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75232" w14:textId="1BFB0DC3" w:rsidR="00CB6852" w:rsidRPr="00F8439C" w:rsidRDefault="00CB6852" w:rsidP="00F8439C"/>
    <w:p w14:paraId="0B8932F1" w14:textId="77777777" w:rsidR="00CB6852" w:rsidRDefault="00CB6852" w:rsidP="00F8439C">
      <w:pPr>
        <w:ind w:left="0"/>
      </w:pPr>
    </w:p>
    <w:p w14:paraId="6F6E29A4" w14:textId="77777777" w:rsidR="00F8439C" w:rsidRPr="00F8439C" w:rsidRDefault="00F8439C" w:rsidP="00F8439C">
      <w:pPr>
        <w:ind w:left="0"/>
      </w:pPr>
    </w:p>
    <w:p w14:paraId="6C465A7B" w14:textId="77777777" w:rsidR="00A51AB0" w:rsidRPr="005F10BA" w:rsidRDefault="00A51AB0" w:rsidP="00A51AB0">
      <w:pPr>
        <w:pStyle w:val="Heading9"/>
      </w:pPr>
      <w:r w:rsidRPr="00F34202">
        <w:rPr>
          <w:color w:val="000080"/>
        </w:rPr>
        <w:t>ESKA</w:t>
      </w:r>
      <w:r w:rsidRPr="005F10BA">
        <w:rPr>
          <w:vertAlign w:val="superscript"/>
        </w:rPr>
        <w:t>®</w:t>
      </w:r>
      <w:r w:rsidRPr="005F10BA">
        <w:t xml:space="preserve"> </w:t>
      </w:r>
      <w:r w:rsidRPr="00F34202">
        <w:rPr>
          <w:color w:val="000080"/>
        </w:rPr>
        <w:t>Insures</w:t>
      </w:r>
    </w:p>
    <w:p w14:paraId="620A1A11" w14:textId="77777777" w:rsidR="00A51AB0" w:rsidRPr="005F10BA" w:rsidRDefault="00A51AB0" w:rsidP="00A51AB0"/>
    <w:p w14:paraId="3896E1E8" w14:textId="77777777" w:rsidR="00A51AB0" w:rsidRPr="005F10BA" w:rsidRDefault="00A51AB0" w:rsidP="00A51AB0">
      <w:pPr>
        <w:pStyle w:val="Heading8"/>
      </w:pPr>
      <w:r>
        <w:t>Credit</w:t>
      </w:r>
      <w:r w:rsidRPr="005F10BA">
        <w:t xml:space="preserve"> Insurance</w:t>
      </w:r>
    </w:p>
    <w:p w14:paraId="5B535D1E" w14:textId="77777777" w:rsidR="00F1512F" w:rsidRDefault="00F1512F" w:rsidP="00CE395E">
      <w:pPr>
        <w:rPr>
          <w:rFonts w:cs="Arial"/>
        </w:rPr>
      </w:pPr>
    </w:p>
    <w:p w14:paraId="28282FFA" w14:textId="77777777" w:rsidR="005966EC" w:rsidRDefault="005966EC" w:rsidP="00CE395E">
      <w:pPr>
        <w:jc w:val="center"/>
        <w:rPr>
          <w:b/>
          <w:bCs/>
          <w:color w:val="000080"/>
          <w:sz w:val="32"/>
          <w:szCs w:val="32"/>
          <w:lang w:val="en-US"/>
        </w:rPr>
      </w:pPr>
    </w:p>
    <w:p w14:paraId="28C548C3" w14:textId="77777777" w:rsidR="00384D41" w:rsidRDefault="00384D41" w:rsidP="00CE395E">
      <w:pPr>
        <w:jc w:val="center"/>
        <w:rPr>
          <w:b/>
          <w:bCs/>
          <w:color w:val="000080"/>
          <w:sz w:val="32"/>
          <w:szCs w:val="32"/>
          <w:lang w:val="en-US"/>
        </w:rPr>
      </w:pPr>
    </w:p>
    <w:p w14:paraId="33852A7F" w14:textId="77777777" w:rsidR="00384D41" w:rsidRDefault="00384D41" w:rsidP="00CE395E">
      <w:pPr>
        <w:jc w:val="center"/>
        <w:rPr>
          <w:b/>
          <w:bCs/>
          <w:color w:val="000080"/>
          <w:sz w:val="32"/>
          <w:szCs w:val="32"/>
          <w:lang w:val="en-US"/>
        </w:rPr>
      </w:pPr>
    </w:p>
    <w:p w14:paraId="16BC12D2" w14:textId="77777777" w:rsidR="00384D41" w:rsidRDefault="00384D41" w:rsidP="00CE395E">
      <w:pPr>
        <w:jc w:val="center"/>
        <w:rPr>
          <w:b/>
          <w:bCs/>
          <w:color w:val="000080"/>
          <w:sz w:val="32"/>
          <w:szCs w:val="32"/>
          <w:lang w:val="en-US"/>
        </w:rPr>
      </w:pPr>
    </w:p>
    <w:p w14:paraId="482ABD1C" w14:textId="77777777" w:rsidR="00384D41" w:rsidRDefault="00384D41" w:rsidP="00CE395E">
      <w:pPr>
        <w:jc w:val="center"/>
        <w:rPr>
          <w:b/>
          <w:bCs/>
          <w:color w:val="000080"/>
          <w:sz w:val="32"/>
          <w:szCs w:val="32"/>
          <w:lang w:val="en-US"/>
        </w:rPr>
      </w:pPr>
    </w:p>
    <w:p w14:paraId="2AA5A534" w14:textId="77777777" w:rsidR="00384D41" w:rsidRDefault="00384D41" w:rsidP="00CE395E">
      <w:pPr>
        <w:jc w:val="center"/>
        <w:rPr>
          <w:b/>
          <w:bCs/>
          <w:color w:val="000080"/>
          <w:sz w:val="32"/>
          <w:szCs w:val="32"/>
          <w:lang w:val="en-US"/>
        </w:rPr>
      </w:pPr>
    </w:p>
    <w:p w14:paraId="2FBF810D" w14:textId="137C99B6" w:rsidR="00F1512F" w:rsidRPr="00384D41" w:rsidRDefault="00ED09E4" w:rsidP="00384D41">
      <w:pPr>
        <w:jc w:val="center"/>
        <w:rPr>
          <w:b/>
          <w:bCs/>
          <w:color w:val="000080"/>
          <w:sz w:val="36"/>
          <w:szCs w:val="36"/>
        </w:rPr>
      </w:pPr>
      <w:r>
        <w:rPr>
          <w:b/>
          <w:bCs/>
          <w:color w:val="000080"/>
          <w:sz w:val="36"/>
          <w:szCs w:val="36"/>
          <w:lang w:val="en-US"/>
        </w:rPr>
        <w:t>Business</w:t>
      </w:r>
      <w:r w:rsidR="00F1512F" w:rsidRPr="00384D41">
        <w:rPr>
          <w:b/>
          <w:bCs/>
          <w:color w:val="000080"/>
          <w:sz w:val="36"/>
          <w:szCs w:val="36"/>
        </w:rPr>
        <w:t xml:space="preserve"> </w:t>
      </w:r>
      <w:r w:rsidR="00384D41" w:rsidRPr="00384D41">
        <w:rPr>
          <w:b/>
          <w:bCs/>
          <w:color w:val="000080"/>
          <w:sz w:val="36"/>
          <w:szCs w:val="36"/>
        </w:rPr>
        <w:t>Processes</w:t>
      </w:r>
      <w:r w:rsidR="00F1512F" w:rsidRPr="00384D41">
        <w:rPr>
          <w:b/>
          <w:bCs/>
          <w:color w:val="000080"/>
          <w:sz w:val="36"/>
          <w:szCs w:val="36"/>
        </w:rPr>
        <w:t xml:space="preserve"> Document</w:t>
      </w:r>
    </w:p>
    <w:p w14:paraId="60C69C4C" w14:textId="77777777" w:rsidR="00F1512F" w:rsidRPr="00DE1ABA" w:rsidRDefault="00F1512F" w:rsidP="00CE395E">
      <w:pPr>
        <w:jc w:val="center"/>
        <w:rPr>
          <w:b/>
          <w:bCs/>
          <w:color w:val="000080"/>
          <w:sz w:val="32"/>
          <w:szCs w:val="32"/>
        </w:rPr>
      </w:pPr>
    </w:p>
    <w:p w14:paraId="3E6701E0" w14:textId="77777777" w:rsidR="005966EC" w:rsidRDefault="005966EC" w:rsidP="00800D1F">
      <w:pPr>
        <w:jc w:val="center"/>
        <w:rPr>
          <w:b/>
          <w:bCs/>
          <w:color w:val="000080"/>
          <w:sz w:val="32"/>
          <w:szCs w:val="32"/>
        </w:rPr>
      </w:pPr>
    </w:p>
    <w:p w14:paraId="10BFC84B" w14:textId="77777777" w:rsidR="00F1512F" w:rsidRDefault="00F1512F" w:rsidP="00CE395E">
      <w:pPr>
        <w:rPr>
          <w:rFonts w:cs="Arial"/>
        </w:rPr>
      </w:pPr>
    </w:p>
    <w:p w14:paraId="28739786" w14:textId="77777777" w:rsidR="00D25081" w:rsidRDefault="00D25081" w:rsidP="00CE395E">
      <w:pPr>
        <w:pStyle w:val="CoverDisclaimer"/>
        <w:pBdr>
          <w:top w:val="none" w:sz="0" w:space="0" w:color="auto"/>
          <w:left w:val="none" w:sz="0" w:space="0" w:color="auto"/>
          <w:bottom w:val="none" w:sz="0" w:space="0" w:color="auto"/>
          <w:right w:val="none" w:sz="0" w:space="0" w:color="auto"/>
        </w:pBdr>
        <w:rPr>
          <w:rFonts w:cs="Arial"/>
          <w:i/>
          <w:iCs/>
          <w:color w:val="000080"/>
          <w:sz w:val="32"/>
          <w:szCs w:val="32"/>
        </w:rPr>
      </w:pPr>
    </w:p>
    <w:p w14:paraId="7588C4F2" w14:textId="77777777" w:rsidR="00F559D6" w:rsidRDefault="00F559D6" w:rsidP="00996BD8">
      <w:pPr>
        <w:ind w:left="0"/>
        <w:rPr>
          <w:rFonts w:cs="Arial"/>
        </w:rPr>
      </w:pPr>
    </w:p>
    <w:p w14:paraId="4775BC0B" w14:textId="5F198A10" w:rsidR="00F559D6" w:rsidRDefault="002D6FFD" w:rsidP="00E52718">
      <w:pPr>
        <w:jc w:val="center"/>
        <w:rPr>
          <w:rFonts w:cs="Arial"/>
        </w:rPr>
      </w:pPr>
      <w:r>
        <w:rPr>
          <w:rFonts w:cs="Arial"/>
          <w:b/>
          <w:bCs/>
          <w:color w:val="777777"/>
          <w:sz w:val="20"/>
          <w:szCs w:val="20"/>
          <w:shd w:val="clear" w:color="auto" w:fill="FFFFFF"/>
        </w:rPr>
        <w:t xml:space="preserve">ESK/INS-20:0023 </w:t>
      </w:r>
      <w:proofErr w:type="spellStart"/>
      <w:r>
        <w:rPr>
          <w:rFonts w:cs="Arial"/>
          <w:b/>
          <w:bCs/>
          <w:color w:val="777777"/>
          <w:sz w:val="20"/>
          <w:szCs w:val="20"/>
          <w:shd w:val="clear" w:color="auto" w:fill="FFFFFF"/>
        </w:rPr>
        <w:t>Uen</w:t>
      </w:r>
      <w:proofErr w:type="spellEnd"/>
    </w:p>
    <w:p w14:paraId="0ABBD6B4" w14:textId="77777777" w:rsidR="00800D1F" w:rsidRDefault="00800D1F" w:rsidP="00800D1F">
      <w:pPr>
        <w:ind w:left="0"/>
        <w:rPr>
          <w:rFonts w:cs="Arial"/>
        </w:rPr>
      </w:pPr>
    </w:p>
    <w:p w14:paraId="63286FA9" w14:textId="77777777" w:rsidR="00F559D6" w:rsidRDefault="00F559D6">
      <w:pPr>
        <w:rPr>
          <w:rFonts w:cs="Arial"/>
        </w:rPr>
      </w:pPr>
    </w:p>
    <w:p w14:paraId="2150900C" w14:textId="77777777" w:rsidR="00F559D6" w:rsidRDefault="00F559D6">
      <w:pPr>
        <w:rPr>
          <w:rFonts w:cs="Arial"/>
        </w:rPr>
      </w:pPr>
    </w:p>
    <w:p w14:paraId="2AB2D42F" w14:textId="77777777" w:rsidR="00F559D6" w:rsidRDefault="00F559D6" w:rsidP="00800D1F">
      <w:pPr>
        <w:ind w:left="0"/>
        <w:rPr>
          <w:rFonts w:cs="Arial"/>
        </w:rPr>
      </w:pPr>
    </w:p>
    <w:p w14:paraId="2982CEEA" w14:textId="77777777" w:rsidR="00F1512F" w:rsidRDefault="00F1512F" w:rsidP="00800D1F">
      <w:pPr>
        <w:ind w:left="0"/>
        <w:rPr>
          <w:rFonts w:cs="Arial"/>
        </w:rPr>
      </w:pPr>
    </w:p>
    <w:p w14:paraId="1A48B78F" w14:textId="77777777" w:rsidR="00F1512F" w:rsidRDefault="00F1512F">
      <w:pPr>
        <w:jc w:val="center"/>
        <w:rPr>
          <w:rFonts w:cs="Arial"/>
          <w:color w:val="333399"/>
          <w:sz w:val="24"/>
          <w:szCs w:val="24"/>
        </w:rPr>
      </w:pPr>
      <w:r>
        <w:rPr>
          <w:rFonts w:cs="Arial"/>
          <w:color w:val="333399"/>
          <w:sz w:val="24"/>
          <w:szCs w:val="24"/>
        </w:rPr>
        <w:t>Prepared By</w:t>
      </w:r>
    </w:p>
    <w:p w14:paraId="72B6A68A" w14:textId="77777777" w:rsidR="00F1512F" w:rsidRDefault="00F1512F">
      <w:pPr>
        <w:jc w:val="center"/>
        <w:rPr>
          <w:rFonts w:cs="Arial"/>
          <w:color w:val="333399"/>
          <w:sz w:val="24"/>
          <w:szCs w:val="24"/>
        </w:rPr>
      </w:pPr>
    </w:p>
    <w:p w14:paraId="641FE1CF" w14:textId="77777777" w:rsidR="00F1512F" w:rsidRDefault="00E75427">
      <w:pPr>
        <w:jc w:val="center"/>
        <w:rPr>
          <w:rFonts w:cs="Arial"/>
          <w:color w:val="333399"/>
          <w:sz w:val="24"/>
          <w:szCs w:val="24"/>
        </w:rPr>
      </w:pPr>
      <w:r>
        <w:rPr>
          <w:rFonts w:cs="Arial"/>
          <w:noProof/>
          <w:lang w:val="en-US" w:eastAsia="en-US"/>
        </w:rPr>
        <w:drawing>
          <wp:inline distT="0" distB="0" distL="0" distR="0" wp14:anchorId="7A7C0699" wp14:editId="03161C50">
            <wp:extent cx="2276475" cy="638175"/>
            <wp:effectExtent l="19050" t="0" r="9525" b="0"/>
            <wp:docPr id="1" name="Picture 1" descr="W30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00Logo"/>
                    <pic:cNvPicPr>
                      <a:picLocks noChangeAspect="1" noChangeArrowheads="1"/>
                    </pic:cNvPicPr>
                  </pic:nvPicPr>
                  <pic:blipFill>
                    <a:blip r:embed="rId11"/>
                    <a:srcRect/>
                    <a:stretch>
                      <a:fillRect/>
                    </a:stretch>
                  </pic:blipFill>
                  <pic:spPr bwMode="auto">
                    <a:xfrm>
                      <a:off x="0" y="0"/>
                      <a:ext cx="2276475" cy="638175"/>
                    </a:xfrm>
                    <a:prstGeom prst="rect">
                      <a:avLst/>
                    </a:prstGeom>
                    <a:noFill/>
                    <a:ln w="9525">
                      <a:noFill/>
                      <a:miter lim="800000"/>
                      <a:headEnd/>
                      <a:tailEnd/>
                    </a:ln>
                  </pic:spPr>
                </pic:pic>
              </a:graphicData>
            </a:graphic>
          </wp:inline>
        </w:drawing>
      </w:r>
    </w:p>
    <w:p w14:paraId="3626AEC5" w14:textId="77777777" w:rsidR="002839A9" w:rsidRDefault="002839A9">
      <w:pPr>
        <w:jc w:val="center"/>
        <w:rPr>
          <w:rFonts w:cs="Arial"/>
          <w:color w:val="333399"/>
          <w:sz w:val="24"/>
          <w:szCs w:val="24"/>
        </w:rPr>
      </w:pPr>
    </w:p>
    <w:p w14:paraId="050B9CFA" w14:textId="77777777" w:rsidR="002839A9" w:rsidRDefault="002839A9">
      <w:pPr>
        <w:jc w:val="center"/>
        <w:rPr>
          <w:rFonts w:cs="Arial"/>
          <w:color w:val="333399"/>
          <w:sz w:val="24"/>
          <w:szCs w:val="24"/>
        </w:rPr>
      </w:pPr>
    </w:p>
    <w:p w14:paraId="2991DB65" w14:textId="77777777" w:rsidR="00F1512F" w:rsidRDefault="00F1512F">
      <w:pPr>
        <w:jc w:val="center"/>
        <w:rPr>
          <w:rFonts w:cs="Arial"/>
          <w:color w:val="333399"/>
          <w:sz w:val="24"/>
          <w:szCs w:val="24"/>
        </w:rPr>
      </w:pPr>
    </w:p>
    <w:p w14:paraId="5B9A6A7C" w14:textId="77777777" w:rsidR="00F1512F" w:rsidRDefault="00F1512F">
      <w:pPr>
        <w:pStyle w:val="CoverDisclaimer"/>
        <w:pBdr>
          <w:top w:val="none" w:sz="0" w:space="0" w:color="auto"/>
          <w:left w:val="none" w:sz="0" w:space="0" w:color="auto"/>
          <w:bottom w:val="none" w:sz="0" w:space="0" w:color="auto"/>
          <w:right w:val="none" w:sz="0" w:space="0" w:color="auto"/>
        </w:pBdr>
        <w:rPr>
          <w:rFonts w:cs="Arial"/>
          <w:sz w:val="24"/>
          <w:szCs w:val="24"/>
        </w:rPr>
      </w:pPr>
      <w:r>
        <w:rPr>
          <w:rFonts w:cs="Arial"/>
          <w:sz w:val="24"/>
          <w:szCs w:val="24"/>
        </w:rPr>
        <w:t>Proprietary and Confidential</w:t>
      </w:r>
    </w:p>
    <w:p w14:paraId="4DF40B1C" w14:textId="77777777" w:rsidR="00F1512F" w:rsidRDefault="00F1512F">
      <w:pPr>
        <w:jc w:val="center"/>
        <w:rPr>
          <w:rFonts w:cs="Arial"/>
          <w:sz w:val="24"/>
          <w:szCs w:val="24"/>
        </w:rPr>
      </w:pPr>
    </w:p>
    <w:p w14:paraId="265B18E0" w14:textId="77777777" w:rsidR="00F1512F" w:rsidRDefault="00F1512F">
      <w:pPr>
        <w:jc w:val="center"/>
        <w:rPr>
          <w:rFonts w:cs="Arial"/>
          <w:sz w:val="24"/>
          <w:szCs w:val="24"/>
        </w:rPr>
      </w:pPr>
    </w:p>
    <w:p w14:paraId="0FD60BD7" w14:textId="77777777" w:rsidR="00F1512F" w:rsidRDefault="00F1512F" w:rsidP="00A20FAB">
      <w:pPr>
        <w:jc w:val="center"/>
        <w:rPr>
          <w:rFonts w:cs="Arial"/>
          <w:i/>
          <w:iCs/>
          <w:sz w:val="24"/>
          <w:szCs w:val="24"/>
        </w:rPr>
      </w:pPr>
      <w:r>
        <w:rPr>
          <w:rFonts w:cs="Arial"/>
          <w:i/>
          <w:iCs/>
          <w:sz w:val="24"/>
          <w:szCs w:val="24"/>
        </w:rPr>
        <w:t xml:space="preserve">Copyright </w:t>
      </w:r>
      <w:r w:rsidR="00F3669E">
        <w:rPr>
          <w:rFonts w:cs="Arial"/>
          <w:i/>
          <w:iCs/>
          <w:sz w:val="24"/>
          <w:szCs w:val="24"/>
        </w:rPr>
        <w:t>201</w:t>
      </w:r>
      <w:r w:rsidR="00A20FAB">
        <w:rPr>
          <w:rFonts w:cs="Arial"/>
          <w:i/>
          <w:iCs/>
          <w:sz w:val="24"/>
          <w:szCs w:val="24"/>
        </w:rPr>
        <w:t>9</w:t>
      </w:r>
      <w:r>
        <w:rPr>
          <w:rFonts w:cs="Arial"/>
          <w:i/>
          <w:iCs/>
          <w:sz w:val="24"/>
          <w:szCs w:val="24"/>
        </w:rPr>
        <w:t xml:space="preserve"> by ESKADENIA</w:t>
      </w:r>
      <w:r>
        <w:rPr>
          <w:rFonts w:cs="Arial"/>
          <w:sz w:val="24"/>
          <w:szCs w:val="24"/>
        </w:rPr>
        <w:t xml:space="preserve"> </w:t>
      </w:r>
      <w:r>
        <w:rPr>
          <w:rFonts w:cs="Arial"/>
          <w:i/>
          <w:iCs/>
          <w:sz w:val="24"/>
          <w:szCs w:val="24"/>
        </w:rPr>
        <w:t>Software</w:t>
      </w:r>
    </w:p>
    <w:p w14:paraId="2190EF01" w14:textId="77777777" w:rsidR="00F1512F" w:rsidRDefault="00F1512F">
      <w:pPr>
        <w:jc w:val="center"/>
        <w:rPr>
          <w:rFonts w:cs="Arial"/>
          <w:i/>
          <w:iCs/>
          <w:sz w:val="24"/>
          <w:szCs w:val="24"/>
        </w:rPr>
      </w:pPr>
      <w:r>
        <w:rPr>
          <w:rFonts w:cs="Arial"/>
          <w:i/>
          <w:iCs/>
          <w:sz w:val="24"/>
          <w:szCs w:val="24"/>
        </w:rPr>
        <w:t>All Rights Reserved.</w:t>
      </w:r>
    </w:p>
    <w:p w14:paraId="502DC02B" w14:textId="77777777" w:rsidR="00F1512F" w:rsidRDefault="00F1512F">
      <w:pPr>
        <w:autoSpaceDE w:val="0"/>
        <w:autoSpaceDN w:val="0"/>
        <w:adjustRightInd w:val="0"/>
        <w:rPr>
          <w:rFonts w:cs="Arial"/>
        </w:rPr>
        <w:sectPr w:rsidR="00F1512F" w:rsidSect="00D90888">
          <w:footerReference w:type="default" r:id="rId12"/>
          <w:pgSz w:w="11907" w:h="16840" w:code="9"/>
          <w:pgMar w:top="1440" w:right="1800" w:bottom="1440" w:left="1800" w:header="720" w:footer="720" w:gutter="0"/>
          <w:pgNumType w:fmt="arabicAbjad"/>
          <w:cols w:space="720"/>
          <w:docGrid w:linePitch="299"/>
        </w:sectPr>
      </w:pPr>
    </w:p>
    <w:p w14:paraId="0632246A" w14:textId="77777777" w:rsidR="00F1512F" w:rsidRDefault="00F1512F">
      <w:pPr>
        <w:pStyle w:val="Style1"/>
      </w:pPr>
      <w:bookmarkStart w:id="0" w:name="_Toc5625771"/>
      <w:bookmarkStart w:id="1" w:name="_Ref6732730"/>
      <w:bookmarkStart w:id="2" w:name="_Ref6732864"/>
      <w:bookmarkStart w:id="3" w:name="_Ref6732955"/>
      <w:bookmarkStart w:id="4" w:name="_Toc6733526"/>
      <w:bookmarkStart w:id="5" w:name="_Ref6736413"/>
      <w:bookmarkStart w:id="6" w:name="_Toc67637229"/>
      <w:bookmarkStart w:id="7" w:name="_Toc67639218"/>
      <w:r>
        <w:lastRenderedPageBreak/>
        <w:t>Contents</w:t>
      </w:r>
      <w:bookmarkEnd w:id="0"/>
      <w:bookmarkEnd w:id="1"/>
      <w:bookmarkEnd w:id="2"/>
      <w:bookmarkEnd w:id="3"/>
      <w:bookmarkEnd w:id="4"/>
      <w:bookmarkEnd w:id="5"/>
      <w:bookmarkEnd w:id="6"/>
      <w:bookmarkEnd w:id="7"/>
    </w:p>
    <w:p w14:paraId="7237681C" w14:textId="77777777" w:rsidR="00F1512F" w:rsidRDefault="00F1512F">
      <w:pPr>
        <w:rPr>
          <w:rFonts w:cs="Arial"/>
        </w:rPr>
      </w:pPr>
    </w:p>
    <w:p w14:paraId="2D081BD5" w14:textId="77777777" w:rsidR="002D6FFD" w:rsidRDefault="00705217">
      <w:pPr>
        <w:pStyle w:val="TOC1"/>
        <w:rPr>
          <w:rFonts w:asciiTheme="minorHAnsi" w:eastAsiaTheme="minorEastAsia" w:hAnsiTheme="minorHAnsi" w:cstheme="minorBidi"/>
          <w:b w:val="0"/>
          <w:bCs w:val="0"/>
          <w:color w:val="auto"/>
          <w:sz w:val="22"/>
          <w:lang w:val="en-US" w:eastAsia="en-US"/>
        </w:rPr>
      </w:pPr>
      <w:r>
        <w:fldChar w:fldCharType="begin"/>
      </w:r>
      <w:r w:rsidR="00F1512F">
        <w:instrText xml:space="preserve"> TOC \o "2-6" \h \z \t "Heading 1,1" </w:instrText>
      </w:r>
      <w:r>
        <w:fldChar w:fldCharType="separate"/>
      </w:r>
      <w:hyperlink w:anchor="_Toc33511933" w:history="1">
        <w:r w:rsidR="002D6FFD" w:rsidRPr="00C265D8">
          <w:rPr>
            <w:rStyle w:val="Hyperlink"/>
            <w:lang w:bidi="ar-JO"/>
          </w:rPr>
          <w:t>1</w:t>
        </w:r>
        <w:r w:rsidR="002D6FFD">
          <w:rPr>
            <w:rFonts w:asciiTheme="minorHAnsi" w:eastAsiaTheme="minorEastAsia" w:hAnsiTheme="minorHAnsi" w:cstheme="minorBidi"/>
            <w:b w:val="0"/>
            <w:bCs w:val="0"/>
            <w:color w:val="auto"/>
            <w:sz w:val="22"/>
            <w:lang w:val="en-US" w:eastAsia="en-US"/>
          </w:rPr>
          <w:tab/>
        </w:r>
        <w:r w:rsidR="002D6FFD" w:rsidRPr="00C265D8">
          <w:rPr>
            <w:rStyle w:val="Hyperlink"/>
            <w:lang w:bidi="ar-JO"/>
          </w:rPr>
          <w:t>Credit Insurance Processes</w:t>
        </w:r>
        <w:r w:rsidR="002D6FFD">
          <w:rPr>
            <w:webHidden/>
          </w:rPr>
          <w:tab/>
        </w:r>
        <w:r w:rsidR="002D6FFD">
          <w:rPr>
            <w:webHidden/>
          </w:rPr>
          <w:fldChar w:fldCharType="begin"/>
        </w:r>
        <w:r w:rsidR="002D6FFD">
          <w:rPr>
            <w:webHidden/>
          </w:rPr>
          <w:instrText xml:space="preserve"> PAGEREF _Toc33511933 \h </w:instrText>
        </w:r>
        <w:r w:rsidR="002D6FFD">
          <w:rPr>
            <w:webHidden/>
          </w:rPr>
        </w:r>
        <w:r w:rsidR="002D6FFD">
          <w:rPr>
            <w:webHidden/>
          </w:rPr>
          <w:fldChar w:fldCharType="separate"/>
        </w:r>
        <w:r w:rsidR="002D6FFD">
          <w:rPr>
            <w:webHidden/>
          </w:rPr>
          <w:t>6</w:t>
        </w:r>
        <w:r w:rsidR="002D6FFD">
          <w:rPr>
            <w:webHidden/>
          </w:rPr>
          <w:fldChar w:fldCharType="end"/>
        </w:r>
      </w:hyperlink>
    </w:p>
    <w:p w14:paraId="2B2079D8"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4" w:history="1">
        <w:r w:rsidR="002D6FFD" w:rsidRPr="00C265D8">
          <w:rPr>
            <w:rStyle w:val="Hyperlink"/>
          </w:rPr>
          <w:t>1.1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Business Entity Profile</w:t>
        </w:r>
        <w:r w:rsidR="002D6FFD" w:rsidRPr="00C265D8">
          <w:rPr>
            <w:rStyle w:val="Hyperlink"/>
          </w:rPr>
          <w:t xml:space="preserve"> Creation Process</w:t>
        </w:r>
        <w:r w:rsidR="002D6FFD">
          <w:rPr>
            <w:webHidden/>
          </w:rPr>
          <w:tab/>
        </w:r>
        <w:r w:rsidR="002D6FFD">
          <w:rPr>
            <w:webHidden/>
          </w:rPr>
          <w:fldChar w:fldCharType="begin"/>
        </w:r>
        <w:r w:rsidR="002D6FFD">
          <w:rPr>
            <w:webHidden/>
          </w:rPr>
          <w:instrText xml:space="preserve"> PAGEREF _Toc33511934 \h </w:instrText>
        </w:r>
        <w:r w:rsidR="002D6FFD">
          <w:rPr>
            <w:webHidden/>
          </w:rPr>
        </w:r>
        <w:r w:rsidR="002D6FFD">
          <w:rPr>
            <w:webHidden/>
          </w:rPr>
          <w:fldChar w:fldCharType="separate"/>
        </w:r>
        <w:r w:rsidR="002D6FFD">
          <w:rPr>
            <w:webHidden/>
          </w:rPr>
          <w:t>6</w:t>
        </w:r>
        <w:r w:rsidR="002D6FFD">
          <w:rPr>
            <w:webHidden/>
          </w:rPr>
          <w:fldChar w:fldCharType="end"/>
        </w:r>
      </w:hyperlink>
    </w:p>
    <w:p w14:paraId="17EF278B"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5" w:history="1">
        <w:r w:rsidR="002D6FFD" w:rsidRPr="00C265D8">
          <w:rPr>
            <w:rStyle w:val="Hyperlink"/>
          </w:rPr>
          <w:t>1.1.1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Business Entity Profile</w:t>
        </w:r>
        <w:r w:rsidR="002D6FFD" w:rsidRPr="00C265D8">
          <w:rPr>
            <w:rStyle w:val="Hyperlink"/>
          </w:rPr>
          <w:t xml:space="preserve"> Creation Flow Chart</w:t>
        </w:r>
        <w:r w:rsidR="002D6FFD">
          <w:rPr>
            <w:webHidden/>
          </w:rPr>
          <w:tab/>
        </w:r>
        <w:r w:rsidR="002D6FFD">
          <w:rPr>
            <w:webHidden/>
          </w:rPr>
          <w:fldChar w:fldCharType="begin"/>
        </w:r>
        <w:r w:rsidR="002D6FFD">
          <w:rPr>
            <w:webHidden/>
          </w:rPr>
          <w:instrText xml:space="preserve"> PAGEREF _Toc33511935 \h </w:instrText>
        </w:r>
        <w:r w:rsidR="002D6FFD">
          <w:rPr>
            <w:webHidden/>
          </w:rPr>
        </w:r>
        <w:r w:rsidR="002D6FFD">
          <w:rPr>
            <w:webHidden/>
          </w:rPr>
          <w:fldChar w:fldCharType="separate"/>
        </w:r>
        <w:r w:rsidR="002D6FFD">
          <w:rPr>
            <w:webHidden/>
          </w:rPr>
          <w:t>7</w:t>
        </w:r>
        <w:r w:rsidR="002D6FFD">
          <w:rPr>
            <w:webHidden/>
          </w:rPr>
          <w:fldChar w:fldCharType="end"/>
        </w:r>
      </w:hyperlink>
    </w:p>
    <w:p w14:paraId="4CCCAB54"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6" w:history="1">
        <w:r w:rsidR="002D6FFD" w:rsidRPr="00C265D8">
          <w:rPr>
            <w:rStyle w:val="Hyperlink"/>
          </w:rPr>
          <w:t>1.1.2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Business Entity Profile</w:t>
        </w:r>
        <w:r w:rsidR="002D6FFD" w:rsidRPr="00C265D8">
          <w:rPr>
            <w:rStyle w:val="Hyperlink"/>
          </w:rPr>
          <w:t xml:space="preserve"> Creation Flow Description</w:t>
        </w:r>
        <w:r w:rsidR="002D6FFD">
          <w:rPr>
            <w:webHidden/>
          </w:rPr>
          <w:tab/>
        </w:r>
        <w:r w:rsidR="002D6FFD">
          <w:rPr>
            <w:webHidden/>
          </w:rPr>
          <w:fldChar w:fldCharType="begin"/>
        </w:r>
        <w:r w:rsidR="002D6FFD">
          <w:rPr>
            <w:webHidden/>
          </w:rPr>
          <w:instrText xml:space="preserve"> PAGEREF _Toc33511936 \h </w:instrText>
        </w:r>
        <w:r w:rsidR="002D6FFD">
          <w:rPr>
            <w:webHidden/>
          </w:rPr>
        </w:r>
        <w:r w:rsidR="002D6FFD">
          <w:rPr>
            <w:webHidden/>
          </w:rPr>
          <w:fldChar w:fldCharType="separate"/>
        </w:r>
        <w:r w:rsidR="002D6FFD">
          <w:rPr>
            <w:webHidden/>
          </w:rPr>
          <w:t>8</w:t>
        </w:r>
        <w:r w:rsidR="002D6FFD">
          <w:rPr>
            <w:webHidden/>
          </w:rPr>
          <w:fldChar w:fldCharType="end"/>
        </w:r>
      </w:hyperlink>
    </w:p>
    <w:p w14:paraId="62D59951"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7" w:history="1">
        <w:r w:rsidR="002D6FFD" w:rsidRPr="00C265D8">
          <w:rPr>
            <w:rStyle w:val="Hyperlink"/>
          </w:rPr>
          <w:t>1.2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NBI</w:t>
        </w:r>
        <w:r w:rsidR="002D6FFD" w:rsidRPr="00C265D8">
          <w:rPr>
            <w:rStyle w:val="Hyperlink"/>
          </w:rPr>
          <w:t xml:space="preserve"> Submission Process</w:t>
        </w:r>
        <w:r w:rsidR="002D6FFD">
          <w:rPr>
            <w:webHidden/>
          </w:rPr>
          <w:tab/>
        </w:r>
        <w:r w:rsidR="002D6FFD">
          <w:rPr>
            <w:webHidden/>
          </w:rPr>
          <w:fldChar w:fldCharType="begin"/>
        </w:r>
        <w:r w:rsidR="002D6FFD">
          <w:rPr>
            <w:webHidden/>
          </w:rPr>
          <w:instrText xml:space="preserve"> PAGEREF _Toc33511937 \h </w:instrText>
        </w:r>
        <w:r w:rsidR="002D6FFD">
          <w:rPr>
            <w:webHidden/>
          </w:rPr>
        </w:r>
        <w:r w:rsidR="002D6FFD">
          <w:rPr>
            <w:webHidden/>
          </w:rPr>
          <w:fldChar w:fldCharType="separate"/>
        </w:r>
        <w:r w:rsidR="002D6FFD">
          <w:rPr>
            <w:webHidden/>
          </w:rPr>
          <w:t>9</w:t>
        </w:r>
        <w:r w:rsidR="002D6FFD">
          <w:rPr>
            <w:webHidden/>
          </w:rPr>
          <w:fldChar w:fldCharType="end"/>
        </w:r>
      </w:hyperlink>
    </w:p>
    <w:p w14:paraId="3767B688"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8" w:history="1">
        <w:r w:rsidR="002D6FFD" w:rsidRPr="00C265D8">
          <w:rPr>
            <w:rStyle w:val="Hyperlink"/>
          </w:rPr>
          <w:t>1.2.1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NBI Submission Flow Chart</w:t>
        </w:r>
        <w:r w:rsidR="002D6FFD">
          <w:rPr>
            <w:webHidden/>
          </w:rPr>
          <w:tab/>
        </w:r>
        <w:r w:rsidR="002D6FFD">
          <w:rPr>
            <w:webHidden/>
          </w:rPr>
          <w:fldChar w:fldCharType="begin"/>
        </w:r>
        <w:r w:rsidR="002D6FFD">
          <w:rPr>
            <w:webHidden/>
          </w:rPr>
          <w:instrText xml:space="preserve"> PAGEREF _Toc33511938 \h </w:instrText>
        </w:r>
        <w:r w:rsidR="002D6FFD">
          <w:rPr>
            <w:webHidden/>
          </w:rPr>
        </w:r>
        <w:r w:rsidR="002D6FFD">
          <w:rPr>
            <w:webHidden/>
          </w:rPr>
          <w:fldChar w:fldCharType="separate"/>
        </w:r>
        <w:r w:rsidR="002D6FFD">
          <w:rPr>
            <w:webHidden/>
          </w:rPr>
          <w:t>10</w:t>
        </w:r>
        <w:r w:rsidR="002D6FFD">
          <w:rPr>
            <w:webHidden/>
          </w:rPr>
          <w:fldChar w:fldCharType="end"/>
        </w:r>
      </w:hyperlink>
    </w:p>
    <w:p w14:paraId="20D24DC9"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39" w:history="1">
        <w:r w:rsidR="002D6FFD" w:rsidRPr="00C265D8">
          <w:rPr>
            <w:rStyle w:val="Hyperlink"/>
          </w:rPr>
          <w:t>1.2.2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NBI Submission Flow Description</w:t>
        </w:r>
        <w:r w:rsidR="002D6FFD">
          <w:rPr>
            <w:webHidden/>
          </w:rPr>
          <w:tab/>
        </w:r>
        <w:r w:rsidR="002D6FFD">
          <w:rPr>
            <w:webHidden/>
          </w:rPr>
          <w:fldChar w:fldCharType="begin"/>
        </w:r>
        <w:r w:rsidR="002D6FFD">
          <w:rPr>
            <w:webHidden/>
          </w:rPr>
          <w:instrText xml:space="preserve"> PAGEREF _Toc33511939 \h </w:instrText>
        </w:r>
        <w:r w:rsidR="002D6FFD">
          <w:rPr>
            <w:webHidden/>
          </w:rPr>
        </w:r>
        <w:r w:rsidR="002D6FFD">
          <w:rPr>
            <w:webHidden/>
          </w:rPr>
          <w:fldChar w:fldCharType="separate"/>
        </w:r>
        <w:r w:rsidR="002D6FFD">
          <w:rPr>
            <w:webHidden/>
          </w:rPr>
          <w:t>11</w:t>
        </w:r>
        <w:r w:rsidR="002D6FFD">
          <w:rPr>
            <w:webHidden/>
          </w:rPr>
          <w:fldChar w:fldCharType="end"/>
        </w:r>
      </w:hyperlink>
    </w:p>
    <w:p w14:paraId="3EFECB59"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0" w:history="1">
        <w:r w:rsidR="002D6FFD" w:rsidRPr="00C265D8">
          <w:rPr>
            <w:rStyle w:val="Hyperlink"/>
          </w:rPr>
          <w:t>1.3</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Application</w:t>
        </w:r>
        <w:r w:rsidR="002D6FFD" w:rsidRPr="00C265D8">
          <w:rPr>
            <w:rStyle w:val="Hyperlink"/>
          </w:rPr>
          <w:t xml:space="preserve"> Registration Process</w:t>
        </w:r>
        <w:r w:rsidR="002D6FFD">
          <w:rPr>
            <w:webHidden/>
          </w:rPr>
          <w:tab/>
        </w:r>
        <w:r w:rsidR="002D6FFD">
          <w:rPr>
            <w:webHidden/>
          </w:rPr>
          <w:fldChar w:fldCharType="begin"/>
        </w:r>
        <w:r w:rsidR="002D6FFD">
          <w:rPr>
            <w:webHidden/>
          </w:rPr>
          <w:instrText xml:space="preserve"> PAGEREF _Toc33511940 \h </w:instrText>
        </w:r>
        <w:r w:rsidR="002D6FFD">
          <w:rPr>
            <w:webHidden/>
          </w:rPr>
        </w:r>
        <w:r w:rsidR="002D6FFD">
          <w:rPr>
            <w:webHidden/>
          </w:rPr>
          <w:fldChar w:fldCharType="separate"/>
        </w:r>
        <w:r w:rsidR="002D6FFD">
          <w:rPr>
            <w:webHidden/>
          </w:rPr>
          <w:t>14</w:t>
        </w:r>
        <w:r w:rsidR="002D6FFD">
          <w:rPr>
            <w:webHidden/>
          </w:rPr>
          <w:fldChar w:fldCharType="end"/>
        </w:r>
      </w:hyperlink>
    </w:p>
    <w:p w14:paraId="4FCBD911"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1" w:history="1">
        <w:r w:rsidR="002D6FFD" w:rsidRPr="00C265D8">
          <w:rPr>
            <w:rStyle w:val="Hyperlink"/>
          </w:rPr>
          <w:t>1.3.1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Application Registration Flow Chart</w:t>
        </w:r>
        <w:r w:rsidR="002D6FFD">
          <w:rPr>
            <w:webHidden/>
          </w:rPr>
          <w:tab/>
        </w:r>
        <w:r w:rsidR="002D6FFD">
          <w:rPr>
            <w:webHidden/>
          </w:rPr>
          <w:fldChar w:fldCharType="begin"/>
        </w:r>
        <w:r w:rsidR="002D6FFD">
          <w:rPr>
            <w:webHidden/>
          </w:rPr>
          <w:instrText xml:space="preserve"> PAGEREF _Toc33511941 \h </w:instrText>
        </w:r>
        <w:r w:rsidR="002D6FFD">
          <w:rPr>
            <w:webHidden/>
          </w:rPr>
        </w:r>
        <w:r w:rsidR="002D6FFD">
          <w:rPr>
            <w:webHidden/>
          </w:rPr>
          <w:fldChar w:fldCharType="separate"/>
        </w:r>
        <w:r w:rsidR="002D6FFD">
          <w:rPr>
            <w:webHidden/>
          </w:rPr>
          <w:t>16</w:t>
        </w:r>
        <w:r w:rsidR="002D6FFD">
          <w:rPr>
            <w:webHidden/>
          </w:rPr>
          <w:fldChar w:fldCharType="end"/>
        </w:r>
      </w:hyperlink>
    </w:p>
    <w:p w14:paraId="5A5342CE"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2" w:history="1">
        <w:r w:rsidR="002D6FFD" w:rsidRPr="00C265D8">
          <w:rPr>
            <w:rStyle w:val="Hyperlink"/>
          </w:rPr>
          <w:t>1.3.2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Application Registration Flow Description</w:t>
        </w:r>
        <w:r w:rsidR="002D6FFD">
          <w:rPr>
            <w:webHidden/>
          </w:rPr>
          <w:tab/>
        </w:r>
        <w:r w:rsidR="002D6FFD">
          <w:rPr>
            <w:webHidden/>
          </w:rPr>
          <w:fldChar w:fldCharType="begin"/>
        </w:r>
        <w:r w:rsidR="002D6FFD">
          <w:rPr>
            <w:webHidden/>
          </w:rPr>
          <w:instrText xml:space="preserve"> PAGEREF _Toc33511942 \h </w:instrText>
        </w:r>
        <w:r w:rsidR="002D6FFD">
          <w:rPr>
            <w:webHidden/>
          </w:rPr>
        </w:r>
        <w:r w:rsidR="002D6FFD">
          <w:rPr>
            <w:webHidden/>
          </w:rPr>
          <w:fldChar w:fldCharType="separate"/>
        </w:r>
        <w:r w:rsidR="002D6FFD">
          <w:rPr>
            <w:webHidden/>
          </w:rPr>
          <w:t>17</w:t>
        </w:r>
        <w:r w:rsidR="002D6FFD">
          <w:rPr>
            <w:webHidden/>
          </w:rPr>
          <w:fldChar w:fldCharType="end"/>
        </w:r>
      </w:hyperlink>
    </w:p>
    <w:p w14:paraId="4736CCAD"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3" w:history="1">
        <w:r w:rsidR="002D6FFD" w:rsidRPr="00C265D8">
          <w:rPr>
            <w:rStyle w:val="Hyperlink"/>
          </w:rPr>
          <w:t>1.4</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Credit Information Process</w:t>
        </w:r>
        <w:r w:rsidR="002D6FFD">
          <w:rPr>
            <w:webHidden/>
          </w:rPr>
          <w:tab/>
        </w:r>
        <w:r w:rsidR="002D6FFD">
          <w:rPr>
            <w:webHidden/>
          </w:rPr>
          <w:fldChar w:fldCharType="begin"/>
        </w:r>
        <w:r w:rsidR="002D6FFD">
          <w:rPr>
            <w:webHidden/>
          </w:rPr>
          <w:instrText xml:space="preserve"> PAGEREF _Toc33511943 \h </w:instrText>
        </w:r>
        <w:r w:rsidR="002D6FFD">
          <w:rPr>
            <w:webHidden/>
          </w:rPr>
        </w:r>
        <w:r w:rsidR="002D6FFD">
          <w:rPr>
            <w:webHidden/>
          </w:rPr>
          <w:fldChar w:fldCharType="separate"/>
        </w:r>
        <w:r w:rsidR="002D6FFD">
          <w:rPr>
            <w:webHidden/>
          </w:rPr>
          <w:t>20</w:t>
        </w:r>
        <w:r w:rsidR="002D6FFD">
          <w:rPr>
            <w:webHidden/>
          </w:rPr>
          <w:fldChar w:fldCharType="end"/>
        </w:r>
      </w:hyperlink>
    </w:p>
    <w:p w14:paraId="1C56DBA5"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4" w:history="1">
        <w:r w:rsidR="002D6FFD" w:rsidRPr="00C265D8">
          <w:rPr>
            <w:rStyle w:val="Hyperlink"/>
          </w:rPr>
          <w:t>1.4.1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Credit Information Flow Chart</w:t>
        </w:r>
        <w:r w:rsidR="002D6FFD">
          <w:rPr>
            <w:webHidden/>
          </w:rPr>
          <w:tab/>
        </w:r>
        <w:r w:rsidR="002D6FFD">
          <w:rPr>
            <w:webHidden/>
          </w:rPr>
          <w:fldChar w:fldCharType="begin"/>
        </w:r>
        <w:r w:rsidR="002D6FFD">
          <w:rPr>
            <w:webHidden/>
          </w:rPr>
          <w:instrText xml:space="preserve"> PAGEREF _Toc33511944 \h </w:instrText>
        </w:r>
        <w:r w:rsidR="002D6FFD">
          <w:rPr>
            <w:webHidden/>
          </w:rPr>
        </w:r>
        <w:r w:rsidR="002D6FFD">
          <w:rPr>
            <w:webHidden/>
          </w:rPr>
          <w:fldChar w:fldCharType="separate"/>
        </w:r>
        <w:r w:rsidR="002D6FFD">
          <w:rPr>
            <w:webHidden/>
          </w:rPr>
          <w:t>21</w:t>
        </w:r>
        <w:r w:rsidR="002D6FFD">
          <w:rPr>
            <w:webHidden/>
          </w:rPr>
          <w:fldChar w:fldCharType="end"/>
        </w:r>
      </w:hyperlink>
    </w:p>
    <w:p w14:paraId="4B3517C4"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5" w:history="1">
        <w:r w:rsidR="002D6FFD" w:rsidRPr="00C265D8">
          <w:rPr>
            <w:rStyle w:val="Hyperlink"/>
          </w:rPr>
          <w:t>1.4.2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Credit Information Flow Description</w:t>
        </w:r>
        <w:r w:rsidR="002D6FFD">
          <w:rPr>
            <w:webHidden/>
          </w:rPr>
          <w:tab/>
        </w:r>
        <w:r w:rsidR="002D6FFD">
          <w:rPr>
            <w:webHidden/>
          </w:rPr>
          <w:fldChar w:fldCharType="begin"/>
        </w:r>
        <w:r w:rsidR="002D6FFD">
          <w:rPr>
            <w:webHidden/>
          </w:rPr>
          <w:instrText xml:space="preserve"> PAGEREF _Toc33511945 \h </w:instrText>
        </w:r>
        <w:r w:rsidR="002D6FFD">
          <w:rPr>
            <w:webHidden/>
          </w:rPr>
        </w:r>
        <w:r w:rsidR="002D6FFD">
          <w:rPr>
            <w:webHidden/>
          </w:rPr>
          <w:fldChar w:fldCharType="separate"/>
        </w:r>
        <w:r w:rsidR="002D6FFD">
          <w:rPr>
            <w:webHidden/>
          </w:rPr>
          <w:t>22</w:t>
        </w:r>
        <w:r w:rsidR="002D6FFD">
          <w:rPr>
            <w:webHidden/>
          </w:rPr>
          <w:fldChar w:fldCharType="end"/>
        </w:r>
      </w:hyperlink>
    </w:p>
    <w:p w14:paraId="4EDD9757"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6" w:history="1">
        <w:r w:rsidR="002D6FFD" w:rsidRPr="00C265D8">
          <w:rPr>
            <w:rStyle w:val="Hyperlink"/>
          </w:rPr>
          <w:t>1.5</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ST</w:t>
        </w:r>
        <w:r w:rsidR="002D6FFD" w:rsidRPr="00C265D8">
          <w:rPr>
            <w:rStyle w:val="Hyperlink"/>
          </w:rPr>
          <w:t xml:space="preserve"> Application Evaluation Process</w:t>
        </w:r>
        <w:r w:rsidR="002D6FFD">
          <w:rPr>
            <w:webHidden/>
          </w:rPr>
          <w:tab/>
        </w:r>
        <w:r w:rsidR="002D6FFD">
          <w:rPr>
            <w:webHidden/>
          </w:rPr>
          <w:fldChar w:fldCharType="begin"/>
        </w:r>
        <w:r w:rsidR="002D6FFD">
          <w:rPr>
            <w:webHidden/>
          </w:rPr>
          <w:instrText xml:space="preserve"> PAGEREF _Toc33511946 \h </w:instrText>
        </w:r>
        <w:r w:rsidR="002D6FFD">
          <w:rPr>
            <w:webHidden/>
          </w:rPr>
        </w:r>
        <w:r w:rsidR="002D6FFD">
          <w:rPr>
            <w:webHidden/>
          </w:rPr>
          <w:fldChar w:fldCharType="separate"/>
        </w:r>
        <w:r w:rsidR="002D6FFD">
          <w:rPr>
            <w:webHidden/>
          </w:rPr>
          <w:t>23</w:t>
        </w:r>
        <w:r w:rsidR="002D6FFD">
          <w:rPr>
            <w:webHidden/>
          </w:rPr>
          <w:fldChar w:fldCharType="end"/>
        </w:r>
      </w:hyperlink>
    </w:p>
    <w:p w14:paraId="2603B5FB"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7" w:history="1">
        <w:r w:rsidR="002D6FFD" w:rsidRPr="00C265D8">
          <w:rPr>
            <w:rStyle w:val="Hyperlink"/>
          </w:rPr>
          <w:t>1.5.1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ST Application Evaluation Flow Chart</w:t>
        </w:r>
        <w:r w:rsidR="002D6FFD">
          <w:rPr>
            <w:webHidden/>
          </w:rPr>
          <w:tab/>
        </w:r>
        <w:r w:rsidR="002D6FFD">
          <w:rPr>
            <w:webHidden/>
          </w:rPr>
          <w:fldChar w:fldCharType="begin"/>
        </w:r>
        <w:r w:rsidR="002D6FFD">
          <w:rPr>
            <w:webHidden/>
          </w:rPr>
          <w:instrText xml:space="preserve"> PAGEREF _Toc33511947 \h </w:instrText>
        </w:r>
        <w:r w:rsidR="002D6FFD">
          <w:rPr>
            <w:webHidden/>
          </w:rPr>
        </w:r>
        <w:r w:rsidR="002D6FFD">
          <w:rPr>
            <w:webHidden/>
          </w:rPr>
          <w:fldChar w:fldCharType="separate"/>
        </w:r>
        <w:r w:rsidR="002D6FFD">
          <w:rPr>
            <w:webHidden/>
          </w:rPr>
          <w:t>24</w:t>
        </w:r>
        <w:r w:rsidR="002D6FFD">
          <w:rPr>
            <w:webHidden/>
          </w:rPr>
          <w:fldChar w:fldCharType="end"/>
        </w:r>
      </w:hyperlink>
    </w:p>
    <w:p w14:paraId="77691BB2"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8" w:history="1">
        <w:r w:rsidR="002D6FFD" w:rsidRPr="00C265D8">
          <w:rPr>
            <w:rStyle w:val="Hyperlink"/>
          </w:rPr>
          <w:t>1.5.2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Credit Risk Assessment Flow Description</w:t>
        </w:r>
        <w:r w:rsidR="002D6FFD">
          <w:rPr>
            <w:webHidden/>
          </w:rPr>
          <w:tab/>
        </w:r>
        <w:r w:rsidR="002D6FFD">
          <w:rPr>
            <w:webHidden/>
          </w:rPr>
          <w:fldChar w:fldCharType="begin"/>
        </w:r>
        <w:r w:rsidR="002D6FFD">
          <w:rPr>
            <w:webHidden/>
          </w:rPr>
          <w:instrText xml:space="preserve"> PAGEREF _Toc33511948 \h </w:instrText>
        </w:r>
        <w:r w:rsidR="002D6FFD">
          <w:rPr>
            <w:webHidden/>
          </w:rPr>
        </w:r>
        <w:r w:rsidR="002D6FFD">
          <w:rPr>
            <w:webHidden/>
          </w:rPr>
          <w:fldChar w:fldCharType="separate"/>
        </w:r>
        <w:r w:rsidR="002D6FFD">
          <w:rPr>
            <w:webHidden/>
          </w:rPr>
          <w:t>25</w:t>
        </w:r>
        <w:r w:rsidR="002D6FFD">
          <w:rPr>
            <w:webHidden/>
          </w:rPr>
          <w:fldChar w:fldCharType="end"/>
        </w:r>
      </w:hyperlink>
    </w:p>
    <w:p w14:paraId="165880BD"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49" w:history="1">
        <w:r w:rsidR="002D6FFD" w:rsidRPr="00C265D8">
          <w:rPr>
            <w:rStyle w:val="Hyperlink"/>
          </w:rPr>
          <w:t>1.6</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Investment</w:t>
        </w:r>
        <w:r w:rsidR="002D6FFD" w:rsidRPr="00C265D8">
          <w:rPr>
            <w:rStyle w:val="Hyperlink"/>
          </w:rPr>
          <w:t xml:space="preserve"> Pre-Assessment Process</w:t>
        </w:r>
        <w:r w:rsidR="002D6FFD">
          <w:rPr>
            <w:webHidden/>
          </w:rPr>
          <w:tab/>
        </w:r>
        <w:r w:rsidR="002D6FFD">
          <w:rPr>
            <w:webHidden/>
          </w:rPr>
          <w:fldChar w:fldCharType="begin"/>
        </w:r>
        <w:r w:rsidR="002D6FFD">
          <w:rPr>
            <w:webHidden/>
          </w:rPr>
          <w:instrText xml:space="preserve"> PAGEREF _Toc33511949 \h </w:instrText>
        </w:r>
        <w:r w:rsidR="002D6FFD">
          <w:rPr>
            <w:webHidden/>
          </w:rPr>
        </w:r>
        <w:r w:rsidR="002D6FFD">
          <w:rPr>
            <w:webHidden/>
          </w:rPr>
          <w:fldChar w:fldCharType="separate"/>
        </w:r>
        <w:r w:rsidR="002D6FFD">
          <w:rPr>
            <w:webHidden/>
          </w:rPr>
          <w:t>26</w:t>
        </w:r>
        <w:r w:rsidR="002D6FFD">
          <w:rPr>
            <w:webHidden/>
          </w:rPr>
          <w:fldChar w:fldCharType="end"/>
        </w:r>
      </w:hyperlink>
    </w:p>
    <w:p w14:paraId="5C4F9CEA"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0" w:history="1">
        <w:r w:rsidR="002D6FFD" w:rsidRPr="00C265D8">
          <w:rPr>
            <w:rStyle w:val="Hyperlink"/>
          </w:rPr>
          <w:t>1.6.1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Investment Pre-Assessment Flow Chart</w:t>
        </w:r>
        <w:r w:rsidR="002D6FFD">
          <w:rPr>
            <w:webHidden/>
          </w:rPr>
          <w:tab/>
        </w:r>
        <w:r w:rsidR="002D6FFD">
          <w:rPr>
            <w:webHidden/>
          </w:rPr>
          <w:fldChar w:fldCharType="begin"/>
        </w:r>
        <w:r w:rsidR="002D6FFD">
          <w:rPr>
            <w:webHidden/>
          </w:rPr>
          <w:instrText xml:space="preserve"> PAGEREF _Toc33511950 \h </w:instrText>
        </w:r>
        <w:r w:rsidR="002D6FFD">
          <w:rPr>
            <w:webHidden/>
          </w:rPr>
        </w:r>
        <w:r w:rsidR="002D6FFD">
          <w:rPr>
            <w:webHidden/>
          </w:rPr>
          <w:fldChar w:fldCharType="separate"/>
        </w:r>
        <w:r w:rsidR="002D6FFD">
          <w:rPr>
            <w:webHidden/>
          </w:rPr>
          <w:t>27</w:t>
        </w:r>
        <w:r w:rsidR="002D6FFD">
          <w:rPr>
            <w:webHidden/>
          </w:rPr>
          <w:fldChar w:fldCharType="end"/>
        </w:r>
      </w:hyperlink>
    </w:p>
    <w:p w14:paraId="75439712"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1" w:history="1">
        <w:r w:rsidR="002D6FFD" w:rsidRPr="00C265D8">
          <w:rPr>
            <w:rStyle w:val="Hyperlink"/>
          </w:rPr>
          <w:t>1.6.2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Investment Pre-Assessment Flow Description</w:t>
        </w:r>
        <w:r w:rsidR="002D6FFD">
          <w:rPr>
            <w:webHidden/>
          </w:rPr>
          <w:tab/>
        </w:r>
        <w:r w:rsidR="002D6FFD">
          <w:rPr>
            <w:webHidden/>
          </w:rPr>
          <w:fldChar w:fldCharType="begin"/>
        </w:r>
        <w:r w:rsidR="002D6FFD">
          <w:rPr>
            <w:webHidden/>
          </w:rPr>
          <w:instrText xml:space="preserve"> PAGEREF _Toc33511951 \h </w:instrText>
        </w:r>
        <w:r w:rsidR="002D6FFD">
          <w:rPr>
            <w:webHidden/>
          </w:rPr>
        </w:r>
        <w:r w:rsidR="002D6FFD">
          <w:rPr>
            <w:webHidden/>
          </w:rPr>
          <w:fldChar w:fldCharType="separate"/>
        </w:r>
        <w:r w:rsidR="002D6FFD">
          <w:rPr>
            <w:webHidden/>
          </w:rPr>
          <w:t>28</w:t>
        </w:r>
        <w:r w:rsidR="002D6FFD">
          <w:rPr>
            <w:webHidden/>
          </w:rPr>
          <w:fldChar w:fldCharType="end"/>
        </w:r>
      </w:hyperlink>
    </w:p>
    <w:p w14:paraId="3D07741E"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2" w:history="1">
        <w:r w:rsidR="002D6FFD" w:rsidRPr="00C265D8">
          <w:rPr>
            <w:rStyle w:val="Hyperlink"/>
          </w:rPr>
          <w:t>1.7</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FII</w:t>
        </w:r>
        <w:r w:rsidR="002D6FFD" w:rsidRPr="00C265D8">
          <w:rPr>
            <w:rStyle w:val="Hyperlink"/>
          </w:rPr>
          <w:t>/Investment Application Evaluation Process</w:t>
        </w:r>
        <w:r w:rsidR="002D6FFD">
          <w:rPr>
            <w:webHidden/>
          </w:rPr>
          <w:tab/>
        </w:r>
        <w:r w:rsidR="002D6FFD">
          <w:rPr>
            <w:webHidden/>
          </w:rPr>
          <w:fldChar w:fldCharType="begin"/>
        </w:r>
        <w:r w:rsidR="002D6FFD">
          <w:rPr>
            <w:webHidden/>
          </w:rPr>
          <w:instrText xml:space="preserve"> PAGEREF _Toc33511952 \h </w:instrText>
        </w:r>
        <w:r w:rsidR="002D6FFD">
          <w:rPr>
            <w:webHidden/>
          </w:rPr>
        </w:r>
        <w:r w:rsidR="002D6FFD">
          <w:rPr>
            <w:webHidden/>
          </w:rPr>
          <w:fldChar w:fldCharType="separate"/>
        </w:r>
        <w:r w:rsidR="002D6FFD">
          <w:rPr>
            <w:webHidden/>
          </w:rPr>
          <w:t>29</w:t>
        </w:r>
        <w:r w:rsidR="002D6FFD">
          <w:rPr>
            <w:webHidden/>
          </w:rPr>
          <w:fldChar w:fldCharType="end"/>
        </w:r>
      </w:hyperlink>
    </w:p>
    <w:p w14:paraId="61FE6FFF"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3" w:history="1">
        <w:r w:rsidR="002D6FFD" w:rsidRPr="00C265D8">
          <w:rPr>
            <w:rStyle w:val="Hyperlink"/>
          </w:rPr>
          <w:t>1.7.1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FII/Investment Application Evaluation Flow Chart</w:t>
        </w:r>
        <w:r w:rsidR="002D6FFD">
          <w:rPr>
            <w:webHidden/>
          </w:rPr>
          <w:tab/>
        </w:r>
        <w:r w:rsidR="002D6FFD">
          <w:rPr>
            <w:webHidden/>
          </w:rPr>
          <w:fldChar w:fldCharType="begin"/>
        </w:r>
        <w:r w:rsidR="002D6FFD">
          <w:rPr>
            <w:webHidden/>
          </w:rPr>
          <w:instrText xml:space="preserve"> PAGEREF _Toc33511953 \h </w:instrText>
        </w:r>
        <w:r w:rsidR="002D6FFD">
          <w:rPr>
            <w:webHidden/>
          </w:rPr>
        </w:r>
        <w:r w:rsidR="002D6FFD">
          <w:rPr>
            <w:webHidden/>
          </w:rPr>
          <w:fldChar w:fldCharType="separate"/>
        </w:r>
        <w:r w:rsidR="002D6FFD">
          <w:rPr>
            <w:webHidden/>
          </w:rPr>
          <w:t>30</w:t>
        </w:r>
        <w:r w:rsidR="002D6FFD">
          <w:rPr>
            <w:webHidden/>
          </w:rPr>
          <w:fldChar w:fldCharType="end"/>
        </w:r>
      </w:hyperlink>
    </w:p>
    <w:p w14:paraId="791B8650"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4" w:history="1">
        <w:r w:rsidR="002D6FFD" w:rsidRPr="00C265D8">
          <w:rPr>
            <w:rStyle w:val="Hyperlink"/>
          </w:rPr>
          <w:t>1.7.2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FII/Investment Application Evaluation Flow Description</w:t>
        </w:r>
        <w:r w:rsidR="002D6FFD">
          <w:rPr>
            <w:webHidden/>
          </w:rPr>
          <w:tab/>
        </w:r>
        <w:r w:rsidR="002D6FFD">
          <w:rPr>
            <w:webHidden/>
          </w:rPr>
          <w:fldChar w:fldCharType="begin"/>
        </w:r>
        <w:r w:rsidR="002D6FFD">
          <w:rPr>
            <w:webHidden/>
          </w:rPr>
          <w:instrText xml:space="preserve"> PAGEREF _Toc33511954 \h </w:instrText>
        </w:r>
        <w:r w:rsidR="002D6FFD">
          <w:rPr>
            <w:webHidden/>
          </w:rPr>
        </w:r>
        <w:r w:rsidR="002D6FFD">
          <w:rPr>
            <w:webHidden/>
          </w:rPr>
          <w:fldChar w:fldCharType="separate"/>
        </w:r>
        <w:r w:rsidR="002D6FFD">
          <w:rPr>
            <w:webHidden/>
          </w:rPr>
          <w:t>31</w:t>
        </w:r>
        <w:r w:rsidR="002D6FFD">
          <w:rPr>
            <w:webHidden/>
          </w:rPr>
          <w:fldChar w:fldCharType="end"/>
        </w:r>
      </w:hyperlink>
    </w:p>
    <w:p w14:paraId="2FFCB4DB"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5" w:history="1">
        <w:r w:rsidR="002D6FFD" w:rsidRPr="00C265D8">
          <w:rPr>
            <w:rStyle w:val="Hyperlink"/>
          </w:rPr>
          <w:t>1.8</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Policy</w:t>
        </w:r>
        <w:r w:rsidR="002D6FFD" w:rsidRPr="00C265D8">
          <w:rPr>
            <w:rStyle w:val="Hyperlink"/>
          </w:rPr>
          <w:t xml:space="preserve"> Offer and Issuance Process</w:t>
        </w:r>
        <w:r w:rsidR="002D6FFD">
          <w:rPr>
            <w:webHidden/>
          </w:rPr>
          <w:tab/>
        </w:r>
        <w:r w:rsidR="002D6FFD">
          <w:rPr>
            <w:webHidden/>
          </w:rPr>
          <w:fldChar w:fldCharType="begin"/>
        </w:r>
        <w:r w:rsidR="002D6FFD">
          <w:rPr>
            <w:webHidden/>
          </w:rPr>
          <w:instrText xml:space="preserve"> PAGEREF _Toc33511955 \h </w:instrText>
        </w:r>
        <w:r w:rsidR="002D6FFD">
          <w:rPr>
            <w:webHidden/>
          </w:rPr>
        </w:r>
        <w:r w:rsidR="002D6FFD">
          <w:rPr>
            <w:webHidden/>
          </w:rPr>
          <w:fldChar w:fldCharType="separate"/>
        </w:r>
        <w:r w:rsidR="002D6FFD">
          <w:rPr>
            <w:webHidden/>
          </w:rPr>
          <w:t>33</w:t>
        </w:r>
        <w:r w:rsidR="002D6FFD">
          <w:rPr>
            <w:webHidden/>
          </w:rPr>
          <w:fldChar w:fldCharType="end"/>
        </w:r>
      </w:hyperlink>
    </w:p>
    <w:p w14:paraId="0CB310E6"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6" w:history="1">
        <w:r w:rsidR="002D6FFD" w:rsidRPr="00C265D8">
          <w:rPr>
            <w:rStyle w:val="Hyperlink"/>
          </w:rPr>
          <w:t>1.8.1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Policy Offer and Issuance Flow Chart</w:t>
        </w:r>
        <w:r w:rsidR="002D6FFD">
          <w:rPr>
            <w:webHidden/>
          </w:rPr>
          <w:tab/>
        </w:r>
        <w:r w:rsidR="002D6FFD">
          <w:rPr>
            <w:webHidden/>
          </w:rPr>
          <w:fldChar w:fldCharType="begin"/>
        </w:r>
        <w:r w:rsidR="002D6FFD">
          <w:rPr>
            <w:webHidden/>
          </w:rPr>
          <w:instrText xml:space="preserve"> PAGEREF _Toc33511956 \h </w:instrText>
        </w:r>
        <w:r w:rsidR="002D6FFD">
          <w:rPr>
            <w:webHidden/>
          </w:rPr>
        </w:r>
        <w:r w:rsidR="002D6FFD">
          <w:rPr>
            <w:webHidden/>
          </w:rPr>
          <w:fldChar w:fldCharType="separate"/>
        </w:r>
        <w:r w:rsidR="002D6FFD">
          <w:rPr>
            <w:webHidden/>
          </w:rPr>
          <w:t>34</w:t>
        </w:r>
        <w:r w:rsidR="002D6FFD">
          <w:rPr>
            <w:webHidden/>
          </w:rPr>
          <w:fldChar w:fldCharType="end"/>
        </w:r>
      </w:hyperlink>
    </w:p>
    <w:p w14:paraId="4C9C0B24"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7" w:history="1">
        <w:r w:rsidR="002D6FFD" w:rsidRPr="00C265D8">
          <w:rPr>
            <w:rStyle w:val="Hyperlink"/>
          </w:rPr>
          <w:t>1.8.2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Policy Offer &amp; Issuance Flow Description</w:t>
        </w:r>
        <w:r w:rsidR="002D6FFD">
          <w:rPr>
            <w:webHidden/>
          </w:rPr>
          <w:tab/>
        </w:r>
        <w:r w:rsidR="002D6FFD">
          <w:rPr>
            <w:webHidden/>
          </w:rPr>
          <w:fldChar w:fldCharType="begin"/>
        </w:r>
        <w:r w:rsidR="002D6FFD">
          <w:rPr>
            <w:webHidden/>
          </w:rPr>
          <w:instrText xml:space="preserve"> PAGEREF _Toc33511957 \h </w:instrText>
        </w:r>
        <w:r w:rsidR="002D6FFD">
          <w:rPr>
            <w:webHidden/>
          </w:rPr>
        </w:r>
        <w:r w:rsidR="002D6FFD">
          <w:rPr>
            <w:webHidden/>
          </w:rPr>
          <w:fldChar w:fldCharType="separate"/>
        </w:r>
        <w:r w:rsidR="002D6FFD">
          <w:rPr>
            <w:webHidden/>
          </w:rPr>
          <w:t>35</w:t>
        </w:r>
        <w:r w:rsidR="002D6FFD">
          <w:rPr>
            <w:webHidden/>
          </w:rPr>
          <w:fldChar w:fldCharType="end"/>
        </w:r>
      </w:hyperlink>
    </w:p>
    <w:p w14:paraId="196437C7"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8" w:history="1">
        <w:r w:rsidR="002D6FFD" w:rsidRPr="00C265D8">
          <w:rPr>
            <w:rStyle w:val="Hyperlink"/>
          </w:rPr>
          <w:t>1.9</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Policy</w:t>
        </w:r>
        <w:r w:rsidR="002D6FFD" w:rsidRPr="00C265D8">
          <w:rPr>
            <w:rStyle w:val="Hyperlink"/>
          </w:rPr>
          <w:t xml:space="preserve"> Renewal Process</w:t>
        </w:r>
        <w:r w:rsidR="002D6FFD">
          <w:rPr>
            <w:webHidden/>
          </w:rPr>
          <w:tab/>
        </w:r>
        <w:r w:rsidR="002D6FFD">
          <w:rPr>
            <w:webHidden/>
          </w:rPr>
          <w:fldChar w:fldCharType="begin"/>
        </w:r>
        <w:r w:rsidR="002D6FFD">
          <w:rPr>
            <w:webHidden/>
          </w:rPr>
          <w:instrText xml:space="preserve"> PAGEREF _Toc33511958 \h </w:instrText>
        </w:r>
        <w:r w:rsidR="002D6FFD">
          <w:rPr>
            <w:webHidden/>
          </w:rPr>
        </w:r>
        <w:r w:rsidR="002D6FFD">
          <w:rPr>
            <w:webHidden/>
          </w:rPr>
          <w:fldChar w:fldCharType="separate"/>
        </w:r>
        <w:r w:rsidR="002D6FFD">
          <w:rPr>
            <w:webHidden/>
          </w:rPr>
          <w:t>36</w:t>
        </w:r>
        <w:r w:rsidR="002D6FFD">
          <w:rPr>
            <w:webHidden/>
          </w:rPr>
          <w:fldChar w:fldCharType="end"/>
        </w:r>
      </w:hyperlink>
    </w:p>
    <w:p w14:paraId="34BC7CA6"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59" w:history="1">
        <w:r w:rsidR="002D6FFD" w:rsidRPr="00C265D8">
          <w:rPr>
            <w:rStyle w:val="Hyperlink"/>
          </w:rPr>
          <w:t>1.9.1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Policy Renewal Flow Chart</w:t>
        </w:r>
        <w:r w:rsidR="002D6FFD">
          <w:rPr>
            <w:webHidden/>
          </w:rPr>
          <w:tab/>
        </w:r>
        <w:r w:rsidR="002D6FFD">
          <w:rPr>
            <w:webHidden/>
          </w:rPr>
          <w:fldChar w:fldCharType="begin"/>
        </w:r>
        <w:r w:rsidR="002D6FFD">
          <w:rPr>
            <w:webHidden/>
          </w:rPr>
          <w:instrText xml:space="preserve"> PAGEREF _Toc33511959 \h </w:instrText>
        </w:r>
        <w:r w:rsidR="002D6FFD">
          <w:rPr>
            <w:webHidden/>
          </w:rPr>
        </w:r>
        <w:r w:rsidR="002D6FFD">
          <w:rPr>
            <w:webHidden/>
          </w:rPr>
          <w:fldChar w:fldCharType="separate"/>
        </w:r>
        <w:r w:rsidR="002D6FFD">
          <w:rPr>
            <w:webHidden/>
          </w:rPr>
          <w:t>37</w:t>
        </w:r>
        <w:r w:rsidR="002D6FFD">
          <w:rPr>
            <w:webHidden/>
          </w:rPr>
          <w:fldChar w:fldCharType="end"/>
        </w:r>
      </w:hyperlink>
    </w:p>
    <w:p w14:paraId="3E06BE5A"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60" w:history="1">
        <w:r w:rsidR="002D6FFD" w:rsidRPr="00C265D8">
          <w:rPr>
            <w:rStyle w:val="Hyperlink"/>
          </w:rPr>
          <w:t>1.9.2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Policy Renewal Flow Description</w:t>
        </w:r>
        <w:r w:rsidR="002D6FFD">
          <w:rPr>
            <w:webHidden/>
          </w:rPr>
          <w:tab/>
        </w:r>
        <w:r w:rsidR="002D6FFD">
          <w:rPr>
            <w:webHidden/>
          </w:rPr>
          <w:fldChar w:fldCharType="begin"/>
        </w:r>
        <w:r w:rsidR="002D6FFD">
          <w:rPr>
            <w:webHidden/>
          </w:rPr>
          <w:instrText xml:space="preserve"> PAGEREF _Toc33511960 \h </w:instrText>
        </w:r>
        <w:r w:rsidR="002D6FFD">
          <w:rPr>
            <w:webHidden/>
          </w:rPr>
        </w:r>
        <w:r w:rsidR="002D6FFD">
          <w:rPr>
            <w:webHidden/>
          </w:rPr>
          <w:fldChar w:fldCharType="separate"/>
        </w:r>
        <w:r w:rsidR="002D6FFD">
          <w:rPr>
            <w:webHidden/>
          </w:rPr>
          <w:t>38</w:t>
        </w:r>
        <w:r w:rsidR="002D6FFD">
          <w:rPr>
            <w:webHidden/>
          </w:rPr>
          <w:fldChar w:fldCharType="end"/>
        </w:r>
      </w:hyperlink>
    </w:p>
    <w:p w14:paraId="23C15891"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61" w:history="1">
        <w:r w:rsidR="002D6FFD" w:rsidRPr="00C265D8">
          <w:rPr>
            <w:rStyle w:val="Hyperlink"/>
          </w:rPr>
          <w:t>1.10</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 xml:space="preserve">Endorsements </w:t>
        </w:r>
        <w:r w:rsidR="002D6FFD" w:rsidRPr="00C265D8">
          <w:rPr>
            <w:rStyle w:val="Hyperlink"/>
          </w:rPr>
          <w:t>Process</w:t>
        </w:r>
        <w:r w:rsidR="002D6FFD">
          <w:rPr>
            <w:webHidden/>
          </w:rPr>
          <w:tab/>
        </w:r>
        <w:r w:rsidR="002D6FFD">
          <w:rPr>
            <w:webHidden/>
          </w:rPr>
          <w:fldChar w:fldCharType="begin"/>
        </w:r>
        <w:r w:rsidR="002D6FFD">
          <w:rPr>
            <w:webHidden/>
          </w:rPr>
          <w:instrText xml:space="preserve"> PAGEREF _Toc33511961 \h </w:instrText>
        </w:r>
        <w:r w:rsidR="002D6FFD">
          <w:rPr>
            <w:webHidden/>
          </w:rPr>
        </w:r>
        <w:r w:rsidR="002D6FFD">
          <w:rPr>
            <w:webHidden/>
          </w:rPr>
          <w:fldChar w:fldCharType="separate"/>
        </w:r>
        <w:r w:rsidR="002D6FFD">
          <w:rPr>
            <w:webHidden/>
          </w:rPr>
          <w:t>39</w:t>
        </w:r>
        <w:r w:rsidR="002D6FFD">
          <w:rPr>
            <w:webHidden/>
          </w:rPr>
          <w:fldChar w:fldCharType="end"/>
        </w:r>
      </w:hyperlink>
    </w:p>
    <w:p w14:paraId="4B6F6C4C"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2" w:history="1">
        <w:r w:rsidR="002D6FFD" w:rsidRPr="00C265D8">
          <w:rPr>
            <w:rStyle w:val="Hyperlink"/>
          </w:rPr>
          <w:t>1.10.1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Endorsements Flow Chart</w:t>
        </w:r>
        <w:r w:rsidR="002D6FFD">
          <w:rPr>
            <w:webHidden/>
          </w:rPr>
          <w:tab/>
        </w:r>
        <w:r w:rsidR="002D6FFD">
          <w:rPr>
            <w:webHidden/>
          </w:rPr>
          <w:fldChar w:fldCharType="begin"/>
        </w:r>
        <w:r w:rsidR="002D6FFD">
          <w:rPr>
            <w:webHidden/>
          </w:rPr>
          <w:instrText xml:space="preserve"> PAGEREF _Toc33511962 \h </w:instrText>
        </w:r>
        <w:r w:rsidR="002D6FFD">
          <w:rPr>
            <w:webHidden/>
          </w:rPr>
        </w:r>
        <w:r w:rsidR="002D6FFD">
          <w:rPr>
            <w:webHidden/>
          </w:rPr>
          <w:fldChar w:fldCharType="separate"/>
        </w:r>
        <w:r w:rsidR="002D6FFD">
          <w:rPr>
            <w:webHidden/>
          </w:rPr>
          <w:t>40</w:t>
        </w:r>
        <w:r w:rsidR="002D6FFD">
          <w:rPr>
            <w:webHidden/>
          </w:rPr>
          <w:fldChar w:fldCharType="end"/>
        </w:r>
      </w:hyperlink>
    </w:p>
    <w:p w14:paraId="0C9A6D3D"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3" w:history="1">
        <w:r w:rsidR="002D6FFD" w:rsidRPr="00C265D8">
          <w:rPr>
            <w:rStyle w:val="Hyperlink"/>
          </w:rPr>
          <w:t>1.10.2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Endorsements Flow Description</w:t>
        </w:r>
        <w:r w:rsidR="002D6FFD">
          <w:rPr>
            <w:webHidden/>
          </w:rPr>
          <w:tab/>
        </w:r>
        <w:r w:rsidR="002D6FFD">
          <w:rPr>
            <w:webHidden/>
          </w:rPr>
          <w:fldChar w:fldCharType="begin"/>
        </w:r>
        <w:r w:rsidR="002D6FFD">
          <w:rPr>
            <w:webHidden/>
          </w:rPr>
          <w:instrText xml:space="preserve"> PAGEREF _Toc33511963 \h </w:instrText>
        </w:r>
        <w:r w:rsidR="002D6FFD">
          <w:rPr>
            <w:webHidden/>
          </w:rPr>
        </w:r>
        <w:r w:rsidR="002D6FFD">
          <w:rPr>
            <w:webHidden/>
          </w:rPr>
          <w:fldChar w:fldCharType="separate"/>
        </w:r>
        <w:r w:rsidR="002D6FFD">
          <w:rPr>
            <w:webHidden/>
          </w:rPr>
          <w:t>41</w:t>
        </w:r>
        <w:r w:rsidR="002D6FFD">
          <w:rPr>
            <w:webHidden/>
          </w:rPr>
          <w:fldChar w:fldCharType="end"/>
        </w:r>
      </w:hyperlink>
    </w:p>
    <w:p w14:paraId="1B5D7788"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64" w:history="1">
        <w:r w:rsidR="002D6FFD" w:rsidRPr="00C265D8">
          <w:rPr>
            <w:rStyle w:val="Hyperlink"/>
          </w:rPr>
          <w:t>1.11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Notification of Probable Loss</w:t>
        </w:r>
        <w:r w:rsidR="002D6FFD" w:rsidRPr="00C265D8">
          <w:rPr>
            <w:rStyle w:val="Hyperlink"/>
          </w:rPr>
          <w:t xml:space="preserve"> Process</w:t>
        </w:r>
        <w:r w:rsidR="002D6FFD">
          <w:rPr>
            <w:webHidden/>
          </w:rPr>
          <w:tab/>
        </w:r>
        <w:r w:rsidR="002D6FFD">
          <w:rPr>
            <w:webHidden/>
          </w:rPr>
          <w:fldChar w:fldCharType="begin"/>
        </w:r>
        <w:r w:rsidR="002D6FFD">
          <w:rPr>
            <w:webHidden/>
          </w:rPr>
          <w:instrText xml:space="preserve"> PAGEREF _Toc33511964 \h </w:instrText>
        </w:r>
        <w:r w:rsidR="002D6FFD">
          <w:rPr>
            <w:webHidden/>
          </w:rPr>
        </w:r>
        <w:r w:rsidR="002D6FFD">
          <w:rPr>
            <w:webHidden/>
          </w:rPr>
          <w:fldChar w:fldCharType="separate"/>
        </w:r>
        <w:r w:rsidR="002D6FFD">
          <w:rPr>
            <w:webHidden/>
          </w:rPr>
          <w:t>42</w:t>
        </w:r>
        <w:r w:rsidR="002D6FFD">
          <w:rPr>
            <w:webHidden/>
          </w:rPr>
          <w:fldChar w:fldCharType="end"/>
        </w:r>
      </w:hyperlink>
    </w:p>
    <w:p w14:paraId="6BBF62FD"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5" w:history="1">
        <w:r w:rsidR="002D6FFD" w:rsidRPr="00C265D8">
          <w:rPr>
            <w:rStyle w:val="Hyperlink"/>
          </w:rPr>
          <w:t>1.11.1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NPL Submission Flow Chart</w:t>
        </w:r>
        <w:r w:rsidR="002D6FFD">
          <w:rPr>
            <w:webHidden/>
          </w:rPr>
          <w:tab/>
        </w:r>
        <w:r w:rsidR="002D6FFD">
          <w:rPr>
            <w:webHidden/>
          </w:rPr>
          <w:fldChar w:fldCharType="begin"/>
        </w:r>
        <w:r w:rsidR="002D6FFD">
          <w:rPr>
            <w:webHidden/>
          </w:rPr>
          <w:instrText xml:space="preserve"> PAGEREF _Toc33511965 \h </w:instrText>
        </w:r>
        <w:r w:rsidR="002D6FFD">
          <w:rPr>
            <w:webHidden/>
          </w:rPr>
        </w:r>
        <w:r w:rsidR="002D6FFD">
          <w:rPr>
            <w:webHidden/>
          </w:rPr>
          <w:fldChar w:fldCharType="separate"/>
        </w:r>
        <w:r w:rsidR="002D6FFD">
          <w:rPr>
            <w:webHidden/>
          </w:rPr>
          <w:t>43</w:t>
        </w:r>
        <w:r w:rsidR="002D6FFD">
          <w:rPr>
            <w:webHidden/>
          </w:rPr>
          <w:fldChar w:fldCharType="end"/>
        </w:r>
      </w:hyperlink>
    </w:p>
    <w:p w14:paraId="284561CC"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6" w:history="1">
        <w:r w:rsidR="002D6FFD" w:rsidRPr="00C265D8">
          <w:rPr>
            <w:rStyle w:val="Hyperlink"/>
          </w:rPr>
          <w:t>1.11.2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NPL Submission Flow Description</w:t>
        </w:r>
        <w:r w:rsidR="002D6FFD">
          <w:rPr>
            <w:webHidden/>
          </w:rPr>
          <w:tab/>
        </w:r>
        <w:r w:rsidR="002D6FFD">
          <w:rPr>
            <w:webHidden/>
          </w:rPr>
          <w:fldChar w:fldCharType="begin"/>
        </w:r>
        <w:r w:rsidR="002D6FFD">
          <w:rPr>
            <w:webHidden/>
          </w:rPr>
          <w:instrText xml:space="preserve"> PAGEREF _Toc33511966 \h </w:instrText>
        </w:r>
        <w:r w:rsidR="002D6FFD">
          <w:rPr>
            <w:webHidden/>
          </w:rPr>
        </w:r>
        <w:r w:rsidR="002D6FFD">
          <w:rPr>
            <w:webHidden/>
          </w:rPr>
          <w:fldChar w:fldCharType="separate"/>
        </w:r>
        <w:r w:rsidR="002D6FFD">
          <w:rPr>
            <w:webHidden/>
          </w:rPr>
          <w:t>44</w:t>
        </w:r>
        <w:r w:rsidR="002D6FFD">
          <w:rPr>
            <w:webHidden/>
          </w:rPr>
          <w:fldChar w:fldCharType="end"/>
        </w:r>
      </w:hyperlink>
    </w:p>
    <w:p w14:paraId="08C59984"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67" w:history="1">
        <w:r w:rsidR="002D6FFD" w:rsidRPr="00C265D8">
          <w:rPr>
            <w:rStyle w:val="Hyperlink"/>
          </w:rPr>
          <w:t>1.12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Claim</w:t>
        </w:r>
        <w:r w:rsidR="002D6FFD" w:rsidRPr="00C265D8">
          <w:rPr>
            <w:rStyle w:val="Hyperlink"/>
          </w:rPr>
          <w:t xml:space="preserve"> Submission Process</w:t>
        </w:r>
        <w:r w:rsidR="002D6FFD">
          <w:rPr>
            <w:webHidden/>
          </w:rPr>
          <w:tab/>
        </w:r>
        <w:r w:rsidR="002D6FFD">
          <w:rPr>
            <w:webHidden/>
          </w:rPr>
          <w:fldChar w:fldCharType="begin"/>
        </w:r>
        <w:r w:rsidR="002D6FFD">
          <w:rPr>
            <w:webHidden/>
          </w:rPr>
          <w:instrText xml:space="preserve"> PAGEREF _Toc33511967 \h </w:instrText>
        </w:r>
        <w:r w:rsidR="002D6FFD">
          <w:rPr>
            <w:webHidden/>
          </w:rPr>
        </w:r>
        <w:r w:rsidR="002D6FFD">
          <w:rPr>
            <w:webHidden/>
          </w:rPr>
          <w:fldChar w:fldCharType="separate"/>
        </w:r>
        <w:r w:rsidR="002D6FFD">
          <w:rPr>
            <w:webHidden/>
          </w:rPr>
          <w:t>46</w:t>
        </w:r>
        <w:r w:rsidR="002D6FFD">
          <w:rPr>
            <w:webHidden/>
          </w:rPr>
          <w:fldChar w:fldCharType="end"/>
        </w:r>
      </w:hyperlink>
    </w:p>
    <w:p w14:paraId="1F9F1E98"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8" w:history="1">
        <w:r w:rsidR="002D6FFD" w:rsidRPr="00C265D8">
          <w:rPr>
            <w:rStyle w:val="Hyperlink"/>
          </w:rPr>
          <w:t>1.12.1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Claim Submission Flow Chart</w:t>
        </w:r>
        <w:r w:rsidR="002D6FFD">
          <w:rPr>
            <w:webHidden/>
          </w:rPr>
          <w:tab/>
        </w:r>
        <w:r w:rsidR="002D6FFD">
          <w:rPr>
            <w:webHidden/>
          </w:rPr>
          <w:fldChar w:fldCharType="begin"/>
        </w:r>
        <w:r w:rsidR="002D6FFD">
          <w:rPr>
            <w:webHidden/>
          </w:rPr>
          <w:instrText xml:space="preserve"> PAGEREF _Toc33511968 \h </w:instrText>
        </w:r>
        <w:r w:rsidR="002D6FFD">
          <w:rPr>
            <w:webHidden/>
          </w:rPr>
        </w:r>
        <w:r w:rsidR="002D6FFD">
          <w:rPr>
            <w:webHidden/>
          </w:rPr>
          <w:fldChar w:fldCharType="separate"/>
        </w:r>
        <w:r w:rsidR="002D6FFD">
          <w:rPr>
            <w:webHidden/>
          </w:rPr>
          <w:t>47</w:t>
        </w:r>
        <w:r w:rsidR="002D6FFD">
          <w:rPr>
            <w:webHidden/>
          </w:rPr>
          <w:fldChar w:fldCharType="end"/>
        </w:r>
      </w:hyperlink>
    </w:p>
    <w:p w14:paraId="36656531"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69" w:history="1">
        <w:r w:rsidR="002D6FFD" w:rsidRPr="00C265D8">
          <w:rPr>
            <w:rStyle w:val="Hyperlink"/>
          </w:rPr>
          <w:t>1.12.2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Claim Submission Flow Description</w:t>
        </w:r>
        <w:r w:rsidR="002D6FFD">
          <w:rPr>
            <w:webHidden/>
          </w:rPr>
          <w:tab/>
        </w:r>
        <w:r w:rsidR="002D6FFD">
          <w:rPr>
            <w:webHidden/>
          </w:rPr>
          <w:fldChar w:fldCharType="begin"/>
        </w:r>
        <w:r w:rsidR="002D6FFD">
          <w:rPr>
            <w:webHidden/>
          </w:rPr>
          <w:instrText xml:space="preserve"> PAGEREF _Toc33511969 \h </w:instrText>
        </w:r>
        <w:r w:rsidR="002D6FFD">
          <w:rPr>
            <w:webHidden/>
          </w:rPr>
        </w:r>
        <w:r w:rsidR="002D6FFD">
          <w:rPr>
            <w:webHidden/>
          </w:rPr>
          <w:fldChar w:fldCharType="separate"/>
        </w:r>
        <w:r w:rsidR="002D6FFD">
          <w:rPr>
            <w:webHidden/>
          </w:rPr>
          <w:t>48</w:t>
        </w:r>
        <w:r w:rsidR="002D6FFD">
          <w:rPr>
            <w:webHidden/>
          </w:rPr>
          <w:fldChar w:fldCharType="end"/>
        </w:r>
      </w:hyperlink>
    </w:p>
    <w:p w14:paraId="6AE7D693"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70" w:history="1">
        <w:r w:rsidR="002D6FFD" w:rsidRPr="00C265D8">
          <w:rPr>
            <w:rStyle w:val="Hyperlink"/>
          </w:rPr>
          <w:t>1.13</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Overall Credit Limit</w:t>
        </w:r>
        <w:r w:rsidR="002D6FFD" w:rsidRPr="00C265D8">
          <w:rPr>
            <w:rStyle w:val="Hyperlink"/>
          </w:rPr>
          <w:t xml:space="preserve"> (OCL) Process</w:t>
        </w:r>
        <w:r w:rsidR="002D6FFD">
          <w:rPr>
            <w:webHidden/>
          </w:rPr>
          <w:tab/>
        </w:r>
        <w:r w:rsidR="002D6FFD">
          <w:rPr>
            <w:webHidden/>
          </w:rPr>
          <w:fldChar w:fldCharType="begin"/>
        </w:r>
        <w:r w:rsidR="002D6FFD">
          <w:rPr>
            <w:webHidden/>
          </w:rPr>
          <w:instrText xml:space="preserve"> PAGEREF _Toc33511970 \h </w:instrText>
        </w:r>
        <w:r w:rsidR="002D6FFD">
          <w:rPr>
            <w:webHidden/>
          </w:rPr>
        </w:r>
        <w:r w:rsidR="002D6FFD">
          <w:rPr>
            <w:webHidden/>
          </w:rPr>
          <w:fldChar w:fldCharType="separate"/>
        </w:r>
        <w:r w:rsidR="002D6FFD">
          <w:rPr>
            <w:webHidden/>
          </w:rPr>
          <w:t>50</w:t>
        </w:r>
        <w:r w:rsidR="002D6FFD">
          <w:rPr>
            <w:webHidden/>
          </w:rPr>
          <w:fldChar w:fldCharType="end"/>
        </w:r>
      </w:hyperlink>
    </w:p>
    <w:p w14:paraId="5B1FB412"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71" w:history="1">
        <w:r w:rsidR="002D6FFD" w:rsidRPr="00C265D8">
          <w:rPr>
            <w:rStyle w:val="Hyperlink"/>
          </w:rPr>
          <w:t>1.13.1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Overall Credit Limit Flow Chart</w:t>
        </w:r>
        <w:r w:rsidR="002D6FFD">
          <w:rPr>
            <w:webHidden/>
          </w:rPr>
          <w:tab/>
        </w:r>
        <w:r w:rsidR="002D6FFD">
          <w:rPr>
            <w:webHidden/>
          </w:rPr>
          <w:fldChar w:fldCharType="begin"/>
        </w:r>
        <w:r w:rsidR="002D6FFD">
          <w:rPr>
            <w:webHidden/>
          </w:rPr>
          <w:instrText xml:space="preserve"> PAGEREF _Toc33511971 \h </w:instrText>
        </w:r>
        <w:r w:rsidR="002D6FFD">
          <w:rPr>
            <w:webHidden/>
          </w:rPr>
        </w:r>
        <w:r w:rsidR="002D6FFD">
          <w:rPr>
            <w:webHidden/>
          </w:rPr>
          <w:fldChar w:fldCharType="separate"/>
        </w:r>
        <w:r w:rsidR="002D6FFD">
          <w:rPr>
            <w:webHidden/>
          </w:rPr>
          <w:t>51</w:t>
        </w:r>
        <w:r w:rsidR="002D6FFD">
          <w:rPr>
            <w:webHidden/>
          </w:rPr>
          <w:fldChar w:fldCharType="end"/>
        </w:r>
      </w:hyperlink>
    </w:p>
    <w:p w14:paraId="6A4BFB51"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72" w:history="1">
        <w:r w:rsidR="002D6FFD" w:rsidRPr="00C265D8">
          <w:rPr>
            <w:rStyle w:val="Hyperlink"/>
          </w:rPr>
          <w:t>1.13.2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Overall Credit Limit Flow Description</w:t>
        </w:r>
        <w:r w:rsidR="002D6FFD">
          <w:rPr>
            <w:webHidden/>
          </w:rPr>
          <w:tab/>
        </w:r>
        <w:r w:rsidR="002D6FFD">
          <w:rPr>
            <w:webHidden/>
          </w:rPr>
          <w:fldChar w:fldCharType="begin"/>
        </w:r>
        <w:r w:rsidR="002D6FFD">
          <w:rPr>
            <w:webHidden/>
          </w:rPr>
          <w:instrText xml:space="preserve"> PAGEREF _Toc33511972 \h </w:instrText>
        </w:r>
        <w:r w:rsidR="002D6FFD">
          <w:rPr>
            <w:webHidden/>
          </w:rPr>
        </w:r>
        <w:r w:rsidR="002D6FFD">
          <w:rPr>
            <w:webHidden/>
          </w:rPr>
          <w:fldChar w:fldCharType="separate"/>
        </w:r>
        <w:r w:rsidR="002D6FFD">
          <w:rPr>
            <w:webHidden/>
          </w:rPr>
          <w:t>52</w:t>
        </w:r>
        <w:r w:rsidR="002D6FFD">
          <w:rPr>
            <w:webHidden/>
          </w:rPr>
          <w:fldChar w:fldCharType="end"/>
        </w:r>
      </w:hyperlink>
    </w:p>
    <w:p w14:paraId="7FF53806"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73" w:history="1">
        <w:r w:rsidR="002D6FFD" w:rsidRPr="00C265D8">
          <w:rPr>
            <w:rStyle w:val="Hyperlink"/>
          </w:rPr>
          <w:t>1.14</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Individual Credit Limit</w:t>
        </w:r>
        <w:r w:rsidR="002D6FFD" w:rsidRPr="00C265D8">
          <w:rPr>
            <w:rStyle w:val="Hyperlink"/>
          </w:rPr>
          <w:t xml:space="preserve"> (ICL) Process</w:t>
        </w:r>
        <w:r w:rsidR="002D6FFD">
          <w:rPr>
            <w:webHidden/>
          </w:rPr>
          <w:tab/>
        </w:r>
        <w:r w:rsidR="002D6FFD">
          <w:rPr>
            <w:webHidden/>
          </w:rPr>
          <w:fldChar w:fldCharType="begin"/>
        </w:r>
        <w:r w:rsidR="002D6FFD">
          <w:rPr>
            <w:webHidden/>
          </w:rPr>
          <w:instrText xml:space="preserve"> PAGEREF _Toc33511973 \h </w:instrText>
        </w:r>
        <w:r w:rsidR="002D6FFD">
          <w:rPr>
            <w:webHidden/>
          </w:rPr>
        </w:r>
        <w:r w:rsidR="002D6FFD">
          <w:rPr>
            <w:webHidden/>
          </w:rPr>
          <w:fldChar w:fldCharType="separate"/>
        </w:r>
        <w:r w:rsidR="002D6FFD">
          <w:rPr>
            <w:webHidden/>
          </w:rPr>
          <w:t>53</w:t>
        </w:r>
        <w:r w:rsidR="002D6FFD">
          <w:rPr>
            <w:webHidden/>
          </w:rPr>
          <w:fldChar w:fldCharType="end"/>
        </w:r>
      </w:hyperlink>
    </w:p>
    <w:p w14:paraId="7D734A11"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74" w:history="1">
        <w:r w:rsidR="002D6FFD" w:rsidRPr="00C265D8">
          <w:rPr>
            <w:rStyle w:val="Hyperlink"/>
          </w:rPr>
          <w:t>1.14.1</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Individual Credit Limit Flow Chart</w:t>
        </w:r>
        <w:r w:rsidR="002D6FFD">
          <w:rPr>
            <w:webHidden/>
          </w:rPr>
          <w:tab/>
        </w:r>
        <w:r w:rsidR="002D6FFD">
          <w:rPr>
            <w:webHidden/>
          </w:rPr>
          <w:fldChar w:fldCharType="begin"/>
        </w:r>
        <w:r w:rsidR="002D6FFD">
          <w:rPr>
            <w:webHidden/>
          </w:rPr>
          <w:instrText xml:space="preserve"> PAGEREF _Toc33511974 \h </w:instrText>
        </w:r>
        <w:r w:rsidR="002D6FFD">
          <w:rPr>
            <w:webHidden/>
          </w:rPr>
        </w:r>
        <w:r w:rsidR="002D6FFD">
          <w:rPr>
            <w:webHidden/>
          </w:rPr>
          <w:fldChar w:fldCharType="separate"/>
        </w:r>
        <w:r w:rsidR="002D6FFD">
          <w:rPr>
            <w:webHidden/>
          </w:rPr>
          <w:t>54</w:t>
        </w:r>
        <w:r w:rsidR="002D6FFD">
          <w:rPr>
            <w:webHidden/>
          </w:rPr>
          <w:fldChar w:fldCharType="end"/>
        </w:r>
      </w:hyperlink>
    </w:p>
    <w:p w14:paraId="4AED732C" w14:textId="77777777" w:rsidR="002D6FFD" w:rsidRDefault="000409D7">
      <w:pPr>
        <w:pStyle w:val="TOC2"/>
        <w:tabs>
          <w:tab w:val="left" w:pos="1120"/>
        </w:tabs>
        <w:rPr>
          <w:rFonts w:asciiTheme="minorHAnsi" w:eastAsiaTheme="minorEastAsia" w:hAnsiTheme="minorHAnsi" w:cstheme="minorBidi"/>
          <w:b w:val="0"/>
          <w:bCs w:val="0"/>
          <w:smallCaps w:val="0"/>
          <w:color w:val="auto"/>
          <w:szCs w:val="22"/>
          <w:lang w:val="en-US" w:eastAsia="en-US"/>
        </w:rPr>
      </w:pPr>
      <w:hyperlink w:anchor="_Toc33511975" w:history="1">
        <w:r w:rsidR="002D6FFD" w:rsidRPr="00C265D8">
          <w:rPr>
            <w:rStyle w:val="Hyperlink"/>
          </w:rPr>
          <w:t>1.14.2</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rPr>
          <w:t>Individual Credit Limit Flow Description</w:t>
        </w:r>
        <w:r w:rsidR="002D6FFD">
          <w:rPr>
            <w:webHidden/>
          </w:rPr>
          <w:tab/>
        </w:r>
        <w:r w:rsidR="002D6FFD">
          <w:rPr>
            <w:webHidden/>
          </w:rPr>
          <w:fldChar w:fldCharType="begin"/>
        </w:r>
        <w:r w:rsidR="002D6FFD">
          <w:rPr>
            <w:webHidden/>
          </w:rPr>
          <w:instrText xml:space="preserve"> PAGEREF _Toc33511975 \h </w:instrText>
        </w:r>
        <w:r w:rsidR="002D6FFD">
          <w:rPr>
            <w:webHidden/>
          </w:rPr>
        </w:r>
        <w:r w:rsidR="002D6FFD">
          <w:rPr>
            <w:webHidden/>
          </w:rPr>
          <w:fldChar w:fldCharType="separate"/>
        </w:r>
        <w:r w:rsidR="002D6FFD">
          <w:rPr>
            <w:webHidden/>
          </w:rPr>
          <w:t>55</w:t>
        </w:r>
        <w:r w:rsidR="002D6FFD">
          <w:rPr>
            <w:webHidden/>
          </w:rPr>
          <w:fldChar w:fldCharType="end"/>
        </w:r>
      </w:hyperlink>
    </w:p>
    <w:p w14:paraId="126848B6" w14:textId="77777777" w:rsidR="002D6FFD" w:rsidRDefault="000409D7">
      <w:pPr>
        <w:pStyle w:val="TOC2"/>
        <w:rPr>
          <w:rFonts w:asciiTheme="minorHAnsi" w:eastAsiaTheme="minorEastAsia" w:hAnsiTheme="minorHAnsi" w:cstheme="minorBidi"/>
          <w:b w:val="0"/>
          <w:bCs w:val="0"/>
          <w:smallCaps w:val="0"/>
          <w:color w:val="auto"/>
          <w:szCs w:val="22"/>
          <w:lang w:val="en-US" w:eastAsia="en-US"/>
        </w:rPr>
      </w:pPr>
      <w:hyperlink w:anchor="_Toc33511976" w:history="1">
        <w:r w:rsidR="002D6FFD" w:rsidRPr="00C265D8">
          <w:rPr>
            <w:rStyle w:val="Hyperlink"/>
            <w:lang w:bidi="ar-JO"/>
          </w:rPr>
          <w:t>1.15</w:t>
        </w:r>
        <w:r w:rsidR="002D6FFD">
          <w:rPr>
            <w:rFonts w:asciiTheme="minorHAnsi" w:eastAsiaTheme="minorEastAsia" w:hAnsiTheme="minorHAnsi" w:cstheme="minorBidi"/>
            <w:b w:val="0"/>
            <w:bCs w:val="0"/>
            <w:smallCaps w:val="0"/>
            <w:color w:val="auto"/>
            <w:szCs w:val="22"/>
            <w:lang w:val="en-US" w:eastAsia="en-US"/>
          </w:rPr>
          <w:tab/>
        </w:r>
        <w:r w:rsidR="002D6FFD" w:rsidRPr="00C265D8">
          <w:rPr>
            <w:rStyle w:val="Hyperlink"/>
            <w:lang w:bidi="ar-JO"/>
          </w:rPr>
          <w:t>Processes Authority Matrix</w:t>
        </w:r>
        <w:r w:rsidR="002D6FFD">
          <w:rPr>
            <w:webHidden/>
          </w:rPr>
          <w:tab/>
        </w:r>
        <w:r w:rsidR="002D6FFD">
          <w:rPr>
            <w:webHidden/>
          </w:rPr>
          <w:fldChar w:fldCharType="begin"/>
        </w:r>
        <w:r w:rsidR="002D6FFD">
          <w:rPr>
            <w:webHidden/>
          </w:rPr>
          <w:instrText xml:space="preserve"> PAGEREF _Toc33511976 \h </w:instrText>
        </w:r>
        <w:r w:rsidR="002D6FFD">
          <w:rPr>
            <w:webHidden/>
          </w:rPr>
        </w:r>
        <w:r w:rsidR="002D6FFD">
          <w:rPr>
            <w:webHidden/>
          </w:rPr>
          <w:fldChar w:fldCharType="separate"/>
        </w:r>
        <w:r w:rsidR="002D6FFD">
          <w:rPr>
            <w:webHidden/>
          </w:rPr>
          <w:t>56</w:t>
        </w:r>
        <w:r w:rsidR="002D6FFD">
          <w:rPr>
            <w:webHidden/>
          </w:rPr>
          <w:fldChar w:fldCharType="end"/>
        </w:r>
      </w:hyperlink>
    </w:p>
    <w:p w14:paraId="45BA2CE8" w14:textId="77777777" w:rsidR="002D6FFD" w:rsidRDefault="000409D7">
      <w:pPr>
        <w:pStyle w:val="TOC1"/>
        <w:rPr>
          <w:rFonts w:asciiTheme="minorHAnsi" w:eastAsiaTheme="minorEastAsia" w:hAnsiTheme="minorHAnsi" w:cstheme="minorBidi"/>
          <w:b w:val="0"/>
          <w:bCs w:val="0"/>
          <w:color w:val="auto"/>
          <w:sz w:val="22"/>
          <w:lang w:val="en-US" w:eastAsia="en-US"/>
        </w:rPr>
      </w:pPr>
      <w:hyperlink w:anchor="_Toc33511977" w:history="1">
        <w:r w:rsidR="002D6FFD" w:rsidRPr="00C265D8">
          <w:rPr>
            <w:rStyle w:val="Hyperlink"/>
            <w:lang w:bidi="ar-JO"/>
          </w:rPr>
          <w:t>2</w:t>
        </w:r>
        <w:r w:rsidR="002D6FFD">
          <w:rPr>
            <w:rFonts w:asciiTheme="minorHAnsi" w:eastAsiaTheme="minorEastAsia" w:hAnsiTheme="minorHAnsi" w:cstheme="minorBidi"/>
            <w:b w:val="0"/>
            <w:bCs w:val="0"/>
            <w:color w:val="auto"/>
            <w:sz w:val="22"/>
            <w:lang w:val="en-US" w:eastAsia="en-US"/>
          </w:rPr>
          <w:tab/>
        </w:r>
        <w:r w:rsidR="002D6FFD" w:rsidRPr="00C265D8">
          <w:rPr>
            <w:rStyle w:val="Hyperlink"/>
          </w:rPr>
          <w:t>Approvals</w:t>
        </w:r>
        <w:r w:rsidR="002D6FFD">
          <w:rPr>
            <w:webHidden/>
          </w:rPr>
          <w:tab/>
        </w:r>
        <w:r w:rsidR="002D6FFD">
          <w:rPr>
            <w:webHidden/>
          </w:rPr>
          <w:fldChar w:fldCharType="begin"/>
        </w:r>
        <w:r w:rsidR="002D6FFD">
          <w:rPr>
            <w:webHidden/>
          </w:rPr>
          <w:instrText xml:space="preserve"> PAGEREF _Toc33511977 \h </w:instrText>
        </w:r>
        <w:r w:rsidR="002D6FFD">
          <w:rPr>
            <w:webHidden/>
          </w:rPr>
        </w:r>
        <w:r w:rsidR="002D6FFD">
          <w:rPr>
            <w:webHidden/>
          </w:rPr>
          <w:fldChar w:fldCharType="separate"/>
        </w:r>
        <w:r w:rsidR="002D6FFD">
          <w:rPr>
            <w:webHidden/>
          </w:rPr>
          <w:t>57</w:t>
        </w:r>
        <w:r w:rsidR="002D6FFD">
          <w:rPr>
            <w:webHidden/>
          </w:rPr>
          <w:fldChar w:fldCharType="end"/>
        </w:r>
      </w:hyperlink>
    </w:p>
    <w:p w14:paraId="487AD632" w14:textId="050323D6" w:rsidR="00F1512F" w:rsidRDefault="00705217">
      <w:pPr>
        <w:ind w:left="0"/>
        <w:rPr>
          <w:rFonts w:cs="Arial"/>
        </w:rPr>
      </w:pPr>
      <w:r>
        <w:fldChar w:fldCharType="end"/>
      </w:r>
    </w:p>
    <w:p w14:paraId="2B78164E" w14:textId="77777777" w:rsidR="00F1512F" w:rsidRDefault="00F1512F">
      <w:pPr>
        <w:ind w:left="0"/>
        <w:rPr>
          <w:rFonts w:cs="Arial"/>
        </w:rPr>
      </w:pPr>
    </w:p>
    <w:p w14:paraId="38FC7585" w14:textId="77777777" w:rsidR="00F1512F" w:rsidRDefault="00F1512F">
      <w:pPr>
        <w:pStyle w:val="Style1"/>
        <w:rPr>
          <w:rFonts w:cs="Arial"/>
        </w:rPr>
        <w:sectPr w:rsidR="00F1512F" w:rsidSect="00D90888">
          <w:headerReference w:type="default" r:id="rId13"/>
          <w:footerReference w:type="default" r:id="rId14"/>
          <w:pgSz w:w="11907" w:h="16840" w:code="9"/>
          <w:pgMar w:top="1440" w:right="1800" w:bottom="1440" w:left="1800" w:header="720" w:footer="720" w:gutter="0"/>
          <w:pgNumType w:fmt="arabicAbjad"/>
          <w:cols w:space="720"/>
          <w:docGrid w:linePitch="299"/>
        </w:sectPr>
      </w:pPr>
    </w:p>
    <w:p w14:paraId="48353839" w14:textId="77777777" w:rsidR="00627149" w:rsidRDefault="00627149" w:rsidP="00627149">
      <w:pPr>
        <w:pStyle w:val="Style1"/>
        <w:ind w:right="1620"/>
        <w:rPr>
          <w:bCs/>
          <w:color w:val="auto"/>
          <w:szCs w:val="28"/>
          <w:lang w:val="en-US"/>
        </w:rPr>
      </w:pPr>
      <w:r w:rsidRPr="005320EA">
        <w:rPr>
          <w:bCs/>
          <w:color w:val="auto"/>
          <w:szCs w:val="28"/>
          <w:lang w:val="en-US"/>
        </w:rPr>
        <w:lastRenderedPageBreak/>
        <w:t>Document History</w:t>
      </w:r>
    </w:p>
    <w:p w14:paraId="3CBAB26E" w14:textId="77777777" w:rsidR="00627149" w:rsidRDefault="00627149" w:rsidP="00627149">
      <w:pPr>
        <w:pStyle w:val="Style1"/>
        <w:ind w:left="-540" w:hanging="90"/>
        <w:rPr>
          <w:bCs/>
          <w:color w:val="auto"/>
          <w:szCs w:val="28"/>
          <w:lang w:val="en-US"/>
        </w:rPr>
      </w:pPr>
    </w:p>
    <w:tbl>
      <w:tblPr>
        <w:tblW w:w="8640" w:type="dxa"/>
        <w:tblInd w:w="4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1170"/>
        <w:gridCol w:w="2430"/>
        <w:gridCol w:w="2499"/>
        <w:gridCol w:w="1461"/>
      </w:tblGrid>
      <w:tr w:rsidR="00627149" w:rsidRPr="001A4AC5" w14:paraId="700BDD10" w14:textId="77777777" w:rsidTr="00E2559F">
        <w:trPr>
          <w:trHeight w:val="525"/>
        </w:trPr>
        <w:tc>
          <w:tcPr>
            <w:tcW w:w="1080" w:type="dxa"/>
            <w:tcBorders>
              <w:top w:val="single" w:sz="6" w:space="0" w:color="auto"/>
              <w:left w:val="single" w:sz="6" w:space="0" w:color="auto"/>
              <w:bottom w:val="single" w:sz="6" w:space="0" w:color="auto"/>
              <w:right w:val="single" w:sz="6" w:space="0" w:color="auto"/>
            </w:tcBorders>
            <w:shd w:val="clear" w:color="auto" w:fill="D9D9D9"/>
            <w:tcMar>
              <w:left w:w="43" w:type="dxa"/>
              <w:right w:w="29" w:type="dxa"/>
            </w:tcMar>
            <w:vAlign w:val="center"/>
          </w:tcPr>
          <w:p w14:paraId="615C09FD" w14:textId="77777777" w:rsidR="00627149" w:rsidRPr="001A4AC5" w:rsidRDefault="00627149" w:rsidP="00665846">
            <w:pPr>
              <w:ind w:left="-18"/>
              <w:jc w:val="center"/>
              <w:rPr>
                <w:rFonts w:cs="Arial"/>
                <w:b/>
                <w:sz w:val="20"/>
                <w:szCs w:val="20"/>
              </w:rPr>
            </w:pPr>
            <w:r w:rsidRPr="001A4AC5">
              <w:rPr>
                <w:rFonts w:cs="Arial"/>
                <w:b/>
                <w:sz w:val="20"/>
                <w:szCs w:val="20"/>
              </w:rPr>
              <w:t>Document Version</w:t>
            </w:r>
          </w:p>
        </w:tc>
        <w:tc>
          <w:tcPr>
            <w:tcW w:w="1170" w:type="dxa"/>
            <w:tcBorders>
              <w:top w:val="single" w:sz="6" w:space="0" w:color="auto"/>
              <w:left w:val="single" w:sz="6" w:space="0" w:color="auto"/>
              <w:bottom w:val="single" w:sz="6" w:space="0" w:color="auto"/>
              <w:right w:val="single" w:sz="6" w:space="0" w:color="auto"/>
            </w:tcBorders>
            <w:shd w:val="clear" w:color="auto" w:fill="D9D9D9"/>
            <w:tcMar>
              <w:left w:w="43" w:type="dxa"/>
              <w:right w:w="29" w:type="dxa"/>
            </w:tcMar>
            <w:vAlign w:val="center"/>
          </w:tcPr>
          <w:p w14:paraId="22F81B8F" w14:textId="77777777" w:rsidR="00627149" w:rsidRPr="001A4AC5" w:rsidRDefault="00627149" w:rsidP="00665846">
            <w:pPr>
              <w:ind w:left="-18"/>
              <w:jc w:val="center"/>
              <w:rPr>
                <w:rFonts w:cs="Arial"/>
                <w:b/>
                <w:sz w:val="20"/>
                <w:szCs w:val="20"/>
              </w:rPr>
            </w:pPr>
            <w:r w:rsidRPr="001A4AC5">
              <w:rPr>
                <w:rFonts w:cs="Arial"/>
                <w:b/>
                <w:sz w:val="20"/>
                <w:szCs w:val="20"/>
              </w:rPr>
              <w:t>Date</w:t>
            </w:r>
          </w:p>
        </w:tc>
        <w:tc>
          <w:tcPr>
            <w:tcW w:w="2430" w:type="dxa"/>
            <w:tcBorders>
              <w:top w:val="single" w:sz="6" w:space="0" w:color="auto"/>
              <w:left w:val="single" w:sz="6" w:space="0" w:color="auto"/>
              <w:bottom w:val="single" w:sz="6" w:space="0" w:color="auto"/>
              <w:right w:val="single" w:sz="6" w:space="0" w:color="auto"/>
            </w:tcBorders>
            <w:shd w:val="clear" w:color="auto" w:fill="D9D9D9"/>
            <w:tcMar>
              <w:left w:w="43" w:type="dxa"/>
              <w:right w:w="29" w:type="dxa"/>
            </w:tcMar>
            <w:vAlign w:val="center"/>
          </w:tcPr>
          <w:p w14:paraId="2345FEF7" w14:textId="77777777" w:rsidR="00627149" w:rsidRPr="001A4AC5" w:rsidRDefault="00627149" w:rsidP="00665846">
            <w:pPr>
              <w:ind w:left="-18"/>
              <w:jc w:val="center"/>
              <w:rPr>
                <w:rFonts w:cs="Arial"/>
                <w:b/>
                <w:sz w:val="20"/>
                <w:szCs w:val="20"/>
              </w:rPr>
            </w:pPr>
            <w:r w:rsidRPr="001A4AC5">
              <w:rPr>
                <w:rFonts w:cs="Arial"/>
                <w:b/>
                <w:sz w:val="20"/>
                <w:szCs w:val="20"/>
              </w:rPr>
              <w:t>Summary of Changes</w:t>
            </w:r>
          </w:p>
        </w:tc>
        <w:tc>
          <w:tcPr>
            <w:tcW w:w="2499" w:type="dxa"/>
            <w:tcBorders>
              <w:top w:val="single" w:sz="6" w:space="0" w:color="auto"/>
              <w:left w:val="single" w:sz="6" w:space="0" w:color="auto"/>
              <w:bottom w:val="single" w:sz="6" w:space="0" w:color="auto"/>
              <w:right w:val="single" w:sz="6" w:space="0" w:color="auto"/>
            </w:tcBorders>
            <w:shd w:val="clear" w:color="auto" w:fill="D9D9D9"/>
            <w:tcMar>
              <w:left w:w="43" w:type="dxa"/>
              <w:right w:w="29" w:type="dxa"/>
            </w:tcMar>
            <w:vAlign w:val="center"/>
          </w:tcPr>
          <w:p w14:paraId="4F52FE2E" w14:textId="77777777" w:rsidR="00627149" w:rsidRPr="001A4AC5" w:rsidRDefault="00627149" w:rsidP="00665846">
            <w:pPr>
              <w:ind w:left="-18"/>
              <w:jc w:val="center"/>
              <w:rPr>
                <w:rFonts w:cs="Arial"/>
                <w:b/>
                <w:sz w:val="20"/>
                <w:szCs w:val="20"/>
              </w:rPr>
            </w:pPr>
            <w:r w:rsidRPr="001A4AC5">
              <w:rPr>
                <w:rFonts w:cs="Arial"/>
                <w:b/>
                <w:sz w:val="20"/>
                <w:szCs w:val="20"/>
              </w:rPr>
              <w:t>By</w:t>
            </w:r>
          </w:p>
        </w:tc>
        <w:tc>
          <w:tcPr>
            <w:tcW w:w="1461" w:type="dxa"/>
            <w:tcBorders>
              <w:top w:val="single" w:sz="6" w:space="0" w:color="auto"/>
              <w:left w:val="single" w:sz="6" w:space="0" w:color="auto"/>
              <w:bottom w:val="single" w:sz="6" w:space="0" w:color="auto"/>
              <w:right w:val="single" w:sz="6" w:space="0" w:color="auto"/>
            </w:tcBorders>
            <w:shd w:val="clear" w:color="auto" w:fill="D9D9D9"/>
            <w:vAlign w:val="center"/>
          </w:tcPr>
          <w:p w14:paraId="3DEE0A3F" w14:textId="77777777" w:rsidR="00627149" w:rsidRPr="001A4AC5" w:rsidRDefault="00627149" w:rsidP="00665846">
            <w:pPr>
              <w:ind w:left="-18"/>
              <w:jc w:val="center"/>
              <w:rPr>
                <w:rFonts w:cs="Arial"/>
                <w:b/>
                <w:sz w:val="20"/>
                <w:szCs w:val="20"/>
              </w:rPr>
            </w:pPr>
            <w:r>
              <w:rPr>
                <w:rFonts w:cs="Arial"/>
                <w:b/>
                <w:sz w:val="20"/>
                <w:szCs w:val="20"/>
              </w:rPr>
              <w:t>Department</w:t>
            </w:r>
          </w:p>
        </w:tc>
      </w:tr>
      <w:tr w:rsidR="00627149" w:rsidRPr="001A4AC5" w14:paraId="0CA91D5F"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22CA846" w14:textId="77777777" w:rsidR="00627149" w:rsidRPr="005320EA" w:rsidRDefault="00C5230C" w:rsidP="00665846">
            <w:pPr>
              <w:ind w:left="-18"/>
              <w:jc w:val="center"/>
              <w:rPr>
                <w:rFonts w:cs="Arial"/>
                <w:color w:val="auto"/>
                <w:sz w:val="20"/>
                <w:szCs w:val="20"/>
              </w:rPr>
            </w:pPr>
            <w:r>
              <w:rPr>
                <w:rFonts w:cs="Arial"/>
                <w:color w:val="auto"/>
                <w:sz w:val="20"/>
                <w:szCs w:val="20"/>
              </w:rPr>
              <w:t>0.1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564049D7" w14:textId="247AC480" w:rsidR="00627149" w:rsidRPr="005320EA" w:rsidRDefault="00701858" w:rsidP="00E96D8E">
            <w:pPr>
              <w:ind w:left="0"/>
              <w:rPr>
                <w:rFonts w:cs="Arial"/>
                <w:color w:val="auto"/>
                <w:sz w:val="20"/>
                <w:szCs w:val="20"/>
              </w:rPr>
            </w:pPr>
            <w:r>
              <w:rPr>
                <w:rFonts w:cs="Arial"/>
                <w:color w:val="auto"/>
                <w:sz w:val="20"/>
                <w:szCs w:val="20"/>
              </w:rPr>
              <w:t>01</w:t>
            </w:r>
            <w:r w:rsidR="00E96D8E">
              <w:rPr>
                <w:rFonts w:cs="Arial"/>
                <w:color w:val="auto"/>
                <w:sz w:val="20"/>
                <w:szCs w:val="20"/>
              </w:rPr>
              <w:t>.</w:t>
            </w:r>
            <w:r>
              <w:rPr>
                <w:rFonts w:cs="Arial"/>
                <w:color w:val="auto"/>
                <w:sz w:val="20"/>
                <w:szCs w:val="20"/>
              </w:rPr>
              <w:t>10</w:t>
            </w:r>
            <w:r w:rsidR="00E96D8E">
              <w:rPr>
                <w:rFonts w:cs="Arial"/>
                <w:color w:val="auto"/>
                <w:sz w:val="20"/>
                <w:szCs w:val="20"/>
              </w:rPr>
              <w:t>.</w:t>
            </w:r>
            <w:r w:rsidR="00C5230C">
              <w:rPr>
                <w:rFonts w:cs="Arial"/>
                <w:color w:val="auto"/>
                <w:sz w:val="20"/>
                <w:szCs w:val="20"/>
              </w:rPr>
              <w:t>201</w:t>
            </w:r>
            <w:r>
              <w:rPr>
                <w:rFonts w:cs="Arial"/>
                <w:color w:val="auto"/>
                <w:sz w:val="20"/>
                <w:szCs w:val="20"/>
              </w:rPr>
              <w:t>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B5D90B9" w14:textId="77777777" w:rsidR="00627149" w:rsidRPr="005320EA" w:rsidRDefault="00C5230C" w:rsidP="00A14120">
            <w:pPr>
              <w:ind w:left="0"/>
              <w:jc w:val="center"/>
              <w:rPr>
                <w:rFonts w:cs="Arial"/>
                <w:color w:val="auto"/>
                <w:sz w:val="20"/>
                <w:szCs w:val="20"/>
              </w:rPr>
            </w:pPr>
            <w:r>
              <w:rPr>
                <w:rFonts w:cs="Arial"/>
                <w:color w:val="auto"/>
                <w:sz w:val="20"/>
                <w:szCs w:val="20"/>
              </w:rPr>
              <w:t>Document Creation</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F85FE52" w14:textId="6A69A0F5" w:rsidR="00627149" w:rsidRPr="005320EA" w:rsidRDefault="00701858" w:rsidP="00665846">
            <w:pPr>
              <w:ind w:left="-1"/>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627A6608" w14:textId="1EDF42FB" w:rsidR="00627149" w:rsidRPr="005320EA" w:rsidRDefault="00C5230C" w:rsidP="00665846">
            <w:pPr>
              <w:ind w:left="-18"/>
              <w:jc w:val="center"/>
              <w:rPr>
                <w:rFonts w:cs="Arial"/>
                <w:color w:val="auto"/>
                <w:sz w:val="20"/>
                <w:szCs w:val="20"/>
              </w:rPr>
            </w:pPr>
            <w:r>
              <w:rPr>
                <w:rFonts w:cs="Arial"/>
                <w:color w:val="auto"/>
                <w:sz w:val="20"/>
                <w:szCs w:val="20"/>
              </w:rPr>
              <w:t>ESK/</w:t>
            </w:r>
            <w:r w:rsidR="00701858">
              <w:rPr>
                <w:rFonts w:cs="Arial"/>
                <w:color w:val="auto"/>
                <w:sz w:val="20"/>
                <w:szCs w:val="20"/>
              </w:rPr>
              <w:t>INS</w:t>
            </w:r>
          </w:p>
        </w:tc>
      </w:tr>
      <w:tr w:rsidR="0008687E" w:rsidRPr="001A4AC5" w14:paraId="3B231A4E"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ED87E88" w14:textId="7B5B3DB2" w:rsidR="0008687E" w:rsidRPr="005320EA" w:rsidRDefault="00CB6852" w:rsidP="00E96D8E">
            <w:pPr>
              <w:ind w:left="-18"/>
              <w:jc w:val="center"/>
              <w:rPr>
                <w:rFonts w:cs="Arial"/>
                <w:color w:val="auto"/>
                <w:sz w:val="20"/>
                <w:szCs w:val="20"/>
              </w:rPr>
            </w:pPr>
            <w:r>
              <w:rPr>
                <w:rFonts w:cs="Arial"/>
                <w:color w:val="auto"/>
                <w:sz w:val="20"/>
                <w:szCs w:val="20"/>
              </w:rPr>
              <w:t>0.</w:t>
            </w:r>
            <w:r w:rsidR="00E96D8E">
              <w:rPr>
                <w:rFonts w:cs="Arial"/>
                <w:color w:val="auto"/>
                <w:sz w:val="20"/>
                <w:szCs w:val="20"/>
              </w:rPr>
              <w:t>2</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27B0A03" w14:textId="42DC56AA" w:rsidR="0008687E" w:rsidRDefault="00CB6852" w:rsidP="00E96D8E">
            <w:pPr>
              <w:ind w:left="0"/>
              <w:rPr>
                <w:rFonts w:cs="Arial"/>
                <w:color w:val="auto"/>
                <w:sz w:val="20"/>
                <w:szCs w:val="20"/>
              </w:rPr>
            </w:pPr>
            <w:r>
              <w:rPr>
                <w:rFonts w:cs="Arial"/>
                <w:color w:val="auto"/>
                <w:sz w:val="20"/>
                <w:szCs w:val="20"/>
              </w:rPr>
              <w:t>23</w:t>
            </w:r>
            <w:r w:rsidR="00E96D8E">
              <w:rPr>
                <w:rFonts w:cs="Arial"/>
                <w:color w:val="auto"/>
                <w:sz w:val="20"/>
                <w:szCs w:val="20"/>
              </w:rPr>
              <w:t>.</w:t>
            </w:r>
            <w:r>
              <w:rPr>
                <w:rFonts w:cs="Arial"/>
                <w:color w:val="auto"/>
                <w:sz w:val="20"/>
                <w:szCs w:val="20"/>
              </w:rPr>
              <w:t>10</w:t>
            </w:r>
            <w:r w:rsidR="00E96D8E">
              <w:rPr>
                <w:rFonts w:cs="Arial"/>
                <w:color w:val="auto"/>
                <w:sz w:val="20"/>
                <w:szCs w:val="20"/>
              </w:rPr>
              <w:t>.</w:t>
            </w:r>
            <w:r>
              <w:rPr>
                <w:rFonts w:cs="Arial"/>
                <w:color w:val="auto"/>
                <w:sz w:val="20"/>
                <w:szCs w:val="20"/>
              </w:rPr>
              <w:t>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53BF06E" w14:textId="51A29900" w:rsidR="0008687E" w:rsidRDefault="00CB6852" w:rsidP="00A14120">
            <w:pPr>
              <w:ind w:left="0"/>
              <w:jc w:val="center"/>
              <w:rPr>
                <w:rFonts w:cs="Arial"/>
                <w:color w:val="auto"/>
                <w:sz w:val="20"/>
                <w:szCs w:val="20"/>
              </w:rPr>
            </w:pPr>
            <w:r>
              <w:rPr>
                <w:rFonts w:cs="Arial"/>
                <w:color w:val="auto"/>
                <w:sz w:val="20"/>
                <w:szCs w:val="20"/>
              </w:rPr>
              <w:t>Proofread</w:t>
            </w:r>
            <w:r w:rsidR="008812F0">
              <w:rPr>
                <w:rFonts w:cs="Arial"/>
                <w:color w:val="auto"/>
                <w:sz w:val="20"/>
                <w:szCs w:val="20"/>
              </w:rPr>
              <w:t>in</w:t>
            </w:r>
            <w:r>
              <w:rPr>
                <w:rFonts w:cs="Arial"/>
                <w:color w:val="auto"/>
                <w:sz w:val="20"/>
                <w:szCs w:val="20"/>
              </w:rPr>
              <w:t>g/ Formatting</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7836F8D" w14:textId="2FC3409C" w:rsidR="0008687E" w:rsidRPr="005320EA" w:rsidRDefault="00CB6852" w:rsidP="00C03281">
            <w:pPr>
              <w:ind w:left="-1"/>
              <w:jc w:val="center"/>
              <w:rPr>
                <w:rFonts w:cs="Arial"/>
                <w:color w:val="auto"/>
                <w:sz w:val="20"/>
                <w:szCs w:val="20"/>
              </w:rPr>
            </w:pPr>
            <w:r>
              <w:rPr>
                <w:rFonts w:cs="Arial"/>
                <w:color w:val="auto"/>
                <w:sz w:val="20"/>
                <w:szCs w:val="20"/>
              </w:rPr>
              <w:t>Ola Azzouqa</w:t>
            </w:r>
          </w:p>
        </w:tc>
        <w:tc>
          <w:tcPr>
            <w:tcW w:w="1461" w:type="dxa"/>
            <w:tcBorders>
              <w:top w:val="single" w:sz="6" w:space="0" w:color="auto"/>
              <w:left w:val="single" w:sz="6" w:space="0" w:color="auto"/>
              <w:bottom w:val="single" w:sz="6" w:space="0" w:color="auto"/>
              <w:right w:val="single" w:sz="6" w:space="0" w:color="auto"/>
            </w:tcBorders>
            <w:vAlign w:val="center"/>
          </w:tcPr>
          <w:p w14:paraId="585B218E" w14:textId="7092677A" w:rsidR="0008687E" w:rsidRPr="005320EA" w:rsidRDefault="00CB6852" w:rsidP="00C03281">
            <w:pPr>
              <w:ind w:left="-18"/>
              <w:jc w:val="center"/>
              <w:rPr>
                <w:rFonts w:cs="Arial"/>
                <w:color w:val="auto"/>
                <w:sz w:val="20"/>
                <w:szCs w:val="20"/>
              </w:rPr>
            </w:pPr>
            <w:r>
              <w:rPr>
                <w:rFonts w:cs="Arial"/>
                <w:color w:val="auto"/>
                <w:sz w:val="20"/>
                <w:szCs w:val="20"/>
              </w:rPr>
              <w:t>ESKA/Comm</w:t>
            </w:r>
          </w:p>
        </w:tc>
      </w:tr>
      <w:tr w:rsidR="00F34202" w:rsidRPr="001A4AC5" w14:paraId="67D87F73"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1DB778B" w14:textId="0FCBAA96" w:rsidR="00F34202" w:rsidRDefault="00F34202" w:rsidP="00F34202">
            <w:pPr>
              <w:ind w:left="-18"/>
              <w:jc w:val="center"/>
              <w:rPr>
                <w:rFonts w:cs="Arial"/>
                <w:color w:val="auto"/>
                <w:sz w:val="20"/>
                <w:szCs w:val="20"/>
              </w:rPr>
            </w:pPr>
            <w:r>
              <w:rPr>
                <w:rFonts w:cs="Arial"/>
                <w:color w:val="auto"/>
                <w:sz w:val="20"/>
                <w:szCs w:val="20"/>
              </w:rPr>
              <w:t>0.3</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B860224" w14:textId="35D0EF80" w:rsidR="00F34202" w:rsidRDefault="00F34202" w:rsidP="00F34202">
            <w:pPr>
              <w:ind w:left="0"/>
              <w:rPr>
                <w:rFonts w:cs="Arial"/>
                <w:color w:val="auto"/>
                <w:sz w:val="20"/>
                <w:szCs w:val="20"/>
              </w:rPr>
            </w:pPr>
            <w:r>
              <w:rPr>
                <w:rFonts w:cs="Arial"/>
                <w:color w:val="auto"/>
                <w:sz w:val="20"/>
                <w:szCs w:val="20"/>
              </w:rPr>
              <w:t>23.10.2019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F0CCF42" w14:textId="084077BB" w:rsidR="00F34202" w:rsidRDefault="00F34202" w:rsidP="00A14120">
            <w:pPr>
              <w:ind w:left="0"/>
              <w:jc w:val="center"/>
              <w:rPr>
                <w:rFonts w:cs="Arial"/>
                <w:color w:val="auto"/>
                <w:sz w:val="20"/>
                <w:szCs w:val="20"/>
              </w:rPr>
            </w:pPr>
            <w:r>
              <w:rPr>
                <w:rFonts w:cs="Arial"/>
                <w:color w:val="auto"/>
                <w:sz w:val="20"/>
                <w:szCs w:val="20"/>
              </w:rPr>
              <w:t>Review</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977E8F3" w14:textId="3E2782EE" w:rsidR="00F34202" w:rsidRDefault="00F34202" w:rsidP="00F34202">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2830812E" w14:textId="0CD6B769" w:rsidR="00F34202" w:rsidRDefault="00F34202" w:rsidP="00F34202">
            <w:pPr>
              <w:ind w:left="-18"/>
              <w:jc w:val="center"/>
              <w:rPr>
                <w:rFonts w:cs="Arial"/>
                <w:color w:val="auto"/>
                <w:sz w:val="20"/>
                <w:szCs w:val="20"/>
              </w:rPr>
            </w:pPr>
            <w:r>
              <w:rPr>
                <w:rFonts w:cs="Arial"/>
                <w:color w:val="auto"/>
                <w:sz w:val="20"/>
                <w:szCs w:val="20"/>
              </w:rPr>
              <w:t>ESK/INS</w:t>
            </w:r>
          </w:p>
        </w:tc>
      </w:tr>
      <w:tr w:rsidR="00F34202" w:rsidRPr="001A4AC5" w14:paraId="34254865"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CB4F462" w14:textId="5013C264" w:rsidR="00F34202" w:rsidRDefault="00F34202" w:rsidP="00F34202">
            <w:pPr>
              <w:ind w:left="-18"/>
              <w:jc w:val="center"/>
              <w:rPr>
                <w:rFonts w:cs="Arial"/>
                <w:color w:val="auto"/>
                <w:sz w:val="20"/>
                <w:szCs w:val="20"/>
              </w:rPr>
            </w:pPr>
            <w:r>
              <w:rPr>
                <w:rFonts w:cs="Arial"/>
                <w:color w:val="auto"/>
                <w:sz w:val="20"/>
                <w:szCs w:val="20"/>
              </w:rPr>
              <w:t>0.4</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55102978" w14:textId="19F584C9" w:rsidR="00F34202" w:rsidRDefault="00F34202" w:rsidP="00F34202">
            <w:pPr>
              <w:ind w:left="0"/>
              <w:rPr>
                <w:rFonts w:cs="Arial"/>
                <w:color w:val="auto"/>
                <w:sz w:val="20"/>
                <w:szCs w:val="20"/>
              </w:rPr>
            </w:pPr>
            <w:r>
              <w:rPr>
                <w:rFonts w:cs="Arial"/>
                <w:color w:val="auto"/>
                <w:sz w:val="20"/>
                <w:szCs w:val="20"/>
              </w:rPr>
              <w:t>03.11.2019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813C093" w14:textId="794017B2" w:rsidR="00F34202" w:rsidRDefault="00F34202" w:rsidP="00A14120">
            <w:pPr>
              <w:ind w:left="0"/>
              <w:jc w:val="center"/>
              <w:rPr>
                <w:rFonts w:cs="Arial"/>
                <w:color w:val="auto"/>
                <w:sz w:val="20"/>
                <w:szCs w:val="20"/>
              </w:rPr>
            </w:pPr>
            <w:r>
              <w:rPr>
                <w:rFonts w:cs="Arial"/>
                <w:color w:val="auto"/>
                <w:sz w:val="20"/>
                <w:szCs w:val="20"/>
              </w:rPr>
              <w:t>Update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58CFBB64" w14:textId="529D2CED" w:rsidR="00F34202" w:rsidRPr="005320EA" w:rsidRDefault="00F34202" w:rsidP="00F34202">
            <w:pPr>
              <w:ind w:left="0"/>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3454CC10" w14:textId="72D168FF" w:rsidR="00F34202" w:rsidRDefault="00F34202" w:rsidP="00F34202">
            <w:pPr>
              <w:ind w:left="-18"/>
              <w:jc w:val="center"/>
              <w:rPr>
                <w:rFonts w:cs="Arial"/>
                <w:color w:val="auto"/>
                <w:sz w:val="20"/>
                <w:szCs w:val="20"/>
              </w:rPr>
            </w:pPr>
            <w:r>
              <w:rPr>
                <w:rFonts w:cs="Arial"/>
                <w:color w:val="auto"/>
                <w:sz w:val="20"/>
                <w:szCs w:val="20"/>
              </w:rPr>
              <w:t>ESK/INS</w:t>
            </w:r>
          </w:p>
        </w:tc>
      </w:tr>
      <w:tr w:rsidR="00F34202" w:rsidRPr="001A4AC5" w14:paraId="3FDEC3DC"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5572894" w14:textId="66B5FADE" w:rsidR="00F34202" w:rsidRDefault="00F34202" w:rsidP="00F34202">
            <w:pPr>
              <w:ind w:left="-18"/>
              <w:jc w:val="center"/>
              <w:rPr>
                <w:rFonts w:cs="Arial"/>
                <w:color w:val="auto"/>
                <w:sz w:val="20"/>
                <w:szCs w:val="20"/>
              </w:rPr>
            </w:pPr>
            <w:r>
              <w:rPr>
                <w:rFonts w:cs="Arial"/>
                <w:color w:val="auto"/>
                <w:sz w:val="20"/>
                <w:szCs w:val="20"/>
              </w:rPr>
              <w:t>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BBC8018" w14:textId="6E65F6C7" w:rsidR="00F34202" w:rsidRDefault="00F34202" w:rsidP="00F34202">
            <w:pPr>
              <w:ind w:left="0"/>
              <w:rPr>
                <w:rFonts w:cs="Arial"/>
                <w:color w:val="auto"/>
                <w:sz w:val="20"/>
                <w:szCs w:val="20"/>
              </w:rPr>
            </w:pPr>
            <w:r>
              <w:rPr>
                <w:rFonts w:cs="Arial"/>
                <w:color w:val="auto"/>
                <w:sz w:val="20"/>
                <w:szCs w:val="20"/>
              </w:rPr>
              <w:t>03.11.2019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98AF9C1" w14:textId="12C0A365" w:rsidR="00F34202" w:rsidRDefault="00F34202" w:rsidP="00A14120">
            <w:pPr>
              <w:ind w:left="0"/>
              <w:jc w:val="center"/>
              <w:rPr>
                <w:rFonts w:cs="Arial"/>
                <w:color w:val="auto"/>
                <w:sz w:val="20"/>
                <w:szCs w:val="20"/>
              </w:rPr>
            </w:pPr>
            <w:r>
              <w:rPr>
                <w:rFonts w:cs="Arial"/>
                <w:color w:val="auto"/>
                <w:sz w:val="20"/>
                <w:szCs w:val="20"/>
              </w:rPr>
              <w:t>Update &amp; Baseline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39C1D36" w14:textId="442ED02A" w:rsidR="00F34202" w:rsidRPr="005320EA" w:rsidRDefault="00F34202" w:rsidP="00F34202">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171947A8" w14:textId="21013154" w:rsidR="00F34202" w:rsidRPr="005320EA" w:rsidRDefault="00F34202" w:rsidP="00F34202">
            <w:pPr>
              <w:ind w:left="-18"/>
              <w:jc w:val="center"/>
              <w:rPr>
                <w:rFonts w:cs="Arial"/>
                <w:color w:val="auto"/>
                <w:sz w:val="20"/>
                <w:szCs w:val="20"/>
              </w:rPr>
            </w:pPr>
            <w:r>
              <w:rPr>
                <w:rFonts w:cs="Arial"/>
                <w:color w:val="auto"/>
                <w:sz w:val="20"/>
                <w:szCs w:val="20"/>
              </w:rPr>
              <w:t>ESK/INS</w:t>
            </w:r>
          </w:p>
        </w:tc>
      </w:tr>
      <w:tr w:rsidR="00550CF4" w:rsidRPr="001A4AC5" w14:paraId="1E4D44CB"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C0D3406" w14:textId="40422CCA" w:rsidR="00550CF4" w:rsidRDefault="00550CF4" w:rsidP="00550CF4">
            <w:pPr>
              <w:ind w:left="-18"/>
              <w:jc w:val="center"/>
              <w:rPr>
                <w:rFonts w:cs="Arial"/>
                <w:color w:val="auto"/>
                <w:sz w:val="20"/>
                <w:szCs w:val="20"/>
              </w:rPr>
            </w:pPr>
            <w:r>
              <w:rPr>
                <w:rFonts w:cs="Arial"/>
                <w:color w:val="auto"/>
                <w:sz w:val="20"/>
                <w:szCs w:val="20"/>
              </w:rPr>
              <w:t>1.1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1918632" w14:textId="5C1C88F3" w:rsidR="00550CF4" w:rsidRDefault="00550CF4" w:rsidP="00550CF4">
            <w:pPr>
              <w:ind w:left="0"/>
              <w:rPr>
                <w:rFonts w:cs="Arial"/>
                <w:color w:val="auto"/>
                <w:sz w:val="20"/>
                <w:szCs w:val="20"/>
              </w:rPr>
            </w:pPr>
            <w:r>
              <w:rPr>
                <w:rFonts w:cs="Arial"/>
                <w:color w:val="auto"/>
                <w:sz w:val="20"/>
                <w:szCs w:val="20"/>
              </w:rPr>
              <w:t>15.11.2019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6D618F5" w14:textId="0B93C2E0" w:rsidR="00550CF4" w:rsidRDefault="00550CF4" w:rsidP="00A14120">
            <w:pPr>
              <w:ind w:left="0"/>
              <w:jc w:val="center"/>
              <w:rPr>
                <w:rFonts w:cs="Arial"/>
                <w:color w:val="auto"/>
                <w:sz w:val="20"/>
                <w:szCs w:val="20"/>
              </w:rPr>
            </w:pPr>
            <w:r>
              <w:rPr>
                <w:rFonts w:cs="Arial"/>
                <w:color w:val="auto"/>
                <w:sz w:val="20"/>
                <w:szCs w:val="20"/>
              </w:rPr>
              <w:t>Update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E886552" w14:textId="385A5963" w:rsidR="00550CF4" w:rsidRDefault="00550CF4" w:rsidP="00550CF4">
            <w:pPr>
              <w:ind w:left="-1"/>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21A3A713" w14:textId="7D240B05" w:rsidR="00550CF4" w:rsidRDefault="00550CF4" w:rsidP="00550CF4">
            <w:pPr>
              <w:ind w:left="-18"/>
              <w:jc w:val="center"/>
              <w:rPr>
                <w:rFonts w:cs="Arial"/>
                <w:color w:val="auto"/>
                <w:sz w:val="20"/>
                <w:szCs w:val="20"/>
              </w:rPr>
            </w:pPr>
            <w:r>
              <w:rPr>
                <w:rFonts w:cs="Arial"/>
                <w:color w:val="auto"/>
                <w:sz w:val="20"/>
                <w:szCs w:val="20"/>
              </w:rPr>
              <w:t>ESK/INS</w:t>
            </w:r>
          </w:p>
        </w:tc>
      </w:tr>
      <w:tr w:rsidR="007F3283" w:rsidRPr="001A4AC5" w14:paraId="6402C9A5"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6F063F3" w14:textId="59FEB148" w:rsidR="007F3283" w:rsidRDefault="007F3283" w:rsidP="007F3283">
            <w:pPr>
              <w:ind w:left="-18"/>
              <w:jc w:val="center"/>
              <w:rPr>
                <w:rFonts w:cs="Arial"/>
                <w:color w:val="auto"/>
                <w:sz w:val="20"/>
                <w:szCs w:val="20"/>
              </w:rPr>
            </w:pPr>
            <w:r>
              <w:rPr>
                <w:rFonts w:cs="Arial"/>
                <w:color w:val="auto"/>
                <w:sz w:val="20"/>
                <w:szCs w:val="20"/>
              </w:rPr>
              <w:t>2</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F374AA1" w14:textId="33B52F56" w:rsidR="007F3283" w:rsidRDefault="007F3283" w:rsidP="007F3283">
            <w:pPr>
              <w:ind w:left="0"/>
              <w:rPr>
                <w:rFonts w:cs="Arial"/>
                <w:color w:val="auto"/>
                <w:sz w:val="20"/>
                <w:szCs w:val="20"/>
              </w:rPr>
            </w:pPr>
            <w:r>
              <w:rPr>
                <w:rFonts w:cs="Arial"/>
                <w:color w:val="auto"/>
                <w:sz w:val="20"/>
                <w:szCs w:val="20"/>
              </w:rPr>
              <w:t>20.11.2019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5736C4CC" w14:textId="53A5B6B4" w:rsidR="007F3283" w:rsidRDefault="007F3283" w:rsidP="007F3283">
            <w:pPr>
              <w:ind w:left="0"/>
              <w:jc w:val="center"/>
              <w:rPr>
                <w:rFonts w:cs="Arial"/>
                <w:color w:val="auto"/>
                <w:sz w:val="20"/>
                <w:szCs w:val="20"/>
              </w:rPr>
            </w:pPr>
            <w:r>
              <w:rPr>
                <w:rFonts w:cs="Arial"/>
                <w:color w:val="auto"/>
                <w:sz w:val="20"/>
                <w:szCs w:val="20"/>
              </w:rPr>
              <w:t>Baseline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B28BCCB" w14:textId="59C81B48" w:rsidR="007F3283" w:rsidRDefault="007F3283" w:rsidP="007F3283">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14DFAD29" w14:textId="6CCB7072" w:rsidR="007F3283" w:rsidRDefault="007F3283" w:rsidP="007F3283">
            <w:pPr>
              <w:ind w:left="-18"/>
              <w:jc w:val="center"/>
              <w:rPr>
                <w:rFonts w:cs="Arial"/>
                <w:color w:val="auto"/>
                <w:sz w:val="20"/>
                <w:szCs w:val="20"/>
              </w:rPr>
            </w:pPr>
            <w:r>
              <w:rPr>
                <w:rFonts w:cs="Arial"/>
                <w:color w:val="auto"/>
                <w:sz w:val="20"/>
                <w:szCs w:val="20"/>
              </w:rPr>
              <w:t>ESK/INS</w:t>
            </w:r>
          </w:p>
        </w:tc>
      </w:tr>
      <w:tr w:rsidR="005B05FF" w:rsidRPr="001A4AC5" w14:paraId="59F4C6BF"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FBAA071" w14:textId="1E7984AD" w:rsidR="005B05FF" w:rsidRDefault="005B05FF" w:rsidP="005B05FF">
            <w:pPr>
              <w:ind w:left="-18"/>
              <w:jc w:val="center"/>
              <w:rPr>
                <w:rFonts w:cs="Arial"/>
                <w:color w:val="auto"/>
                <w:sz w:val="20"/>
                <w:szCs w:val="20"/>
              </w:rPr>
            </w:pPr>
            <w:r>
              <w:rPr>
                <w:rFonts w:cs="Arial"/>
                <w:color w:val="auto"/>
                <w:sz w:val="20"/>
                <w:szCs w:val="20"/>
              </w:rPr>
              <w:t>2.1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5A9D69C" w14:textId="36E39AEB" w:rsidR="005B05FF" w:rsidRDefault="005B05FF" w:rsidP="005B05FF">
            <w:pPr>
              <w:ind w:left="0"/>
              <w:rPr>
                <w:rFonts w:cs="Arial"/>
                <w:color w:val="auto"/>
                <w:sz w:val="20"/>
                <w:szCs w:val="20"/>
              </w:rPr>
            </w:pPr>
            <w:r>
              <w:rPr>
                <w:rFonts w:cs="Arial"/>
                <w:color w:val="auto"/>
                <w:sz w:val="20"/>
                <w:szCs w:val="20"/>
              </w:rPr>
              <w:t>05.12.2019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F9AE40D" w14:textId="2426AF6C" w:rsidR="005B05FF" w:rsidRDefault="005B05FF" w:rsidP="005B05FF">
            <w:pPr>
              <w:ind w:left="0"/>
              <w:jc w:val="center"/>
              <w:rPr>
                <w:rFonts w:cs="Arial"/>
                <w:color w:val="auto"/>
                <w:sz w:val="20"/>
                <w:szCs w:val="20"/>
              </w:rPr>
            </w:pPr>
            <w:r>
              <w:rPr>
                <w:rFonts w:cs="Arial"/>
                <w:color w:val="auto"/>
                <w:sz w:val="20"/>
                <w:szCs w:val="20"/>
              </w:rPr>
              <w:t>Update; reinsurance department was renamed to reinsurance section</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42BCE91" w14:textId="375D40A0" w:rsidR="005B05FF" w:rsidRDefault="005B05FF" w:rsidP="005B05FF">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4FA076A7" w14:textId="0F85067B" w:rsidR="005B05FF" w:rsidRDefault="005B05FF" w:rsidP="005B05FF">
            <w:pPr>
              <w:ind w:left="-18"/>
              <w:jc w:val="center"/>
              <w:rPr>
                <w:rFonts w:cs="Arial"/>
                <w:color w:val="auto"/>
                <w:sz w:val="20"/>
                <w:szCs w:val="20"/>
              </w:rPr>
            </w:pPr>
            <w:r>
              <w:rPr>
                <w:rFonts w:cs="Arial"/>
                <w:color w:val="auto"/>
                <w:sz w:val="20"/>
                <w:szCs w:val="20"/>
              </w:rPr>
              <w:t>ESK/INS</w:t>
            </w:r>
          </w:p>
        </w:tc>
      </w:tr>
      <w:tr w:rsidR="005B05FF" w:rsidRPr="001A4AC5" w14:paraId="1E99760F"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A5949A8" w14:textId="0052D0D1" w:rsidR="005B05FF" w:rsidRDefault="005B05FF" w:rsidP="005B05FF">
            <w:pPr>
              <w:ind w:left="-18"/>
              <w:jc w:val="center"/>
              <w:rPr>
                <w:rFonts w:cs="Arial"/>
                <w:color w:val="auto"/>
                <w:sz w:val="20"/>
                <w:szCs w:val="20"/>
              </w:rPr>
            </w:pPr>
            <w:r>
              <w:rPr>
                <w:rFonts w:cs="Arial"/>
                <w:color w:val="auto"/>
                <w:sz w:val="20"/>
                <w:szCs w:val="20"/>
              </w:rPr>
              <w:t>3</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E6B9B14" w14:textId="28EA44F5" w:rsidR="005B05FF" w:rsidRDefault="005B05FF" w:rsidP="005B05FF">
            <w:pPr>
              <w:ind w:left="0"/>
              <w:rPr>
                <w:rFonts w:cs="Arial"/>
                <w:color w:val="auto"/>
                <w:sz w:val="20"/>
                <w:szCs w:val="20"/>
              </w:rPr>
            </w:pPr>
            <w:r>
              <w:rPr>
                <w:rFonts w:cs="Arial"/>
                <w:color w:val="auto"/>
                <w:sz w:val="20"/>
                <w:szCs w:val="20"/>
              </w:rPr>
              <w:t>05.12.2019</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129416F" w14:textId="4C7539B5" w:rsidR="005B05FF" w:rsidRDefault="005B05FF" w:rsidP="005B05FF">
            <w:pPr>
              <w:ind w:left="0"/>
              <w:jc w:val="center"/>
              <w:rPr>
                <w:rFonts w:cs="Arial"/>
                <w:color w:val="auto"/>
                <w:sz w:val="20"/>
                <w:szCs w:val="20"/>
              </w:rPr>
            </w:pPr>
            <w:r>
              <w:rPr>
                <w:rFonts w:cs="Arial"/>
                <w:color w:val="auto"/>
                <w:sz w:val="20"/>
                <w:szCs w:val="20"/>
              </w:rPr>
              <w:t>Baseline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6BFF9D8" w14:textId="4833A8D3" w:rsidR="005B05FF" w:rsidRDefault="005B05FF" w:rsidP="005B05FF">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2DE0A7FE" w14:textId="00E078DA" w:rsidR="005B05FF" w:rsidRDefault="005B05FF" w:rsidP="005B05FF">
            <w:pPr>
              <w:ind w:left="-18"/>
              <w:jc w:val="center"/>
              <w:rPr>
                <w:rFonts w:cs="Arial"/>
                <w:color w:val="auto"/>
                <w:sz w:val="20"/>
                <w:szCs w:val="20"/>
              </w:rPr>
            </w:pPr>
            <w:r>
              <w:rPr>
                <w:rFonts w:cs="Arial"/>
                <w:color w:val="auto"/>
                <w:sz w:val="20"/>
                <w:szCs w:val="20"/>
              </w:rPr>
              <w:t>ESK/INS</w:t>
            </w:r>
          </w:p>
        </w:tc>
      </w:tr>
      <w:tr w:rsidR="00B97A6F" w:rsidRPr="001A4AC5" w14:paraId="4E603492"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483E2A5" w14:textId="6D0D3318" w:rsidR="00B97A6F" w:rsidRDefault="00B97A6F" w:rsidP="00B97A6F">
            <w:pPr>
              <w:ind w:left="-18"/>
              <w:jc w:val="center"/>
              <w:rPr>
                <w:rFonts w:cs="Arial"/>
                <w:color w:val="auto"/>
                <w:sz w:val="20"/>
                <w:szCs w:val="20"/>
              </w:rPr>
            </w:pPr>
            <w:r>
              <w:rPr>
                <w:rFonts w:cs="Arial"/>
                <w:color w:val="auto"/>
                <w:sz w:val="20"/>
                <w:szCs w:val="20"/>
              </w:rPr>
              <w:t>3.1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29AA1B8" w14:textId="51D9D1C2" w:rsidR="00B97A6F" w:rsidRDefault="00B97A6F" w:rsidP="00B97A6F">
            <w:pPr>
              <w:ind w:left="0"/>
              <w:rPr>
                <w:rFonts w:cs="Arial"/>
                <w:color w:val="auto"/>
                <w:sz w:val="20"/>
                <w:szCs w:val="20"/>
              </w:rPr>
            </w:pPr>
            <w:r>
              <w:rPr>
                <w:rFonts w:cs="Arial"/>
                <w:color w:val="auto"/>
                <w:sz w:val="20"/>
                <w:szCs w:val="20"/>
              </w:rPr>
              <w:t>05.01.2020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13AD827" w14:textId="3745CC39" w:rsidR="00B97A6F" w:rsidRDefault="00B97A6F" w:rsidP="00B97A6F">
            <w:pPr>
              <w:ind w:left="0"/>
              <w:jc w:val="center"/>
              <w:rPr>
                <w:rFonts w:cs="Arial"/>
                <w:color w:val="auto"/>
                <w:sz w:val="20"/>
                <w:szCs w:val="20"/>
              </w:rPr>
            </w:pPr>
            <w:r>
              <w:rPr>
                <w:rFonts w:cs="Arial"/>
                <w:color w:val="auto"/>
                <w:sz w:val="20"/>
                <w:szCs w:val="20"/>
              </w:rPr>
              <w:t>Review</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9830E82" w14:textId="41282105" w:rsidR="00B97A6F" w:rsidRDefault="00B97A6F" w:rsidP="00B97A6F">
            <w:pPr>
              <w:ind w:left="-1"/>
              <w:jc w:val="center"/>
              <w:rPr>
                <w:rFonts w:cs="Arial"/>
                <w:color w:val="auto"/>
                <w:sz w:val="20"/>
                <w:szCs w:val="20"/>
              </w:rPr>
            </w:pPr>
            <w:r>
              <w:rPr>
                <w:rFonts w:cs="Arial"/>
                <w:color w:val="auto"/>
                <w:sz w:val="20"/>
                <w:szCs w:val="20"/>
              </w:rPr>
              <w:t>Business Owners</w:t>
            </w:r>
          </w:p>
        </w:tc>
        <w:tc>
          <w:tcPr>
            <w:tcW w:w="1461" w:type="dxa"/>
            <w:tcBorders>
              <w:top w:val="single" w:sz="6" w:space="0" w:color="auto"/>
              <w:left w:val="single" w:sz="6" w:space="0" w:color="auto"/>
              <w:bottom w:val="single" w:sz="6" w:space="0" w:color="auto"/>
              <w:right w:val="single" w:sz="6" w:space="0" w:color="auto"/>
            </w:tcBorders>
            <w:vAlign w:val="center"/>
          </w:tcPr>
          <w:p w14:paraId="63D06FDC" w14:textId="5E210061" w:rsidR="00B97A6F" w:rsidRDefault="00B97A6F" w:rsidP="00B97A6F">
            <w:pPr>
              <w:ind w:left="-18"/>
              <w:jc w:val="center"/>
              <w:rPr>
                <w:rFonts w:cs="Arial"/>
                <w:color w:val="auto"/>
                <w:sz w:val="20"/>
                <w:szCs w:val="20"/>
              </w:rPr>
            </w:pPr>
            <w:r>
              <w:rPr>
                <w:rFonts w:cs="Arial"/>
                <w:color w:val="auto"/>
                <w:sz w:val="20"/>
                <w:szCs w:val="20"/>
              </w:rPr>
              <w:t>ICIEC</w:t>
            </w:r>
          </w:p>
        </w:tc>
      </w:tr>
      <w:tr w:rsidR="00B97A6F" w:rsidRPr="001A4AC5" w14:paraId="073A255C"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ED0F539" w14:textId="331874D6" w:rsidR="00B97A6F" w:rsidRDefault="00B97A6F" w:rsidP="00B97A6F">
            <w:pPr>
              <w:ind w:left="-18"/>
              <w:jc w:val="center"/>
              <w:rPr>
                <w:rFonts w:cs="Arial"/>
                <w:color w:val="auto"/>
                <w:sz w:val="20"/>
                <w:szCs w:val="20"/>
              </w:rPr>
            </w:pPr>
            <w:r>
              <w:rPr>
                <w:rFonts w:cs="Arial"/>
                <w:color w:val="auto"/>
                <w:sz w:val="20"/>
                <w:szCs w:val="20"/>
              </w:rPr>
              <w:t>3.2</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15C7641" w14:textId="4C470949" w:rsidR="00B97A6F" w:rsidRDefault="00B97A6F" w:rsidP="00B97A6F">
            <w:pPr>
              <w:ind w:left="0"/>
              <w:rPr>
                <w:rFonts w:cs="Arial"/>
                <w:color w:val="auto"/>
                <w:sz w:val="20"/>
                <w:szCs w:val="20"/>
              </w:rPr>
            </w:pPr>
            <w:r>
              <w:rPr>
                <w:rFonts w:cs="Arial"/>
                <w:color w:val="auto"/>
                <w:sz w:val="20"/>
                <w:szCs w:val="20"/>
              </w:rPr>
              <w:t>19.01.2020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33180B2" w14:textId="5C3C23AA" w:rsidR="00B97A6F" w:rsidRDefault="00B97A6F" w:rsidP="00B97A6F">
            <w:pPr>
              <w:ind w:left="0"/>
              <w:jc w:val="center"/>
              <w:rPr>
                <w:rFonts w:cs="Arial"/>
                <w:color w:val="auto"/>
                <w:sz w:val="20"/>
                <w:szCs w:val="20"/>
              </w:rPr>
            </w:pPr>
            <w:r>
              <w:rPr>
                <w:rFonts w:cs="Arial"/>
                <w:color w:val="auto"/>
                <w:sz w:val="20"/>
                <w:szCs w:val="20"/>
              </w:rPr>
              <w:t>Review</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D22E169" w14:textId="0A310B0D" w:rsidR="00B97A6F" w:rsidRDefault="00B97A6F" w:rsidP="00B97A6F">
            <w:pPr>
              <w:ind w:left="-1"/>
              <w:jc w:val="center"/>
              <w:rPr>
                <w:rFonts w:cs="Arial"/>
                <w:color w:val="auto"/>
                <w:sz w:val="20"/>
                <w:szCs w:val="20"/>
              </w:rPr>
            </w:pPr>
            <w:r>
              <w:rPr>
                <w:rFonts w:cs="Arial"/>
                <w:color w:val="auto"/>
                <w:sz w:val="20"/>
                <w:szCs w:val="20"/>
              </w:rPr>
              <w:t xml:space="preserve">Risk Management </w:t>
            </w:r>
            <w:proofErr w:type="spellStart"/>
            <w:r>
              <w:rPr>
                <w:rFonts w:cs="Arial"/>
                <w:color w:val="auto"/>
                <w:sz w:val="20"/>
                <w:szCs w:val="20"/>
              </w:rPr>
              <w:t>Div</w:t>
            </w:r>
            <w:proofErr w:type="spellEnd"/>
          </w:p>
        </w:tc>
        <w:tc>
          <w:tcPr>
            <w:tcW w:w="1461" w:type="dxa"/>
            <w:tcBorders>
              <w:top w:val="single" w:sz="6" w:space="0" w:color="auto"/>
              <w:left w:val="single" w:sz="6" w:space="0" w:color="auto"/>
              <w:bottom w:val="single" w:sz="6" w:space="0" w:color="auto"/>
              <w:right w:val="single" w:sz="6" w:space="0" w:color="auto"/>
            </w:tcBorders>
            <w:vAlign w:val="center"/>
          </w:tcPr>
          <w:p w14:paraId="6E2E748D" w14:textId="1681A07B" w:rsidR="00B97A6F" w:rsidRDefault="00B97A6F" w:rsidP="00B97A6F">
            <w:pPr>
              <w:ind w:left="-18"/>
              <w:jc w:val="center"/>
              <w:rPr>
                <w:rFonts w:cs="Arial"/>
                <w:color w:val="auto"/>
                <w:sz w:val="20"/>
                <w:szCs w:val="20"/>
              </w:rPr>
            </w:pPr>
            <w:r>
              <w:rPr>
                <w:rFonts w:cs="Arial"/>
                <w:color w:val="auto"/>
                <w:sz w:val="20"/>
                <w:szCs w:val="20"/>
              </w:rPr>
              <w:t>ICIEC</w:t>
            </w:r>
          </w:p>
        </w:tc>
      </w:tr>
      <w:tr w:rsidR="00B97A6F" w:rsidRPr="001A4AC5" w14:paraId="52458852"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84260B1" w14:textId="05F64F5A" w:rsidR="00B97A6F" w:rsidRDefault="00B97A6F" w:rsidP="00B97A6F">
            <w:pPr>
              <w:ind w:left="-18"/>
              <w:jc w:val="center"/>
              <w:rPr>
                <w:rFonts w:cs="Arial"/>
                <w:color w:val="auto"/>
                <w:sz w:val="20"/>
                <w:szCs w:val="20"/>
              </w:rPr>
            </w:pPr>
            <w:r>
              <w:rPr>
                <w:rFonts w:cs="Arial"/>
                <w:color w:val="auto"/>
                <w:sz w:val="20"/>
                <w:szCs w:val="20"/>
              </w:rPr>
              <w:t>3.3</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584276B" w14:textId="6209D12F" w:rsidR="00B97A6F" w:rsidRDefault="00B97A6F" w:rsidP="00B97A6F">
            <w:pPr>
              <w:ind w:left="0"/>
              <w:rPr>
                <w:rFonts w:cs="Arial"/>
                <w:color w:val="auto"/>
                <w:sz w:val="20"/>
                <w:szCs w:val="20"/>
              </w:rPr>
            </w:pPr>
            <w:r>
              <w:rPr>
                <w:rFonts w:cs="Arial"/>
                <w:color w:val="auto"/>
                <w:sz w:val="20"/>
                <w:szCs w:val="20"/>
              </w:rPr>
              <w:t>22.01.2020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9E8E16E" w14:textId="4D0690D2" w:rsidR="00B97A6F" w:rsidRDefault="00B97A6F" w:rsidP="00B97A6F">
            <w:pPr>
              <w:ind w:left="0"/>
              <w:jc w:val="center"/>
              <w:rPr>
                <w:rFonts w:cs="Arial"/>
                <w:color w:val="auto"/>
                <w:sz w:val="20"/>
                <w:szCs w:val="20"/>
              </w:rPr>
            </w:pPr>
            <w:r>
              <w:rPr>
                <w:rFonts w:cs="Arial"/>
                <w:color w:val="auto"/>
                <w:sz w:val="20"/>
                <w:szCs w:val="20"/>
              </w:rPr>
              <w:t>Update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61CFD38" w14:textId="0FEEB217" w:rsidR="00B97A6F" w:rsidRDefault="00B97A6F" w:rsidP="00B97A6F">
            <w:pPr>
              <w:ind w:left="-1"/>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612B3963" w14:textId="5332E21D" w:rsidR="00B97A6F" w:rsidRDefault="00B97A6F" w:rsidP="00B97A6F">
            <w:pPr>
              <w:ind w:left="-18"/>
              <w:jc w:val="center"/>
              <w:rPr>
                <w:rFonts w:cs="Arial"/>
                <w:color w:val="auto"/>
                <w:sz w:val="20"/>
                <w:szCs w:val="20"/>
              </w:rPr>
            </w:pPr>
            <w:r>
              <w:rPr>
                <w:rFonts w:cs="Arial"/>
                <w:color w:val="auto"/>
                <w:sz w:val="20"/>
                <w:szCs w:val="20"/>
              </w:rPr>
              <w:t>ESK/INS</w:t>
            </w:r>
          </w:p>
        </w:tc>
      </w:tr>
      <w:tr w:rsidR="00B97A6F" w:rsidRPr="001A4AC5" w14:paraId="3D309464"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21B4B77" w14:textId="633DE646" w:rsidR="00B97A6F" w:rsidRDefault="00B97A6F" w:rsidP="00B97A6F">
            <w:pPr>
              <w:ind w:left="-18"/>
              <w:jc w:val="center"/>
              <w:rPr>
                <w:rFonts w:cs="Arial"/>
                <w:color w:val="auto"/>
                <w:sz w:val="20"/>
                <w:szCs w:val="20"/>
              </w:rPr>
            </w:pPr>
            <w:r>
              <w:rPr>
                <w:rFonts w:cs="Arial"/>
                <w:color w:val="auto"/>
                <w:sz w:val="20"/>
                <w:szCs w:val="20"/>
              </w:rPr>
              <w:t>3.4</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C2AF45D" w14:textId="2D860EF7" w:rsidR="00B97A6F" w:rsidRDefault="00B97A6F" w:rsidP="00B97A6F">
            <w:pPr>
              <w:ind w:left="0"/>
              <w:rPr>
                <w:rFonts w:cs="Arial"/>
                <w:color w:val="auto"/>
                <w:sz w:val="20"/>
                <w:szCs w:val="20"/>
              </w:rPr>
            </w:pPr>
            <w:r>
              <w:rPr>
                <w:rFonts w:cs="Arial"/>
                <w:color w:val="auto"/>
                <w:sz w:val="20"/>
                <w:szCs w:val="20"/>
              </w:rPr>
              <w:t>07.02.2020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26ED6F59" w14:textId="58898B7E" w:rsidR="00B97A6F" w:rsidRDefault="00B97A6F" w:rsidP="00B97A6F">
            <w:pPr>
              <w:ind w:left="0"/>
              <w:jc w:val="center"/>
              <w:rPr>
                <w:rFonts w:cs="Arial"/>
                <w:color w:val="auto"/>
                <w:sz w:val="20"/>
                <w:szCs w:val="20"/>
              </w:rPr>
            </w:pPr>
            <w:r>
              <w:rPr>
                <w:rFonts w:cs="Arial"/>
                <w:color w:val="auto"/>
                <w:sz w:val="20"/>
                <w:szCs w:val="20"/>
              </w:rPr>
              <w:t>Update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DD581D2" w14:textId="2FB94F25" w:rsidR="00B97A6F" w:rsidRDefault="00B97A6F" w:rsidP="00B97A6F">
            <w:pPr>
              <w:ind w:left="-1"/>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02E242FD" w14:textId="731E0745" w:rsidR="00B97A6F" w:rsidRDefault="00B97A6F" w:rsidP="00B97A6F">
            <w:pPr>
              <w:ind w:left="-18"/>
              <w:jc w:val="center"/>
              <w:rPr>
                <w:rFonts w:cs="Arial"/>
                <w:color w:val="auto"/>
                <w:sz w:val="20"/>
                <w:szCs w:val="20"/>
              </w:rPr>
            </w:pPr>
            <w:r>
              <w:rPr>
                <w:rFonts w:cs="Arial"/>
                <w:color w:val="auto"/>
                <w:sz w:val="20"/>
                <w:szCs w:val="20"/>
              </w:rPr>
              <w:t>ESK/INS</w:t>
            </w:r>
          </w:p>
        </w:tc>
      </w:tr>
      <w:tr w:rsidR="00B97A6F" w:rsidRPr="001A4AC5" w14:paraId="1F86D738"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2A58104" w14:textId="547DEF13" w:rsidR="00B97A6F" w:rsidRDefault="00B97A6F" w:rsidP="00B97A6F">
            <w:pPr>
              <w:ind w:left="-18"/>
              <w:jc w:val="center"/>
              <w:rPr>
                <w:rFonts w:cs="Arial"/>
                <w:color w:val="auto"/>
                <w:sz w:val="20"/>
                <w:szCs w:val="20"/>
              </w:rPr>
            </w:pPr>
            <w:r>
              <w:rPr>
                <w:rFonts w:cs="Arial"/>
                <w:color w:val="auto"/>
                <w:sz w:val="20"/>
                <w:szCs w:val="20"/>
              </w:rPr>
              <w:t>4</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2535CE2" w14:textId="7E498E34" w:rsidR="00B97A6F" w:rsidRDefault="00B97A6F" w:rsidP="00B97A6F">
            <w:pPr>
              <w:ind w:left="0"/>
              <w:rPr>
                <w:rFonts w:cs="Arial"/>
                <w:color w:val="auto"/>
                <w:sz w:val="20"/>
                <w:szCs w:val="20"/>
              </w:rPr>
            </w:pPr>
            <w:r>
              <w:rPr>
                <w:rFonts w:cs="Arial"/>
                <w:color w:val="auto"/>
                <w:sz w:val="20"/>
                <w:szCs w:val="20"/>
              </w:rPr>
              <w:t>08.02.2020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531F0931" w14:textId="66E16D14" w:rsidR="00B97A6F" w:rsidRDefault="00B97A6F" w:rsidP="00B97A6F">
            <w:pPr>
              <w:ind w:left="0"/>
              <w:jc w:val="center"/>
              <w:rPr>
                <w:rFonts w:cs="Arial"/>
                <w:color w:val="auto"/>
                <w:sz w:val="20"/>
                <w:szCs w:val="20"/>
              </w:rPr>
            </w:pPr>
            <w:r>
              <w:rPr>
                <w:rFonts w:cs="Arial"/>
                <w:color w:val="auto"/>
                <w:sz w:val="20"/>
                <w:szCs w:val="20"/>
              </w:rPr>
              <w:t>Baseline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68B07464" w14:textId="712292C5" w:rsidR="00B97A6F" w:rsidRDefault="00B97A6F" w:rsidP="00B97A6F">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546E1E22" w14:textId="56658F18" w:rsidR="00B97A6F" w:rsidRDefault="00B97A6F" w:rsidP="00B97A6F">
            <w:pPr>
              <w:ind w:left="-18"/>
              <w:jc w:val="center"/>
              <w:rPr>
                <w:rFonts w:cs="Arial"/>
                <w:color w:val="auto"/>
                <w:sz w:val="20"/>
                <w:szCs w:val="20"/>
              </w:rPr>
            </w:pPr>
            <w:r>
              <w:rPr>
                <w:rFonts w:cs="Arial"/>
                <w:color w:val="auto"/>
                <w:sz w:val="20"/>
                <w:szCs w:val="20"/>
              </w:rPr>
              <w:t>ESK/INS</w:t>
            </w:r>
          </w:p>
        </w:tc>
      </w:tr>
      <w:tr w:rsidR="00A11366" w:rsidRPr="001A4AC5" w14:paraId="18088277"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41A20EA" w14:textId="38BA4A08" w:rsidR="00A11366" w:rsidRDefault="00DF2175" w:rsidP="00A11366">
            <w:pPr>
              <w:ind w:left="-18"/>
              <w:jc w:val="center"/>
              <w:rPr>
                <w:rFonts w:cs="Arial"/>
                <w:color w:val="auto"/>
                <w:sz w:val="20"/>
                <w:szCs w:val="20"/>
              </w:rPr>
            </w:pPr>
            <w:r>
              <w:rPr>
                <w:rFonts w:cs="Arial"/>
                <w:color w:val="auto"/>
                <w:sz w:val="20"/>
                <w:szCs w:val="20"/>
              </w:rPr>
              <w:t>4.1</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496D8035" w14:textId="35A99EC8" w:rsidR="00A11366" w:rsidRDefault="00A11366" w:rsidP="00A11366">
            <w:pPr>
              <w:ind w:left="0"/>
              <w:rPr>
                <w:rFonts w:cs="Arial"/>
                <w:color w:val="auto"/>
                <w:sz w:val="20"/>
                <w:szCs w:val="20"/>
              </w:rPr>
            </w:pPr>
            <w:r>
              <w:rPr>
                <w:rFonts w:cs="Arial"/>
                <w:color w:val="auto"/>
                <w:sz w:val="20"/>
                <w:szCs w:val="20"/>
              </w:rPr>
              <w:t>22.02.2020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313E14C" w14:textId="77777777" w:rsidR="00A11366" w:rsidRDefault="00A11366" w:rsidP="00746C4F">
            <w:pPr>
              <w:ind w:left="0"/>
              <w:jc w:val="left"/>
              <w:rPr>
                <w:rFonts w:cs="Arial"/>
                <w:color w:val="auto"/>
                <w:sz w:val="20"/>
                <w:szCs w:val="20"/>
              </w:rPr>
            </w:pPr>
            <w:r>
              <w:rPr>
                <w:rFonts w:cs="Arial"/>
                <w:color w:val="auto"/>
                <w:sz w:val="20"/>
                <w:szCs w:val="20"/>
              </w:rPr>
              <w:t>Update</w:t>
            </w:r>
          </w:p>
          <w:p w14:paraId="08DC4ADF" w14:textId="6CBF85D9" w:rsidR="00746C4F" w:rsidRPr="00746C4F" w:rsidRDefault="00746C4F" w:rsidP="00746C4F">
            <w:pPr>
              <w:pStyle w:val="ListParagraph"/>
              <w:numPr>
                <w:ilvl w:val="0"/>
                <w:numId w:val="18"/>
              </w:numPr>
              <w:ind w:left="176" w:right="37" w:hanging="180"/>
              <w:jc w:val="left"/>
              <w:rPr>
                <w:rFonts w:cs="Arial"/>
                <w:color w:val="auto"/>
                <w:sz w:val="20"/>
                <w:szCs w:val="20"/>
              </w:rPr>
            </w:pPr>
            <w:r>
              <w:rPr>
                <w:rFonts w:cs="Arial"/>
                <w:color w:val="auto"/>
                <w:sz w:val="20"/>
                <w:szCs w:val="20"/>
              </w:rPr>
              <w:t xml:space="preserve">Risk Manager is replaced with </w:t>
            </w:r>
            <w:r w:rsidRPr="0083665F">
              <w:rPr>
                <w:rFonts w:cs="Arial"/>
                <w:color w:val="auto"/>
                <w:sz w:val="20"/>
                <w:szCs w:val="20"/>
                <w:highlight w:val="yellow"/>
              </w:rPr>
              <w:t>RMD</w:t>
            </w:r>
            <w:r>
              <w:rPr>
                <w:rFonts w:cs="Arial"/>
                <w:color w:val="auto"/>
                <w:sz w:val="20"/>
                <w:szCs w:val="20"/>
              </w:rPr>
              <w:t xml:space="preserve"> as per </w:t>
            </w:r>
            <w:r w:rsidR="00501538">
              <w:rPr>
                <w:rFonts w:cs="Arial"/>
                <w:color w:val="auto"/>
                <w:sz w:val="20"/>
                <w:szCs w:val="20"/>
              </w:rPr>
              <w:t xml:space="preserve">ICIEC </w:t>
            </w:r>
            <w:r>
              <w:rPr>
                <w:rFonts w:cs="Arial"/>
                <w:color w:val="auto"/>
                <w:sz w:val="20"/>
                <w:szCs w:val="20"/>
              </w:rPr>
              <w:t>Risk</w:t>
            </w:r>
            <w:r w:rsidR="00501538">
              <w:rPr>
                <w:rFonts w:cs="Arial"/>
                <w:color w:val="auto"/>
                <w:sz w:val="20"/>
                <w:szCs w:val="20"/>
              </w:rPr>
              <w:t xml:space="preserve"> feedback</w:t>
            </w:r>
            <w:r>
              <w:rPr>
                <w:rFonts w:cs="Arial"/>
                <w:color w:val="auto"/>
                <w:sz w:val="20"/>
                <w:szCs w:val="20"/>
              </w:rPr>
              <w:t xml:space="preserve"> </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63109C8" w14:textId="7111415D" w:rsidR="00A11366" w:rsidRDefault="00A11366" w:rsidP="00A11366">
            <w:pPr>
              <w:ind w:left="-1"/>
              <w:jc w:val="center"/>
              <w:rPr>
                <w:rFonts w:cs="Arial"/>
                <w:color w:val="auto"/>
                <w:sz w:val="20"/>
                <w:szCs w:val="20"/>
              </w:rPr>
            </w:pPr>
            <w:r>
              <w:rPr>
                <w:rFonts w:cs="Arial"/>
                <w:color w:val="auto"/>
                <w:sz w:val="20"/>
                <w:szCs w:val="20"/>
              </w:rPr>
              <w:t>Radwan Jundi</w:t>
            </w:r>
          </w:p>
        </w:tc>
        <w:tc>
          <w:tcPr>
            <w:tcW w:w="1461" w:type="dxa"/>
            <w:tcBorders>
              <w:top w:val="single" w:sz="6" w:space="0" w:color="auto"/>
              <w:left w:val="single" w:sz="6" w:space="0" w:color="auto"/>
              <w:bottom w:val="single" w:sz="6" w:space="0" w:color="auto"/>
              <w:right w:val="single" w:sz="6" w:space="0" w:color="auto"/>
            </w:tcBorders>
            <w:vAlign w:val="center"/>
          </w:tcPr>
          <w:p w14:paraId="2250FD0C" w14:textId="3E059202" w:rsidR="00A11366" w:rsidRDefault="00A11366" w:rsidP="00A11366">
            <w:pPr>
              <w:ind w:left="-18"/>
              <w:jc w:val="center"/>
              <w:rPr>
                <w:rFonts w:cs="Arial"/>
                <w:color w:val="auto"/>
                <w:sz w:val="20"/>
                <w:szCs w:val="20"/>
              </w:rPr>
            </w:pPr>
            <w:r>
              <w:rPr>
                <w:rFonts w:cs="Arial"/>
                <w:color w:val="auto"/>
                <w:sz w:val="20"/>
                <w:szCs w:val="20"/>
              </w:rPr>
              <w:t>ESK/INS</w:t>
            </w:r>
          </w:p>
        </w:tc>
      </w:tr>
      <w:tr w:rsidR="00746C4F" w:rsidRPr="001A4AC5" w14:paraId="26F9CB32" w14:textId="77777777" w:rsidTr="00E2559F">
        <w:trPr>
          <w:trHeight w:val="614"/>
        </w:trPr>
        <w:tc>
          <w:tcPr>
            <w:tcW w:w="108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159EF56" w14:textId="55C74D6B" w:rsidR="00746C4F" w:rsidRDefault="00746C4F" w:rsidP="00746C4F">
            <w:pPr>
              <w:ind w:left="-18"/>
              <w:jc w:val="center"/>
              <w:rPr>
                <w:rFonts w:cs="Arial"/>
                <w:color w:val="auto"/>
                <w:sz w:val="20"/>
                <w:szCs w:val="20"/>
              </w:rPr>
            </w:pPr>
            <w:r>
              <w:rPr>
                <w:rFonts w:cs="Arial"/>
                <w:color w:val="auto"/>
                <w:sz w:val="20"/>
                <w:szCs w:val="20"/>
              </w:rPr>
              <w:t>5</w:t>
            </w:r>
          </w:p>
        </w:tc>
        <w:tc>
          <w:tcPr>
            <w:tcW w:w="117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723F6B97" w14:textId="59F1EE84" w:rsidR="00746C4F" w:rsidRDefault="00746C4F" w:rsidP="00746C4F">
            <w:pPr>
              <w:ind w:left="0"/>
              <w:rPr>
                <w:rFonts w:cs="Arial"/>
                <w:color w:val="auto"/>
                <w:sz w:val="20"/>
                <w:szCs w:val="20"/>
              </w:rPr>
            </w:pPr>
            <w:r>
              <w:rPr>
                <w:rFonts w:cs="Arial"/>
                <w:color w:val="auto"/>
                <w:sz w:val="20"/>
                <w:szCs w:val="20"/>
              </w:rPr>
              <w:t>22.02.2020</w:t>
            </w:r>
          </w:p>
        </w:tc>
        <w:tc>
          <w:tcPr>
            <w:tcW w:w="2430"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060F664A" w14:textId="1DC33F55" w:rsidR="00746C4F" w:rsidRDefault="00746C4F" w:rsidP="00746C4F">
            <w:pPr>
              <w:ind w:left="0"/>
              <w:jc w:val="center"/>
              <w:rPr>
                <w:rFonts w:cs="Arial"/>
                <w:color w:val="auto"/>
                <w:sz w:val="20"/>
                <w:szCs w:val="20"/>
              </w:rPr>
            </w:pPr>
            <w:r>
              <w:rPr>
                <w:rFonts w:cs="Arial"/>
                <w:color w:val="auto"/>
                <w:sz w:val="20"/>
                <w:szCs w:val="20"/>
              </w:rPr>
              <w:t>Baseline</w:t>
            </w:r>
          </w:p>
        </w:tc>
        <w:tc>
          <w:tcPr>
            <w:tcW w:w="2499" w:type="dxa"/>
            <w:tcBorders>
              <w:top w:val="single" w:sz="6" w:space="0" w:color="auto"/>
              <w:left w:val="single" w:sz="6" w:space="0" w:color="auto"/>
              <w:bottom w:val="single" w:sz="6" w:space="0" w:color="auto"/>
              <w:right w:val="single" w:sz="6" w:space="0" w:color="auto"/>
            </w:tcBorders>
            <w:tcMar>
              <w:left w:w="43" w:type="dxa"/>
              <w:right w:w="14" w:type="dxa"/>
            </w:tcMar>
            <w:vAlign w:val="center"/>
          </w:tcPr>
          <w:p w14:paraId="17D3C93A" w14:textId="7835F75D" w:rsidR="00746C4F" w:rsidRDefault="00746C4F" w:rsidP="00746C4F">
            <w:pPr>
              <w:ind w:left="-1"/>
              <w:jc w:val="center"/>
              <w:rPr>
                <w:rFonts w:cs="Arial"/>
                <w:color w:val="auto"/>
                <w:sz w:val="20"/>
                <w:szCs w:val="20"/>
              </w:rPr>
            </w:pPr>
            <w:r>
              <w:rPr>
                <w:rFonts w:cs="Arial"/>
                <w:color w:val="auto"/>
                <w:sz w:val="20"/>
                <w:szCs w:val="20"/>
              </w:rPr>
              <w:t>Laisan Mobaideen</w:t>
            </w:r>
          </w:p>
        </w:tc>
        <w:tc>
          <w:tcPr>
            <w:tcW w:w="1461" w:type="dxa"/>
            <w:tcBorders>
              <w:top w:val="single" w:sz="6" w:space="0" w:color="auto"/>
              <w:left w:val="single" w:sz="6" w:space="0" w:color="auto"/>
              <w:bottom w:val="single" w:sz="6" w:space="0" w:color="auto"/>
              <w:right w:val="single" w:sz="6" w:space="0" w:color="auto"/>
            </w:tcBorders>
            <w:vAlign w:val="center"/>
          </w:tcPr>
          <w:p w14:paraId="32DB6D38" w14:textId="495F9A81" w:rsidR="00746C4F" w:rsidRDefault="00746C4F" w:rsidP="00746C4F">
            <w:pPr>
              <w:ind w:left="-18"/>
              <w:jc w:val="center"/>
              <w:rPr>
                <w:rFonts w:cs="Arial"/>
                <w:color w:val="auto"/>
                <w:sz w:val="20"/>
                <w:szCs w:val="20"/>
              </w:rPr>
            </w:pPr>
            <w:r>
              <w:rPr>
                <w:rFonts w:cs="Arial"/>
                <w:color w:val="auto"/>
                <w:sz w:val="20"/>
                <w:szCs w:val="20"/>
              </w:rPr>
              <w:t>ESK/INS</w:t>
            </w:r>
          </w:p>
        </w:tc>
      </w:tr>
    </w:tbl>
    <w:p w14:paraId="600CA1DE" w14:textId="77777777" w:rsidR="00627149" w:rsidRDefault="00627149" w:rsidP="00627149">
      <w:pPr>
        <w:pStyle w:val="Style1"/>
        <w:ind w:left="-540" w:hanging="90"/>
        <w:rPr>
          <w:rFonts w:ascii="Tahoma" w:hAnsi="Tahoma" w:cs="Tahoma"/>
          <w:color w:val="313896"/>
          <w:sz w:val="28"/>
          <w:szCs w:val="28"/>
        </w:rPr>
      </w:pPr>
    </w:p>
    <w:p w14:paraId="5FAA9E68" w14:textId="77777777" w:rsidR="00627149" w:rsidRDefault="00627149" w:rsidP="00627149">
      <w:pPr>
        <w:pStyle w:val="Style1"/>
        <w:ind w:left="-540" w:hanging="90"/>
        <w:rPr>
          <w:rFonts w:ascii="Tahoma" w:hAnsi="Tahoma" w:cs="Tahoma"/>
          <w:color w:val="313896"/>
          <w:sz w:val="28"/>
          <w:szCs w:val="28"/>
        </w:rPr>
      </w:pPr>
    </w:p>
    <w:p w14:paraId="2F8BF70A" w14:textId="77777777" w:rsidR="00627149" w:rsidRDefault="00627149" w:rsidP="00627149">
      <w:pPr>
        <w:pStyle w:val="Style1"/>
        <w:ind w:left="-540" w:hanging="90"/>
        <w:rPr>
          <w:rFonts w:ascii="Tahoma" w:hAnsi="Tahoma" w:cs="Tahoma"/>
          <w:color w:val="313896"/>
          <w:sz w:val="28"/>
          <w:szCs w:val="28"/>
        </w:rPr>
      </w:pPr>
      <w:bookmarkStart w:id="8" w:name="_GoBack"/>
      <w:bookmarkEnd w:id="8"/>
    </w:p>
    <w:p w14:paraId="27910CC2" w14:textId="77777777" w:rsidR="00627149" w:rsidRDefault="00627149" w:rsidP="00627149">
      <w:pPr>
        <w:pStyle w:val="Style1"/>
        <w:ind w:left="-540" w:hanging="90"/>
        <w:rPr>
          <w:rFonts w:ascii="Tahoma" w:hAnsi="Tahoma" w:cs="Tahoma"/>
          <w:color w:val="313896"/>
          <w:sz w:val="28"/>
          <w:szCs w:val="28"/>
        </w:rPr>
      </w:pPr>
    </w:p>
    <w:p w14:paraId="02A324F4" w14:textId="77777777" w:rsidR="00627149" w:rsidRDefault="00627149" w:rsidP="00627149">
      <w:pPr>
        <w:pStyle w:val="Style1"/>
        <w:ind w:left="-540" w:hanging="90"/>
        <w:rPr>
          <w:rFonts w:ascii="Tahoma" w:hAnsi="Tahoma" w:cs="Tahoma"/>
          <w:color w:val="313896"/>
          <w:sz w:val="28"/>
          <w:szCs w:val="28"/>
        </w:rPr>
      </w:pPr>
    </w:p>
    <w:p w14:paraId="47CD5A24" w14:textId="77777777" w:rsidR="00627149" w:rsidRDefault="00627149" w:rsidP="00627149">
      <w:pPr>
        <w:pStyle w:val="Style1"/>
        <w:ind w:left="-540" w:hanging="90"/>
        <w:rPr>
          <w:rFonts w:ascii="Tahoma" w:hAnsi="Tahoma" w:cs="Tahoma"/>
          <w:color w:val="313896"/>
          <w:sz w:val="28"/>
          <w:szCs w:val="28"/>
        </w:rPr>
      </w:pPr>
    </w:p>
    <w:p w14:paraId="2C07E515" w14:textId="77777777" w:rsidR="00627149" w:rsidRDefault="00627149" w:rsidP="00627149">
      <w:pPr>
        <w:pStyle w:val="Style1"/>
        <w:ind w:left="-540" w:hanging="90"/>
        <w:rPr>
          <w:rFonts w:ascii="Tahoma" w:hAnsi="Tahoma" w:cs="Tahoma"/>
          <w:color w:val="313896"/>
          <w:sz w:val="28"/>
          <w:szCs w:val="28"/>
        </w:rPr>
      </w:pPr>
    </w:p>
    <w:p w14:paraId="2A275334" w14:textId="77777777" w:rsidR="00924F89" w:rsidRPr="001A4AC5" w:rsidRDefault="00924F89" w:rsidP="00924F89">
      <w:pPr>
        <w:pStyle w:val="Style1"/>
        <w:rPr>
          <w:rFonts w:cs="Arial"/>
        </w:rPr>
      </w:pPr>
      <w:r w:rsidRPr="001A4AC5">
        <w:rPr>
          <w:rFonts w:cs="Arial"/>
        </w:rPr>
        <w:t>Scope</w:t>
      </w:r>
    </w:p>
    <w:p w14:paraId="41AFBA59" w14:textId="77777777" w:rsidR="00924F89" w:rsidRPr="001A4AC5" w:rsidRDefault="00924F89" w:rsidP="00924F89">
      <w:pPr>
        <w:rPr>
          <w:rFonts w:cs="Arial"/>
          <w:lang w:val="en-US"/>
        </w:rPr>
      </w:pPr>
    </w:p>
    <w:p w14:paraId="0D8CB49D" w14:textId="77777777" w:rsidR="00924F89" w:rsidRPr="001A4AC5" w:rsidRDefault="00924F89" w:rsidP="00924F89">
      <w:pPr>
        <w:rPr>
          <w:rFonts w:cs="Arial"/>
        </w:rPr>
      </w:pPr>
    </w:p>
    <w:p w14:paraId="69F99B10" w14:textId="77777777" w:rsidR="00924F89" w:rsidRPr="001A4AC5" w:rsidRDefault="00924F89" w:rsidP="003030B8">
      <w:pPr>
        <w:pStyle w:val="Style2"/>
        <w:spacing w:line="276" w:lineRule="auto"/>
      </w:pPr>
      <w:r w:rsidRPr="001A4AC5">
        <w:t>Identification</w:t>
      </w:r>
    </w:p>
    <w:p w14:paraId="56EEB1C2" w14:textId="14EDA0BD" w:rsidR="00924F89" w:rsidRPr="005F10BA" w:rsidRDefault="00924F89" w:rsidP="003030B8">
      <w:pPr>
        <w:spacing w:line="276" w:lineRule="auto"/>
        <w:ind w:left="0"/>
        <w:rPr>
          <w:lang w:val="en-US"/>
        </w:rPr>
      </w:pPr>
      <w:r w:rsidRPr="005F10BA">
        <w:t xml:space="preserve">This document shall be referred to hereafter as the </w:t>
      </w:r>
      <w:r>
        <w:t>business processes to accommodate with</w:t>
      </w:r>
      <w:r w:rsidRPr="005F10BA">
        <w:t xml:space="preserve"> </w:t>
      </w:r>
      <w:r w:rsidRPr="005F10BA">
        <w:rPr>
          <w:b/>
          <w:bCs/>
          <w:color w:val="333399"/>
        </w:rPr>
        <w:t>ESKA</w:t>
      </w:r>
      <w:r w:rsidRPr="005F10BA">
        <w:rPr>
          <w:b/>
          <w:bCs/>
          <w:color w:val="333399"/>
          <w:vertAlign w:val="superscript"/>
        </w:rPr>
        <w:t xml:space="preserve">® </w:t>
      </w:r>
      <w:r w:rsidRPr="005F10BA">
        <w:rPr>
          <w:b/>
          <w:bCs/>
          <w:color w:val="333399"/>
        </w:rPr>
        <w:t xml:space="preserve">Insures </w:t>
      </w:r>
      <w:r>
        <w:rPr>
          <w:b/>
          <w:bCs/>
          <w:color w:val="333399"/>
        </w:rPr>
        <w:t>–</w:t>
      </w:r>
      <w:r w:rsidRPr="005F10BA">
        <w:rPr>
          <w:b/>
          <w:bCs/>
          <w:color w:val="333399"/>
        </w:rPr>
        <w:t xml:space="preserve"> </w:t>
      </w:r>
      <w:r>
        <w:rPr>
          <w:b/>
          <w:bCs/>
          <w:color w:val="333399"/>
        </w:rPr>
        <w:t>Credit</w:t>
      </w:r>
      <w:r w:rsidRPr="005F10BA">
        <w:rPr>
          <w:b/>
          <w:bCs/>
          <w:color w:val="333399"/>
        </w:rPr>
        <w:t xml:space="preserve"> Insurance</w:t>
      </w:r>
      <w:r w:rsidRPr="005F10BA">
        <w:t>.</w:t>
      </w:r>
    </w:p>
    <w:p w14:paraId="3F981F88" w14:textId="77777777" w:rsidR="00F1512F" w:rsidRDefault="00F1512F" w:rsidP="00A51AB0">
      <w:pPr>
        <w:spacing w:line="360" w:lineRule="auto"/>
        <w:rPr>
          <w:rFonts w:cs="Arial"/>
        </w:rPr>
      </w:pPr>
    </w:p>
    <w:p w14:paraId="49FE76E7" w14:textId="77777777" w:rsidR="00F1512F" w:rsidRDefault="00F1512F" w:rsidP="00A51AB0">
      <w:pPr>
        <w:pStyle w:val="Style2"/>
        <w:spacing w:line="360" w:lineRule="auto"/>
      </w:pPr>
      <w:r>
        <w:t>Purpose</w:t>
      </w:r>
    </w:p>
    <w:p w14:paraId="605F3ED2" w14:textId="312B5288" w:rsidR="009A4B6A" w:rsidRPr="005F10BA" w:rsidRDefault="009A4B6A" w:rsidP="009A4B6A">
      <w:pPr>
        <w:spacing w:line="360" w:lineRule="auto"/>
        <w:ind w:left="0"/>
        <w:rPr>
          <w:color w:val="auto"/>
        </w:rPr>
      </w:pPr>
      <w:r w:rsidRPr="005152C6">
        <w:rPr>
          <w:rFonts w:cs="Arial"/>
        </w:rPr>
        <w:t xml:space="preserve">The purpose of this document is to </w:t>
      </w:r>
      <w:r w:rsidRPr="005F10BA">
        <w:rPr>
          <w:color w:val="auto"/>
        </w:rPr>
        <w:t>provide an overview of</w:t>
      </w:r>
      <w:r>
        <w:rPr>
          <w:color w:val="auto"/>
        </w:rPr>
        <w:t xml:space="preserve"> the basic processes that are managed through </w:t>
      </w:r>
      <w:r w:rsidRPr="005F10BA">
        <w:rPr>
          <w:b/>
          <w:bCs/>
          <w:color w:val="333399"/>
        </w:rPr>
        <w:t>ESKA</w:t>
      </w:r>
      <w:r w:rsidRPr="005F10BA">
        <w:rPr>
          <w:b/>
          <w:bCs/>
          <w:color w:val="333399"/>
          <w:vertAlign w:val="superscript"/>
        </w:rPr>
        <w:t xml:space="preserve">® </w:t>
      </w:r>
      <w:r w:rsidRPr="005F10BA">
        <w:rPr>
          <w:b/>
          <w:bCs/>
          <w:color w:val="333399"/>
        </w:rPr>
        <w:t xml:space="preserve">Insures </w:t>
      </w:r>
      <w:r>
        <w:rPr>
          <w:b/>
          <w:bCs/>
          <w:color w:val="333399"/>
        </w:rPr>
        <w:t>–</w:t>
      </w:r>
      <w:r w:rsidRPr="005F10BA">
        <w:rPr>
          <w:b/>
          <w:bCs/>
          <w:color w:val="333399"/>
        </w:rPr>
        <w:t xml:space="preserve"> </w:t>
      </w:r>
      <w:r>
        <w:rPr>
          <w:b/>
          <w:bCs/>
          <w:color w:val="333399"/>
        </w:rPr>
        <w:t>Credit</w:t>
      </w:r>
      <w:r w:rsidRPr="005F10BA">
        <w:rPr>
          <w:b/>
          <w:bCs/>
          <w:color w:val="333399"/>
        </w:rPr>
        <w:t xml:space="preserve"> Insurance</w:t>
      </w:r>
      <w:r w:rsidRPr="005F10BA">
        <w:rPr>
          <w:color w:val="auto"/>
        </w:rPr>
        <w:t xml:space="preserve">, </w:t>
      </w:r>
      <w:r>
        <w:rPr>
          <w:color w:val="auto"/>
        </w:rPr>
        <w:t>to cover the operational activities along with the interaction with the peripheral components and systems</w:t>
      </w:r>
      <w:r w:rsidRPr="005F10BA">
        <w:rPr>
          <w:color w:val="auto"/>
        </w:rPr>
        <w:t xml:space="preserve">. </w:t>
      </w:r>
    </w:p>
    <w:p w14:paraId="6FDF30C7" w14:textId="77777777" w:rsidR="009A4B6A" w:rsidRDefault="009A4B6A" w:rsidP="00A51AB0">
      <w:pPr>
        <w:spacing w:line="360" w:lineRule="auto"/>
        <w:rPr>
          <w:rFonts w:cs="Arial"/>
        </w:rPr>
      </w:pPr>
    </w:p>
    <w:p w14:paraId="45CA36B7" w14:textId="77777777" w:rsidR="0051328B" w:rsidRPr="001A4AC5" w:rsidRDefault="0051328B" w:rsidP="00745A2E">
      <w:pPr>
        <w:pStyle w:val="Style2"/>
        <w:spacing w:line="276" w:lineRule="auto"/>
        <w:rPr>
          <w:lang w:val="en-GB"/>
        </w:rPr>
      </w:pPr>
      <w:r w:rsidRPr="001A4AC5">
        <w:rPr>
          <w:lang w:val="en-GB"/>
        </w:rPr>
        <w:t>Definitions, Acronyms and Abbreviations</w:t>
      </w:r>
    </w:p>
    <w:p w14:paraId="512BA1B2" w14:textId="77777777" w:rsidR="0051328B" w:rsidRPr="003C6B6A" w:rsidRDefault="0051328B" w:rsidP="00745A2E">
      <w:pPr>
        <w:spacing w:line="276" w:lineRule="auto"/>
        <w:ind w:left="0"/>
        <w:rPr>
          <w:rFonts w:cs="Arial"/>
        </w:rPr>
      </w:pPr>
      <w:r w:rsidRPr="004942D5">
        <w:rPr>
          <w:rFonts w:cs="Arial"/>
        </w:rPr>
        <w:t xml:space="preserve">The list below contains the definitions, acronyms and abbreviations </w:t>
      </w:r>
      <w:r>
        <w:rPr>
          <w:rFonts w:cs="Arial"/>
        </w:rPr>
        <w:t>used throughout</w:t>
      </w:r>
      <w:r w:rsidRPr="004942D5">
        <w:rPr>
          <w:rFonts w:cs="Arial"/>
        </w:rPr>
        <w:t xml:space="preserve"> the document:</w:t>
      </w:r>
    </w:p>
    <w:p w14:paraId="11E708C0" w14:textId="77777777" w:rsidR="0051328B" w:rsidRPr="001A4AC5" w:rsidRDefault="0051328B" w:rsidP="0051328B">
      <w:pPr>
        <w:ind w:left="0"/>
        <w:rPr>
          <w:rFonts w:cs="Arial"/>
          <w:lang w:bidi="ar-J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5952"/>
      </w:tblGrid>
      <w:tr w:rsidR="0051328B" w14:paraId="009E0351" w14:textId="77777777" w:rsidTr="00C03281">
        <w:trPr>
          <w:trHeight w:val="451"/>
        </w:trPr>
        <w:tc>
          <w:tcPr>
            <w:tcW w:w="2237" w:type="dxa"/>
            <w:shd w:val="clear" w:color="auto" w:fill="D9D9D9"/>
            <w:vAlign w:val="center"/>
          </w:tcPr>
          <w:p w14:paraId="6747747B" w14:textId="77777777" w:rsidR="0051328B" w:rsidRPr="009E11C1" w:rsidRDefault="0051328B" w:rsidP="00C03281">
            <w:pPr>
              <w:ind w:left="0"/>
              <w:jc w:val="center"/>
              <w:rPr>
                <w:rFonts w:cs="Arial"/>
                <w:b/>
                <w:bCs/>
              </w:rPr>
            </w:pPr>
            <w:r w:rsidRPr="009E11C1">
              <w:rPr>
                <w:rFonts w:cs="Arial"/>
                <w:b/>
                <w:bCs/>
              </w:rPr>
              <w:t>Abbreviation</w:t>
            </w:r>
          </w:p>
        </w:tc>
        <w:tc>
          <w:tcPr>
            <w:tcW w:w="5952" w:type="dxa"/>
            <w:shd w:val="clear" w:color="auto" w:fill="D9D9D9"/>
            <w:vAlign w:val="center"/>
          </w:tcPr>
          <w:p w14:paraId="3B4C7E82" w14:textId="77777777" w:rsidR="0051328B" w:rsidRPr="009E11C1" w:rsidRDefault="0051328B" w:rsidP="00C03281">
            <w:pPr>
              <w:ind w:left="0"/>
              <w:jc w:val="center"/>
              <w:rPr>
                <w:rFonts w:cs="Arial"/>
                <w:b/>
                <w:bCs/>
              </w:rPr>
            </w:pPr>
            <w:r w:rsidRPr="009E11C1">
              <w:rPr>
                <w:rFonts w:cs="Arial"/>
                <w:b/>
                <w:bCs/>
              </w:rPr>
              <w:t>Definition</w:t>
            </w:r>
          </w:p>
        </w:tc>
      </w:tr>
      <w:tr w:rsidR="0051328B" w14:paraId="63ECC61E" w14:textId="77777777" w:rsidTr="00C03281">
        <w:trPr>
          <w:trHeight w:val="414"/>
        </w:trPr>
        <w:tc>
          <w:tcPr>
            <w:tcW w:w="2237" w:type="dxa"/>
            <w:shd w:val="clear" w:color="auto" w:fill="auto"/>
            <w:vAlign w:val="center"/>
          </w:tcPr>
          <w:p w14:paraId="48F1F5D8" w14:textId="1F5BEDCE" w:rsidR="0051328B" w:rsidRPr="009E11C1" w:rsidRDefault="000A6A65" w:rsidP="00C03281">
            <w:pPr>
              <w:ind w:left="0"/>
              <w:jc w:val="center"/>
              <w:rPr>
                <w:rFonts w:cs="Arial"/>
              </w:rPr>
            </w:pPr>
            <w:r>
              <w:rPr>
                <w:rFonts w:cs="Arial"/>
              </w:rPr>
              <w:t>CI</w:t>
            </w:r>
          </w:p>
        </w:tc>
        <w:tc>
          <w:tcPr>
            <w:tcW w:w="5952" w:type="dxa"/>
            <w:shd w:val="clear" w:color="auto" w:fill="auto"/>
            <w:vAlign w:val="center"/>
          </w:tcPr>
          <w:p w14:paraId="05713AE3" w14:textId="1ED124D5" w:rsidR="0051328B" w:rsidRPr="009E11C1" w:rsidRDefault="000A6A65" w:rsidP="00C03281">
            <w:pPr>
              <w:ind w:left="0"/>
              <w:jc w:val="center"/>
              <w:rPr>
                <w:rFonts w:cs="Arial"/>
              </w:rPr>
            </w:pPr>
            <w:r>
              <w:rPr>
                <w:rFonts w:cs="Arial"/>
              </w:rPr>
              <w:t>Credit Information</w:t>
            </w:r>
          </w:p>
        </w:tc>
      </w:tr>
      <w:tr w:rsidR="0051328B" w14:paraId="5D007AF7" w14:textId="77777777" w:rsidTr="00C03281">
        <w:trPr>
          <w:trHeight w:val="420"/>
        </w:trPr>
        <w:tc>
          <w:tcPr>
            <w:tcW w:w="2237" w:type="dxa"/>
            <w:shd w:val="clear" w:color="auto" w:fill="auto"/>
            <w:vAlign w:val="center"/>
          </w:tcPr>
          <w:p w14:paraId="0D795AD2" w14:textId="5AC381AE" w:rsidR="0051328B" w:rsidRPr="009E11C1" w:rsidRDefault="000A6A65" w:rsidP="00C03281">
            <w:pPr>
              <w:ind w:left="0"/>
              <w:jc w:val="center"/>
              <w:rPr>
                <w:rFonts w:cs="Arial"/>
              </w:rPr>
            </w:pPr>
            <w:r>
              <w:rPr>
                <w:rFonts w:cs="Arial"/>
              </w:rPr>
              <w:t>BDD</w:t>
            </w:r>
          </w:p>
        </w:tc>
        <w:tc>
          <w:tcPr>
            <w:tcW w:w="5952" w:type="dxa"/>
            <w:shd w:val="clear" w:color="auto" w:fill="auto"/>
            <w:vAlign w:val="center"/>
          </w:tcPr>
          <w:p w14:paraId="039DEFAD" w14:textId="38250B31" w:rsidR="0051328B" w:rsidRPr="009E11C1" w:rsidRDefault="000A6A65" w:rsidP="00C03281">
            <w:pPr>
              <w:ind w:left="0"/>
              <w:jc w:val="center"/>
              <w:rPr>
                <w:rFonts w:cs="Arial"/>
              </w:rPr>
            </w:pPr>
            <w:r>
              <w:rPr>
                <w:rFonts w:cs="Arial"/>
              </w:rPr>
              <w:t>Business Development Department</w:t>
            </w:r>
          </w:p>
        </w:tc>
      </w:tr>
      <w:tr w:rsidR="0051328B" w14:paraId="431948FA" w14:textId="77777777" w:rsidTr="00C03281">
        <w:trPr>
          <w:trHeight w:val="420"/>
        </w:trPr>
        <w:tc>
          <w:tcPr>
            <w:tcW w:w="2237" w:type="dxa"/>
            <w:shd w:val="clear" w:color="auto" w:fill="auto"/>
            <w:vAlign w:val="center"/>
          </w:tcPr>
          <w:p w14:paraId="767A3BA1" w14:textId="5F5397C1" w:rsidR="0051328B" w:rsidRDefault="00124503" w:rsidP="00C03281">
            <w:pPr>
              <w:ind w:left="0"/>
              <w:jc w:val="center"/>
              <w:rPr>
                <w:rFonts w:cs="Arial"/>
              </w:rPr>
            </w:pPr>
            <w:r>
              <w:rPr>
                <w:rFonts w:cs="Arial"/>
              </w:rPr>
              <w:t>NBI</w:t>
            </w:r>
          </w:p>
        </w:tc>
        <w:tc>
          <w:tcPr>
            <w:tcW w:w="5952" w:type="dxa"/>
            <w:shd w:val="clear" w:color="auto" w:fill="auto"/>
            <w:vAlign w:val="center"/>
          </w:tcPr>
          <w:p w14:paraId="4A4E90E4" w14:textId="6C2394C9" w:rsidR="0051328B" w:rsidRDefault="00124503" w:rsidP="00C03281">
            <w:pPr>
              <w:ind w:left="0"/>
              <w:jc w:val="center"/>
              <w:rPr>
                <w:rFonts w:cs="Arial"/>
              </w:rPr>
            </w:pPr>
            <w:r>
              <w:rPr>
                <w:rFonts w:cs="Arial"/>
              </w:rPr>
              <w:t>Non-Binding Indication</w:t>
            </w:r>
          </w:p>
        </w:tc>
      </w:tr>
      <w:tr w:rsidR="0051328B" w14:paraId="3A419B4F" w14:textId="77777777" w:rsidTr="00C03281">
        <w:trPr>
          <w:trHeight w:val="420"/>
        </w:trPr>
        <w:tc>
          <w:tcPr>
            <w:tcW w:w="2237" w:type="dxa"/>
            <w:shd w:val="clear" w:color="auto" w:fill="auto"/>
            <w:vAlign w:val="center"/>
          </w:tcPr>
          <w:p w14:paraId="3C1189F8" w14:textId="6539F775" w:rsidR="0051328B" w:rsidRPr="006C6DCF" w:rsidRDefault="00E37F1E" w:rsidP="00C03281">
            <w:pPr>
              <w:ind w:left="0"/>
              <w:jc w:val="center"/>
            </w:pPr>
            <w:r>
              <w:t>CRM</w:t>
            </w:r>
          </w:p>
        </w:tc>
        <w:tc>
          <w:tcPr>
            <w:tcW w:w="5952" w:type="dxa"/>
            <w:shd w:val="clear" w:color="auto" w:fill="auto"/>
            <w:vAlign w:val="center"/>
          </w:tcPr>
          <w:p w14:paraId="07E6BF32" w14:textId="30B96419" w:rsidR="0051328B" w:rsidRDefault="00E37F1E" w:rsidP="00C03281">
            <w:pPr>
              <w:ind w:left="0"/>
              <w:jc w:val="center"/>
              <w:rPr>
                <w:rFonts w:cs="Arial"/>
              </w:rPr>
            </w:pPr>
            <w:r>
              <w:rPr>
                <w:rFonts w:cs="Arial"/>
              </w:rPr>
              <w:t>Customer Relationship Management</w:t>
            </w:r>
          </w:p>
        </w:tc>
      </w:tr>
      <w:tr w:rsidR="0051328B" w14:paraId="0E4924DB" w14:textId="77777777" w:rsidTr="00C03281">
        <w:trPr>
          <w:trHeight w:val="420"/>
        </w:trPr>
        <w:tc>
          <w:tcPr>
            <w:tcW w:w="2237" w:type="dxa"/>
            <w:shd w:val="clear" w:color="auto" w:fill="auto"/>
            <w:vAlign w:val="center"/>
          </w:tcPr>
          <w:p w14:paraId="01EFFDBE" w14:textId="4704AECA" w:rsidR="0051328B" w:rsidRPr="00720F56" w:rsidRDefault="008D0880" w:rsidP="00C03281">
            <w:pPr>
              <w:ind w:left="0"/>
              <w:jc w:val="center"/>
            </w:pPr>
            <w:r>
              <w:t>UW</w:t>
            </w:r>
          </w:p>
        </w:tc>
        <w:tc>
          <w:tcPr>
            <w:tcW w:w="5952" w:type="dxa"/>
            <w:shd w:val="clear" w:color="auto" w:fill="auto"/>
            <w:vAlign w:val="center"/>
          </w:tcPr>
          <w:p w14:paraId="6EE625E8" w14:textId="32CD04D6" w:rsidR="0051328B" w:rsidRDefault="008D0880" w:rsidP="00C03281">
            <w:pPr>
              <w:ind w:left="0"/>
              <w:jc w:val="center"/>
              <w:rPr>
                <w:rFonts w:cs="Arial"/>
              </w:rPr>
            </w:pPr>
            <w:r>
              <w:rPr>
                <w:rFonts w:cs="Arial"/>
              </w:rPr>
              <w:t>Underwriting</w:t>
            </w:r>
          </w:p>
        </w:tc>
      </w:tr>
      <w:tr w:rsidR="0051328B" w14:paraId="16DB9672" w14:textId="77777777" w:rsidTr="00C03281">
        <w:trPr>
          <w:trHeight w:val="420"/>
        </w:trPr>
        <w:tc>
          <w:tcPr>
            <w:tcW w:w="2237" w:type="dxa"/>
            <w:shd w:val="clear" w:color="auto" w:fill="auto"/>
            <w:vAlign w:val="center"/>
          </w:tcPr>
          <w:p w14:paraId="27179B6F" w14:textId="72E08B5D" w:rsidR="0051328B" w:rsidRDefault="006C4EA6" w:rsidP="00C03281">
            <w:pPr>
              <w:ind w:left="0"/>
              <w:jc w:val="center"/>
            </w:pPr>
            <w:r>
              <w:t>IO</w:t>
            </w:r>
          </w:p>
        </w:tc>
        <w:tc>
          <w:tcPr>
            <w:tcW w:w="5952" w:type="dxa"/>
            <w:shd w:val="clear" w:color="auto" w:fill="auto"/>
            <w:vAlign w:val="center"/>
          </w:tcPr>
          <w:p w14:paraId="4FB2BBCD" w14:textId="08FB52D4" w:rsidR="0051328B" w:rsidRDefault="006C4EA6" w:rsidP="00C03281">
            <w:pPr>
              <w:ind w:left="0"/>
              <w:jc w:val="center"/>
              <w:rPr>
                <w:rFonts w:cs="Arial"/>
              </w:rPr>
            </w:pPr>
            <w:r>
              <w:rPr>
                <w:rFonts w:cs="Arial"/>
              </w:rPr>
              <w:t>Insurance Operations</w:t>
            </w:r>
          </w:p>
        </w:tc>
      </w:tr>
      <w:tr w:rsidR="0051328B" w14:paraId="3C7D9B58" w14:textId="77777777" w:rsidTr="00C03281">
        <w:trPr>
          <w:trHeight w:val="420"/>
        </w:trPr>
        <w:tc>
          <w:tcPr>
            <w:tcW w:w="2237" w:type="dxa"/>
            <w:shd w:val="clear" w:color="auto" w:fill="auto"/>
            <w:vAlign w:val="center"/>
          </w:tcPr>
          <w:p w14:paraId="01274745" w14:textId="78305EFA" w:rsidR="0051328B" w:rsidRDefault="00932433" w:rsidP="00C03281">
            <w:pPr>
              <w:ind w:left="0"/>
              <w:jc w:val="center"/>
            </w:pPr>
            <w:r>
              <w:t>ST</w:t>
            </w:r>
          </w:p>
        </w:tc>
        <w:tc>
          <w:tcPr>
            <w:tcW w:w="5952" w:type="dxa"/>
            <w:shd w:val="clear" w:color="auto" w:fill="auto"/>
            <w:vAlign w:val="center"/>
          </w:tcPr>
          <w:p w14:paraId="5AE5C9DA" w14:textId="66B6AEE2" w:rsidR="0051328B" w:rsidRDefault="00932433" w:rsidP="00C03281">
            <w:pPr>
              <w:ind w:left="0"/>
              <w:jc w:val="center"/>
              <w:rPr>
                <w:rFonts w:cs="Arial"/>
              </w:rPr>
            </w:pPr>
            <w:r>
              <w:rPr>
                <w:rFonts w:cs="Arial"/>
              </w:rPr>
              <w:t>Short Term</w:t>
            </w:r>
          </w:p>
        </w:tc>
      </w:tr>
      <w:tr w:rsidR="0051328B" w14:paraId="2BD49DE3" w14:textId="77777777" w:rsidTr="00C03281">
        <w:trPr>
          <w:trHeight w:val="420"/>
        </w:trPr>
        <w:tc>
          <w:tcPr>
            <w:tcW w:w="2237" w:type="dxa"/>
            <w:shd w:val="clear" w:color="auto" w:fill="auto"/>
            <w:vAlign w:val="center"/>
          </w:tcPr>
          <w:p w14:paraId="39BD5A88" w14:textId="25CC620C" w:rsidR="0051328B" w:rsidRDefault="002B1500" w:rsidP="00C03281">
            <w:pPr>
              <w:ind w:left="0"/>
              <w:jc w:val="center"/>
            </w:pPr>
            <w:r>
              <w:t>MLT</w:t>
            </w:r>
          </w:p>
        </w:tc>
        <w:tc>
          <w:tcPr>
            <w:tcW w:w="5952" w:type="dxa"/>
            <w:shd w:val="clear" w:color="auto" w:fill="auto"/>
            <w:vAlign w:val="center"/>
          </w:tcPr>
          <w:p w14:paraId="3046EBE6" w14:textId="51A3C463" w:rsidR="0051328B" w:rsidRDefault="002B1500" w:rsidP="00C03281">
            <w:pPr>
              <w:ind w:left="0"/>
              <w:jc w:val="center"/>
              <w:rPr>
                <w:rFonts w:cs="Arial"/>
              </w:rPr>
            </w:pPr>
            <w:r>
              <w:rPr>
                <w:rFonts w:cs="Arial"/>
              </w:rPr>
              <w:t>Medium, Long-Term</w:t>
            </w:r>
          </w:p>
        </w:tc>
      </w:tr>
      <w:tr w:rsidR="0051328B" w14:paraId="4BC1337D" w14:textId="77777777" w:rsidTr="00C03281">
        <w:trPr>
          <w:trHeight w:val="420"/>
        </w:trPr>
        <w:tc>
          <w:tcPr>
            <w:tcW w:w="2237" w:type="dxa"/>
            <w:shd w:val="clear" w:color="auto" w:fill="auto"/>
            <w:vAlign w:val="center"/>
          </w:tcPr>
          <w:p w14:paraId="16B9E44F" w14:textId="7CBD63C9" w:rsidR="0051328B" w:rsidRDefault="006F20C7" w:rsidP="00C03281">
            <w:pPr>
              <w:ind w:left="0"/>
              <w:jc w:val="center"/>
            </w:pPr>
            <w:r>
              <w:t>ICL</w:t>
            </w:r>
          </w:p>
        </w:tc>
        <w:tc>
          <w:tcPr>
            <w:tcW w:w="5952" w:type="dxa"/>
            <w:shd w:val="clear" w:color="auto" w:fill="auto"/>
            <w:vAlign w:val="center"/>
          </w:tcPr>
          <w:p w14:paraId="7478722E" w14:textId="128F0A48" w:rsidR="0051328B" w:rsidRDefault="006F20C7" w:rsidP="00C03281">
            <w:pPr>
              <w:ind w:left="0"/>
              <w:jc w:val="center"/>
              <w:rPr>
                <w:rFonts w:cs="Arial"/>
              </w:rPr>
            </w:pPr>
            <w:r>
              <w:rPr>
                <w:rFonts w:cs="Arial"/>
              </w:rPr>
              <w:t>Individual Credit Limit</w:t>
            </w:r>
          </w:p>
        </w:tc>
      </w:tr>
      <w:tr w:rsidR="0051328B" w14:paraId="10A455DA" w14:textId="77777777" w:rsidTr="00C03281">
        <w:trPr>
          <w:trHeight w:val="420"/>
        </w:trPr>
        <w:tc>
          <w:tcPr>
            <w:tcW w:w="2237" w:type="dxa"/>
            <w:shd w:val="clear" w:color="auto" w:fill="auto"/>
            <w:vAlign w:val="center"/>
          </w:tcPr>
          <w:p w14:paraId="4DE12816" w14:textId="07B691F5" w:rsidR="0051328B" w:rsidRDefault="006F20C7" w:rsidP="00C03281">
            <w:pPr>
              <w:ind w:left="0"/>
              <w:jc w:val="center"/>
            </w:pPr>
            <w:r>
              <w:t>OCL</w:t>
            </w:r>
          </w:p>
        </w:tc>
        <w:tc>
          <w:tcPr>
            <w:tcW w:w="5952" w:type="dxa"/>
            <w:shd w:val="clear" w:color="auto" w:fill="auto"/>
            <w:vAlign w:val="center"/>
          </w:tcPr>
          <w:p w14:paraId="51CBC07D" w14:textId="10701B15" w:rsidR="0051328B" w:rsidRDefault="006F20C7" w:rsidP="00C03281">
            <w:pPr>
              <w:ind w:left="0"/>
              <w:jc w:val="center"/>
              <w:rPr>
                <w:rFonts w:cs="Arial"/>
              </w:rPr>
            </w:pPr>
            <w:r>
              <w:rPr>
                <w:rFonts w:cs="Arial"/>
              </w:rPr>
              <w:t>Overall Credit Limit</w:t>
            </w:r>
          </w:p>
        </w:tc>
      </w:tr>
      <w:tr w:rsidR="0051328B" w14:paraId="6A1F6778" w14:textId="77777777" w:rsidTr="00C03281">
        <w:trPr>
          <w:trHeight w:val="420"/>
        </w:trPr>
        <w:tc>
          <w:tcPr>
            <w:tcW w:w="2237" w:type="dxa"/>
            <w:shd w:val="clear" w:color="auto" w:fill="auto"/>
            <w:vAlign w:val="center"/>
          </w:tcPr>
          <w:p w14:paraId="0B7E48E4" w14:textId="4F0CD86D" w:rsidR="0051328B" w:rsidRDefault="006F20C7" w:rsidP="00C03281">
            <w:pPr>
              <w:ind w:left="0"/>
              <w:jc w:val="center"/>
            </w:pPr>
            <w:r>
              <w:t>DoA</w:t>
            </w:r>
          </w:p>
        </w:tc>
        <w:tc>
          <w:tcPr>
            <w:tcW w:w="5952" w:type="dxa"/>
            <w:shd w:val="clear" w:color="auto" w:fill="auto"/>
            <w:vAlign w:val="center"/>
          </w:tcPr>
          <w:p w14:paraId="06BF0B41" w14:textId="7C6B88FF" w:rsidR="0051328B" w:rsidRDefault="006F20C7" w:rsidP="00C03281">
            <w:pPr>
              <w:ind w:left="0"/>
              <w:jc w:val="center"/>
              <w:rPr>
                <w:rFonts w:cs="Arial"/>
              </w:rPr>
            </w:pPr>
            <w:r>
              <w:rPr>
                <w:rFonts w:cs="Arial"/>
              </w:rPr>
              <w:t>Delegation of Authority</w:t>
            </w:r>
          </w:p>
        </w:tc>
      </w:tr>
      <w:tr w:rsidR="0051328B" w14:paraId="74095CBA" w14:textId="77777777" w:rsidTr="00C03281">
        <w:trPr>
          <w:trHeight w:val="420"/>
        </w:trPr>
        <w:tc>
          <w:tcPr>
            <w:tcW w:w="2237" w:type="dxa"/>
            <w:shd w:val="clear" w:color="auto" w:fill="auto"/>
            <w:vAlign w:val="center"/>
          </w:tcPr>
          <w:p w14:paraId="51D162E6" w14:textId="08EB3AB5" w:rsidR="0051328B" w:rsidRDefault="00E55D65" w:rsidP="00C03281">
            <w:pPr>
              <w:ind w:left="0"/>
              <w:jc w:val="center"/>
            </w:pPr>
            <w:r>
              <w:t>LoA</w:t>
            </w:r>
          </w:p>
        </w:tc>
        <w:tc>
          <w:tcPr>
            <w:tcW w:w="5952" w:type="dxa"/>
            <w:shd w:val="clear" w:color="auto" w:fill="auto"/>
            <w:vAlign w:val="center"/>
          </w:tcPr>
          <w:p w14:paraId="68CBF881" w14:textId="200EC44F" w:rsidR="0051328B" w:rsidRDefault="00E55D65" w:rsidP="00C03281">
            <w:pPr>
              <w:ind w:left="0"/>
              <w:jc w:val="center"/>
              <w:rPr>
                <w:rFonts w:cs="Arial"/>
              </w:rPr>
            </w:pPr>
            <w:r>
              <w:rPr>
                <w:rFonts w:cs="Arial"/>
              </w:rPr>
              <w:t>Letter of Acceptance</w:t>
            </w:r>
          </w:p>
        </w:tc>
      </w:tr>
      <w:tr w:rsidR="0051328B" w14:paraId="599858BA" w14:textId="77777777" w:rsidTr="00C03281">
        <w:trPr>
          <w:trHeight w:val="420"/>
        </w:trPr>
        <w:tc>
          <w:tcPr>
            <w:tcW w:w="2237" w:type="dxa"/>
            <w:shd w:val="clear" w:color="auto" w:fill="auto"/>
            <w:vAlign w:val="center"/>
          </w:tcPr>
          <w:p w14:paraId="2637530B" w14:textId="1CD038D9" w:rsidR="0051328B" w:rsidRDefault="00277738" w:rsidP="00C03281">
            <w:pPr>
              <w:ind w:left="0"/>
              <w:jc w:val="center"/>
            </w:pPr>
            <w:r>
              <w:t>NPL</w:t>
            </w:r>
          </w:p>
        </w:tc>
        <w:tc>
          <w:tcPr>
            <w:tcW w:w="5952" w:type="dxa"/>
            <w:shd w:val="clear" w:color="auto" w:fill="auto"/>
            <w:vAlign w:val="center"/>
          </w:tcPr>
          <w:p w14:paraId="3379900F" w14:textId="42E4A6A6" w:rsidR="0051328B" w:rsidRDefault="00277738" w:rsidP="00C03281">
            <w:pPr>
              <w:ind w:left="0"/>
              <w:jc w:val="center"/>
              <w:rPr>
                <w:rFonts w:cs="Arial"/>
              </w:rPr>
            </w:pPr>
            <w:r>
              <w:rPr>
                <w:rFonts w:cs="Arial"/>
              </w:rPr>
              <w:t>Notification of Probable Loss</w:t>
            </w:r>
          </w:p>
        </w:tc>
      </w:tr>
      <w:tr w:rsidR="0051328B" w14:paraId="0F85DD3D" w14:textId="77777777" w:rsidTr="00C03281">
        <w:trPr>
          <w:trHeight w:val="420"/>
        </w:trPr>
        <w:tc>
          <w:tcPr>
            <w:tcW w:w="2237" w:type="dxa"/>
            <w:shd w:val="clear" w:color="auto" w:fill="auto"/>
            <w:vAlign w:val="center"/>
          </w:tcPr>
          <w:p w14:paraId="4490CA23" w14:textId="3426D2C9" w:rsidR="0051328B" w:rsidRDefault="00820C1C" w:rsidP="00C03281">
            <w:pPr>
              <w:ind w:left="0"/>
              <w:jc w:val="center"/>
            </w:pPr>
            <w:r>
              <w:t>PH</w:t>
            </w:r>
          </w:p>
        </w:tc>
        <w:tc>
          <w:tcPr>
            <w:tcW w:w="5952" w:type="dxa"/>
            <w:shd w:val="clear" w:color="auto" w:fill="auto"/>
            <w:vAlign w:val="center"/>
          </w:tcPr>
          <w:p w14:paraId="01A77025" w14:textId="72013AB0" w:rsidR="0051328B" w:rsidRDefault="00820C1C" w:rsidP="00C03281">
            <w:pPr>
              <w:ind w:left="0"/>
              <w:jc w:val="center"/>
              <w:rPr>
                <w:rFonts w:cs="Arial"/>
              </w:rPr>
            </w:pPr>
            <w:r>
              <w:rPr>
                <w:rFonts w:cs="Arial"/>
              </w:rPr>
              <w:t>Policyholder</w:t>
            </w:r>
          </w:p>
        </w:tc>
      </w:tr>
      <w:tr w:rsidR="0051328B" w14:paraId="2D82CA7D" w14:textId="77777777" w:rsidTr="00C03281">
        <w:trPr>
          <w:trHeight w:val="420"/>
        </w:trPr>
        <w:tc>
          <w:tcPr>
            <w:tcW w:w="2237" w:type="dxa"/>
            <w:shd w:val="clear" w:color="auto" w:fill="auto"/>
            <w:vAlign w:val="center"/>
          </w:tcPr>
          <w:p w14:paraId="1D851D91" w14:textId="35950E9F" w:rsidR="0051328B" w:rsidRDefault="00480A7E" w:rsidP="00C03281">
            <w:pPr>
              <w:ind w:left="0"/>
              <w:jc w:val="center"/>
            </w:pPr>
            <w:r>
              <w:t>ESH</w:t>
            </w:r>
          </w:p>
        </w:tc>
        <w:tc>
          <w:tcPr>
            <w:tcW w:w="5952" w:type="dxa"/>
            <w:shd w:val="clear" w:color="auto" w:fill="auto"/>
            <w:vAlign w:val="center"/>
          </w:tcPr>
          <w:p w14:paraId="16CC0FB2" w14:textId="61205D07" w:rsidR="0051328B" w:rsidRPr="006D2F33" w:rsidRDefault="00480A7E" w:rsidP="00C03281">
            <w:pPr>
              <w:ind w:left="0"/>
              <w:jc w:val="center"/>
            </w:pPr>
            <w:r w:rsidRPr="006D2F33">
              <w:t>Environment/Social/Human Rights</w:t>
            </w:r>
          </w:p>
        </w:tc>
      </w:tr>
      <w:tr w:rsidR="0012394C" w14:paraId="293FA283" w14:textId="77777777" w:rsidTr="00C03281">
        <w:trPr>
          <w:trHeight w:val="420"/>
        </w:trPr>
        <w:tc>
          <w:tcPr>
            <w:tcW w:w="2237" w:type="dxa"/>
            <w:shd w:val="clear" w:color="auto" w:fill="auto"/>
            <w:vAlign w:val="center"/>
          </w:tcPr>
          <w:p w14:paraId="699D1764" w14:textId="64B099B6" w:rsidR="0012394C" w:rsidRDefault="0012394C" w:rsidP="00C03281">
            <w:pPr>
              <w:ind w:left="0"/>
              <w:jc w:val="center"/>
            </w:pPr>
            <w:r>
              <w:t>PA</w:t>
            </w:r>
          </w:p>
        </w:tc>
        <w:tc>
          <w:tcPr>
            <w:tcW w:w="5952" w:type="dxa"/>
            <w:shd w:val="clear" w:color="auto" w:fill="auto"/>
            <w:vAlign w:val="center"/>
          </w:tcPr>
          <w:p w14:paraId="4A974BB1" w14:textId="2A7412DE" w:rsidR="0012394C" w:rsidRPr="006D2F33" w:rsidRDefault="0012394C" w:rsidP="00C03281">
            <w:pPr>
              <w:ind w:left="0"/>
              <w:jc w:val="center"/>
            </w:pPr>
            <w:r w:rsidRPr="006D2F33">
              <w:t>Policy Administration</w:t>
            </w:r>
          </w:p>
        </w:tc>
      </w:tr>
      <w:tr w:rsidR="004C6EEA" w14:paraId="0AA690E0" w14:textId="77777777" w:rsidTr="00C03281">
        <w:trPr>
          <w:trHeight w:val="420"/>
        </w:trPr>
        <w:tc>
          <w:tcPr>
            <w:tcW w:w="2237" w:type="dxa"/>
            <w:shd w:val="clear" w:color="auto" w:fill="auto"/>
            <w:vAlign w:val="center"/>
          </w:tcPr>
          <w:p w14:paraId="16E69DAB" w14:textId="5AD815E2" w:rsidR="004C6EEA" w:rsidRDefault="004C6EEA" w:rsidP="00C03281">
            <w:pPr>
              <w:ind w:left="0"/>
              <w:jc w:val="center"/>
            </w:pPr>
            <w:r>
              <w:t>RDM</w:t>
            </w:r>
          </w:p>
        </w:tc>
        <w:tc>
          <w:tcPr>
            <w:tcW w:w="5952" w:type="dxa"/>
            <w:shd w:val="clear" w:color="auto" w:fill="auto"/>
            <w:vAlign w:val="center"/>
          </w:tcPr>
          <w:p w14:paraId="283B6BE2" w14:textId="1F997A08" w:rsidR="004C6EEA" w:rsidRPr="006D2F33" w:rsidRDefault="004C6EEA" w:rsidP="00C03281">
            <w:pPr>
              <w:ind w:left="0"/>
              <w:jc w:val="center"/>
            </w:pPr>
            <w:r>
              <w:t>Reinsurance Department</w:t>
            </w:r>
          </w:p>
        </w:tc>
      </w:tr>
      <w:tr w:rsidR="0067106F" w14:paraId="79174232" w14:textId="77777777" w:rsidTr="00C03281">
        <w:trPr>
          <w:trHeight w:val="420"/>
        </w:trPr>
        <w:tc>
          <w:tcPr>
            <w:tcW w:w="2237" w:type="dxa"/>
            <w:shd w:val="clear" w:color="auto" w:fill="auto"/>
            <w:vAlign w:val="center"/>
          </w:tcPr>
          <w:p w14:paraId="25BA81B6" w14:textId="33DEF77C" w:rsidR="0067106F" w:rsidRDefault="0067106F" w:rsidP="00C03281">
            <w:pPr>
              <w:ind w:left="0"/>
              <w:jc w:val="center"/>
            </w:pPr>
            <w:r>
              <w:lastRenderedPageBreak/>
              <w:t>NOL</w:t>
            </w:r>
          </w:p>
        </w:tc>
        <w:tc>
          <w:tcPr>
            <w:tcW w:w="5952" w:type="dxa"/>
            <w:shd w:val="clear" w:color="auto" w:fill="auto"/>
            <w:vAlign w:val="center"/>
          </w:tcPr>
          <w:p w14:paraId="7F0EE294" w14:textId="5B0FAD4A" w:rsidR="0067106F" w:rsidRDefault="0067106F" w:rsidP="00C03281">
            <w:pPr>
              <w:ind w:left="0"/>
              <w:jc w:val="center"/>
            </w:pPr>
            <w:r>
              <w:t>Non Objection Letter</w:t>
            </w:r>
          </w:p>
        </w:tc>
      </w:tr>
      <w:tr w:rsidR="00E04934" w14:paraId="3FCF0B90" w14:textId="77777777" w:rsidTr="00C03281">
        <w:trPr>
          <w:trHeight w:val="420"/>
        </w:trPr>
        <w:tc>
          <w:tcPr>
            <w:tcW w:w="2237" w:type="dxa"/>
            <w:shd w:val="clear" w:color="auto" w:fill="auto"/>
            <w:vAlign w:val="center"/>
          </w:tcPr>
          <w:p w14:paraId="1F9035B8" w14:textId="0869972E" w:rsidR="00E04934" w:rsidRDefault="00E04934" w:rsidP="00C03281">
            <w:pPr>
              <w:ind w:left="0"/>
              <w:jc w:val="center"/>
            </w:pPr>
            <w:r>
              <w:t>GLC</w:t>
            </w:r>
          </w:p>
        </w:tc>
        <w:tc>
          <w:tcPr>
            <w:tcW w:w="5952" w:type="dxa"/>
            <w:shd w:val="clear" w:color="auto" w:fill="auto"/>
            <w:vAlign w:val="center"/>
          </w:tcPr>
          <w:p w14:paraId="7A6996E7" w14:textId="491637D1" w:rsidR="00E04934" w:rsidRDefault="00E04934" w:rsidP="00C03281">
            <w:pPr>
              <w:ind w:left="0"/>
              <w:jc w:val="center"/>
            </w:pPr>
            <w:r>
              <w:t>General Legal Counsel</w:t>
            </w:r>
          </w:p>
        </w:tc>
      </w:tr>
      <w:tr w:rsidR="00615ED9" w14:paraId="1ED74824" w14:textId="77777777" w:rsidTr="00C03281">
        <w:trPr>
          <w:trHeight w:val="420"/>
        </w:trPr>
        <w:tc>
          <w:tcPr>
            <w:tcW w:w="2237" w:type="dxa"/>
            <w:shd w:val="clear" w:color="auto" w:fill="auto"/>
            <w:vAlign w:val="center"/>
          </w:tcPr>
          <w:p w14:paraId="15C8082F" w14:textId="0A1DE627" w:rsidR="00615ED9" w:rsidRDefault="00615ED9" w:rsidP="00C03281">
            <w:pPr>
              <w:ind w:left="0"/>
              <w:jc w:val="center"/>
            </w:pPr>
            <w:r>
              <w:t>RDM</w:t>
            </w:r>
          </w:p>
        </w:tc>
        <w:tc>
          <w:tcPr>
            <w:tcW w:w="5952" w:type="dxa"/>
            <w:shd w:val="clear" w:color="auto" w:fill="auto"/>
            <w:vAlign w:val="center"/>
          </w:tcPr>
          <w:p w14:paraId="35EEA25B" w14:textId="2244A74D" w:rsidR="00615ED9" w:rsidRDefault="00615ED9" w:rsidP="00C03281">
            <w:pPr>
              <w:ind w:left="0"/>
              <w:jc w:val="center"/>
            </w:pPr>
            <w:r>
              <w:t>Risk Management Division</w:t>
            </w:r>
          </w:p>
        </w:tc>
      </w:tr>
      <w:tr w:rsidR="00615ED9" w14:paraId="00A10098" w14:textId="77777777" w:rsidTr="00C03281">
        <w:trPr>
          <w:trHeight w:val="420"/>
        </w:trPr>
        <w:tc>
          <w:tcPr>
            <w:tcW w:w="2237" w:type="dxa"/>
            <w:shd w:val="clear" w:color="auto" w:fill="auto"/>
            <w:vAlign w:val="center"/>
          </w:tcPr>
          <w:p w14:paraId="6A2B90E7" w14:textId="1887AE1D" w:rsidR="00615ED9" w:rsidRDefault="00615ED9" w:rsidP="00C03281">
            <w:pPr>
              <w:ind w:left="0"/>
              <w:jc w:val="center"/>
            </w:pPr>
            <w:r>
              <w:t>LT</w:t>
            </w:r>
          </w:p>
        </w:tc>
        <w:tc>
          <w:tcPr>
            <w:tcW w:w="5952" w:type="dxa"/>
            <w:shd w:val="clear" w:color="auto" w:fill="auto"/>
            <w:vAlign w:val="center"/>
          </w:tcPr>
          <w:p w14:paraId="2462E2BC" w14:textId="2ECE52AA" w:rsidR="00615ED9" w:rsidRDefault="00615ED9" w:rsidP="00C03281">
            <w:pPr>
              <w:ind w:left="0"/>
              <w:jc w:val="center"/>
            </w:pPr>
            <w:r>
              <w:t>Long Term</w:t>
            </w:r>
          </w:p>
        </w:tc>
      </w:tr>
      <w:tr w:rsidR="00615ED9" w14:paraId="7C98D942" w14:textId="77777777" w:rsidTr="00C03281">
        <w:trPr>
          <w:trHeight w:val="420"/>
        </w:trPr>
        <w:tc>
          <w:tcPr>
            <w:tcW w:w="2237" w:type="dxa"/>
            <w:shd w:val="clear" w:color="auto" w:fill="auto"/>
            <w:vAlign w:val="center"/>
          </w:tcPr>
          <w:p w14:paraId="25169B09" w14:textId="281B24FC" w:rsidR="00615ED9" w:rsidRDefault="00615ED9" w:rsidP="00C03281">
            <w:pPr>
              <w:ind w:left="0"/>
              <w:jc w:val="center"/>
            </w:pPr>
            <w:r>
              <w:t>FII</w:t>
            </w:r>
          </w:p>
        </w:tc>
        <w:tc>
          <w:tcPr>
            <w:tcW w:w="5952" w:type="dxa"/>
            <w:shd w:val="clear" w:color="auto" w:fill="auto"/>
            <w:vAlign w:val="center"/>
          </w:tcPr>
          <w:p w14:paraId="6F467239" w14:textId="3D437A81" w:rsidR="00615ED9" w:rsidRDefault="00615ED9" w:rsidP="00C03281">
            <w:pPr>
              <w:ind w:left="0"/>
              <w:jc w:val="center"/>
            </w:pPr>
            <w:r>
              <w:t>Foreign Investment Insurance</w:t>
            </w:r>
          </w:p>
        </w:tc>
      </w:tr>
      <w:tr w:rsidR="00FA0371" w14:paraId="7982317D" w14:textId="77777777" w:rsidTr="00C03281">
        <w:trPr>
          <w:trHeight w:val="420"/>
        </w:trPr>
        <w:tc>
          <w:tcPr>
            <w:tcW w:w="2237" w:type="dxa"/>
            <w:shd w:val="clear" w:color="auto" w:fill="auto"/>
            <w:vAlign w:val="center"/>
          </w:tcPr>
          <w:p w14:paraId="61D27E6B" w14:textId="37DE6985" w:rsidR="00FA0371" w:rsidRDefault="00FA0371" w:rsidP="00C03281">
            <w:pPr>
              <w:ind w:left="0"/>
              <w:jc w:val="center"/>
            </w:pPr>
            <w:r>
              <w:t>PPCL</w:t>
            </w:r>
          </w:p>
        </w:tc>
        <w:tc>
          <w:tcPr>
            <w:tcW w:w="5952" w:type="dxa"/>
            <w:shd w:val="clear" w:color="auto" w:fill="auto"/>
            <w:vAlign w:val="center"/>
          </w:tcPr>
          <w:p w14:paraId="6348C388" w14:textId="3B8B77E5" w:rsidR="00FA0371" w:rsidRDefault="00FA0371" w:rsidP="00C03281">
            <w:pPr>
              <w:ind w:left="0"/>
              <w:jc w:val="center"/>
            </w:pPr>
            <w:r>
              <w:t>Policyholder Premium Credit Limit</w:t>
            </w:r>
          </w:p>
        </w:tc>
      </w:tr>
    </w:tbl>
    <w:p w14:paraId="663CADE9" w14:textId="1758ED88" w:rsidR="005F2447" w:rsidRDefault="005F2447" w:rsidP="005F2447">
      <w:pPr>
        <w:rPr>
          <w:lang w:val="en-US" w:bidi="ar-JO"/>
        </w:rPr>
      </w:pPr>
      <w:bookmarkStart w:id="9" w:name="_Toc134335632"/>
      <w:bookmarkStart w:id="10" w:name="_Toc134350375"/>
      <w:bookmarkStart w:id="11" w:name="_Toc134417298"/>
      <w:bookmarkStart w:id="12" w:name="_Toc134417452"/>
      <w:bookmarkStart w:id="13" w:name="_Toc134429311"/>
      <w:bookmarkStart w:id="14" w:name="_Toc134433051"/>
      <w:bookmarkStart w:id="15" w:name="_Toc134440435"/>
      <w:bookmarkStart w:id="16" w:name="_Toc134440600"/>
      <w:bookmarkEnd w:id="9"/>
      <w:bookmarkEnd w:id="10"/>
      <w:bookmarkEnd w:id="11"/>
      <w:bookmarkEnd w:id="12"/>
      <w:bookmarkEnd w:id="13"/>
      <w:bookmarkEnd w:id="14"/>
      <w:bookmarkEnd w:id="15"/>
      <w:bookmarkEnd w:id="16"/>
    </w:p>
    <w:p w14:paraId="499D4662" w14:textId="31A1FE7C" w:rsidR="005F2447" w:rsidRDefault="005F2447" w:rsidP="005F2447">
      <w:pPr>
        <w:rPr>
          <w:lang w:val="en-US" w:bidi="ar-JO"/>
        </w:rPr>
      </w:pPr>
    </w:p>
    <w:p w14:paraId="2EACAF91" w14:textId="7DCCDDA2" w:rsidR="005F2447" w:rsidRDefault="005F2447" w:rsidP="005F2447">
      <w:pPr>
        <w:rPr>
          <w:lang w:val="en-US" w:bidi="ar-JO"/>
        </w:rPr>
      </w:pPr>
    </w:p>
    <w:p w14:paraId="375F95D3" w14:textId="690390CC" w:rsidR="005F2447" w:rsidRDefault="005F2447" w:rsidP="005F2447">
      <w:pPr>
        <w:rPr>
          <w:lang w:val="en-US" w:bidi="ar-JO"/>
        </w:rPr>
      </w:pPr>
    </w:p>
    <w:p w14:paraId="48D6D772" w14:textId="75141B7C" w:rsidR="005F2447" w:rsidRDefault="005F2447" w:rsidP="005F2447">
      <w:pPr>
        <w:rPr>
          <w:lang w:val="en-US" w:bidi="ar-JO"/>
        </w:rPr>
      </w:pPr>
    </w:p>
    <w:p w14:paraId="1F6F538B" w14:textId="0CE4B9C4" w:rsidR="005F2447" w:rsidRDefault="005F2447" w:rsidP="005F2447">
      <w:pPr>
        <w:rPr>
          <w:lang w:val="en-US" w:bidi="ar-JO"/>
        </w:rPr>
      </w:pPr>
    </w:p>
    <w:p w14:paraId="3DB74582" w14:textId="77777777" w:rsidR="005F2447" w:rsidRDefault="005F2447" w:rsidP="005F2447">
      <w:pPr>
        <w:rPr>
          <w:lang w:val="en-US" w:bidi="ar-JO"/>
        </w:rPr>
      </w:pPr>
    </w:p>
    <w:p w14:paraId="3841A076" w14:textId="48B58E55" w:rsidR="005F2447" w:rsidRDefault="005F2447" w:rsidP="005F2447">
      <w:pPr>
        <w:rPr>
          <w:lang w:val="en-US" w:bidi="ar-JO"/>
        </w:rPr>
      </w:pPr>
    </w:p>
    <w:p w14:paraId="782226F2" w14:textId="513D0A79" w:rsidR="005F2447" w:rsidRDefault="005F2447" w:rsidP="005F2447">
      <w:pPr>
        <w:rPr>
          <w:lang w:val="en-US" w:bidi="ar-JO"/>
        </w:rPr>
      </w:pPr>
    </w:p>
    <w:p w14:paraId="2DC7A7D6" w14:textId="5F7E9B73" w:rsidR="005F2447" w:rsidRDefault="005F2447" w:rsidP="005F2447">
      <w:pPr>
        <w:rPr>
          <w:lang w:val="en-US" w:bidi="ar-JO"/>
        </w:rPr>
      </w:pPr>
    </w:p>
    <w:p w14:paraId="171E7B66" w14:textId="0770ABC2" w:rsidR="005F2447" w:rsidRDefault="005F2447" w:rsidP="005F2447">
      <w:pPr>
        <w:rPr>
          <w:lang w:val="en-US" w:bidi="ar-JO"/>
        </w:rPr>
      </w:pPr>
    </w:p>
    <w:p w14:paraId="0879F1B2" w14:textId="4939E054" w:rsidR="005F2447" w:rsidRDefault="005F2447" w:rsidP="005F2447">
      <w:pPr>
        <w:rPr>
          <w:lang w:val="en-US" w:bidi="ar-JO"/>
        </w:rPr>
      </w:pPr>
    </w:p>
    <w:p w14:paraId="4C5FC5DD" w14:textId="113696D7" w:rsidR="005F2447" w:rsidRDefault="005F2447" w:rsidP="005F2447">
      <w:pPr>
        <w:rPr>
          <w:lang w:val="en-US" w:bidi="ar-JO"/>
        </w:rPr>
      </w:pPr>
    </w:p>
    <w:p w14:paraId="76456AA1" w14:textId="601888FD" w:rsidR="005F2447" w:rsidRDefault="005F2447" w:rsidP="005F2447">
      <w:pPr>
        <w:rPr>
          <w:lang w:val="en-US" w:bidi="ar-JO"/>
        </w:rPr>
      </w:pPr>
    </w:p>
    <w:p w14:paraId="284C3E55" w14:textId="1000165A" w:rsidR="005F2447" w:rsidRDefault="005F2447" w:rsidP="005F2447">
      <w:pPr>
        <w:rPr>
          <w:lang w:val="en-US" w:bidi="ar-JO"/>
        </w:rPr>
      </w:pPr>
    </w:p>
    <w:p w14:paraId="6E663B81" w14:textId="6305C8A2" w:rsidR="005F2447" w:rsidRDefault="005F2447" w:rsidP="005F2447">
      <w:pPr>
        <w:rPr>
          <w:lang w:val="en-US" w:bidi="ar-JO"/>
        </w:rPr>
      </w:pPr>
    </w:p>
    <w:p w14:paraId="6FEEE9F5" w14:textId="3B92468D" w:rsidR="005F2447" w:rsidRDefault="005F2447" w:rsidP="005F2447">
      <w:pPr>
        <w:rPr>
          <w:lang w:val="en-US" w:bidi="ar-JO"/>
        </w:rPr>
      </w:pPr>
    </w:p>
    <w:p w14:paraId="75A97473" w14:textId="00E548D5" w:rsidR="005F2447" w:rsidRDefault="005F2447" w:rsidP="005F2447">
      <w:pPr>
        <w:rPr>
          <w:lang w:val="en-US" w:bidi="ar-JO"/>
        </w:rPr>
      </w:pPr>
    </w:p>
    <w:p w14:paraId="7727B9F7" w14:textId="4A16277A" w:rsidR="005F2447" w:rsidRDefault="005F2447" w:rsidP="005F2447">
      <w:pPr>
        <w:rPr>
          <w:lang w:val="en-US" w:bidi="ar-JO"/>
        </w:rPr>
      </w:pPr>
    </w:p>
    <w:p w14:paraId="4EF5442B" w14:textId="3244FF16" w:rsidR="005F2447" w:rsidRDefault="005F2447" w:rsidP="005F2447">
      <w:pPr>
        <w:rPr>
          <w:lang w:val="en-US" w:bidi="ar-JO"/>
        </w:rPr>
      </w:pPr>
    </w:p>
    <w:p w14:paraId="1BFAC430" w14:textId="7E452D11" w:rsidR="005F2447" w:rsidRDefault="005F2447" w:rsidP="005F2447">
      <w:pPr>
        <w:rPr>
          <w:lang w:val="en-US" w:bidi="ar-JO"/>
        </w:rPr>
      </w:pPr>
    </w:p>
    <w:p w14:paraId="3EDED7E4" w14:textId="060D2344" w:rsidR="005F2447" w:rsidRDefault="005F2447" w:rsidP="005F2447">
      <w:pPr>
        <w:rPr>
          <w:lang w:val="en-US" w:bidi="ar-JO"/>
        </w:rPr>
      </w:pPr>
    </w:p>
    <w:p w14:paraId="410EAE96" w14:textId="6B4C83E3" w:rsidR="005F2447" w:rsidRDefault="005F2447" w:rsidP="005F2447">
      <w:pPr>
        <w:rPr>
          <w:lang w:val="en-US" w:bidi="ar-JO"/>
        </w:rPr>
      </w:pPr>
    </w:p>
    <w:p w14:paraId="716C7BAC" w14:textId="69D15803" w:rsidR="005F2447" w:rsidRDefault="005F2447" w:rsidP="005F2447">
      <w:pPr>
        <w:rPr>
          <w:lang w:val="en-US" w:bidi="ar-JO"/>
        </w:rPr>
      </w:pPr>
    </w:p>
    <w:p w14:paraId="1F2A65E6" w14:textId="3893F73B" w:rsidR="005F2447" w:rsidRDefault="005F2447" w:rsidP="005F2447">
      <w:pPr>
        <w:rPr>
          <w:lang w:val="en-US" w:bidi="ar-JO"/>
        </w:rPr>
      </w:pPr>
    </w:p>
    <w:p w14:paraId="1F8061A3" w14:textId="1B2E5D78" w:rsidR="005F2447" w:rsidRDefault="005F2447" w:rsidP="005F2447">
      <w:pPr>
        <w:rPr>
          <w:lang w:val="en-US" w:bidi="ar-JO"/>
        </w:rPr>
      </w:pPr>
    </w:p>
    <w:p w14:paraId="5CC4815C" w14:textId="79A38C2C" w:rsidR="005F2447" w:rsidRDefault="005F2447" w:rsidP="005F2447">
      <w:pPr>
        <w:rPr>
          <w:lang w:val="en-US" w:bidi="ar-JO"/>
        </w:rPr>
      </w:pPr>
    </w:p>
    <w:p w14:paraId="12456774" w14:textId="0B9E7D2C" w:rsidR="005F2447" w:rsidRDefault="005F2447" w:rsidP="005F2447">
      <w:pPr>
        <w:rPr>
          <w:lang w:val="en-US" w:bidi="ar-JO"/>
        </w:rPr>
      </w:pPr>
    </w:p>
    <w:p w14:paraId="5A34C505" w14:textId="357727F5" w:rsidR="005F2447" w:rsidRDefault="005F2447" w:rsidP="005F2447">
      <w:pPr>
        <w:rPr>
          <w:lang w:val="en-US" w:bidi="ar-JO"/>
        </w:rPr>
      </w:pPr>
    </w:p>
    <w:p w14:paraId="3744C55C" w14:textId="64542EB7" w:rsidR="005F2447" w:rsidRDefault="005F2447" w:rsidP="005F2447">
      <w:pPr>
        <w:rPr>
          <w:lang w:val="en-US" w:bidi="ar-JO"/>
        </w:rPr>
      </w:pPr>
    </w:p>
    <w:p w14:paraId="0C910996" w14:textId="33297092" w:rsidR="005F2447" w:rsidRDefault="005F2447" w:rsidP="005F2447">
      <w:pPr>
        <w:rPr>
          <w:lang w:val="en-US" w:bidi="ar-JO"/>
        </w:rPr>
      </w:pPr>
    </w:p>
    <w:p w14:paraId="57D069E7" w14:textId="717BAD17" w:rsidR="005F2447" w:rsidRDefault="005F2447" w:rsidP="005F2447">
      <w:pPr>
        <w:rPr>
          <w:lang w:val="en-US" w:bidi="ar-JO"/>
        </w:rPr>
      </w:pPr>
    </w:p>
    <w:p w14:paraId="30AC33F5" w14:textId="5952075C" w:rsidR="005F2447" w:rsidRDefault="005F2447" w:rsidP="005F2447">
      <w:pPr>
        <w:rPr>
          <w:lang w:val="en-US" w:bidi="ar-JO"/>
        </w:rPr>
      </w:pPr>
    </w:p>
    <w:p w14:paraId="3AF12798" w14:textId="5088BD85" w:rsidR="005F2447" w:rsidRDefault="005F2447" w:rsidP="005F2447">
      <w:pPr>
        <w:rPr>
          <w:lang w:val="en-US" w:bidi="ar-JO"/>
        </w:rPr>
      </w:pPr>
    </w:p>
    <w:p w14:paraId="28DB8636" w14:textId="08B898DE" w:rsidR="005F2447" w:rsidRDefault="005F2447" w:rsidP="005F2447">
      <w:pPr>
        <w:rPr>
          <w:lang w:val="en-US" w:bidi="ar-JO"/>
        </w:rPr>
      </w:pPr>
    </w:p>
    <w:p w14:paraId="2CCD288F" w14:textId="5599BA5C" w:rsidR="005F2447" w:rsidRDefault="005F2447" w:rsidP="005F2447">
      <w:pPr>
        <w:rPr>
          <w:lang w:val="en-US" w:bidi="ar-JO"/>
        </w:rPr>
      </w:pPr>
    </w:p>
    <w:p w14:paraId="058F2F0C" w14:textId="610C87BE" w:rsidR="005F2447" w:rsidRDefault="005F2447" w:rsidP="005F2447">
      <w:pPr>
        <w:rPr>
          <w:lang w:val="en-US" w:bidi="ar-JO"/>
        </w:rPr>
      </w:pPr>
    </w:p>
    <w:p w14:paraId="38C0808E" w14:textId="4C109D14" w:rsidR="005F2447" w:rsidRDefault="005F2447" w:rsidP="005F2447">
      <w:pPr>
        <w:rPr>
          <w:lang w:val="en-US" w:bidi="ar-JO"/>
        </w:rPr>
      </w:pPr>
    </w:p>
    <w:p w14:paraId="3466EBC5" w14:textId="6B6FC6CC" w:rsidR="005F2447" w:rsidRDefault="005F2447" w:rsidP="005F2447">
      <w:pPr>
        <w:rPr>
          <w:lang w:val="en-US" w:bidi="ar-JO"/>
        </w:rPr>
      </w:pPr>
    </w:p>
    <w:p w14:paraId="3A2A5EF8" w14:textId="068A2870" w:rsidR="005F2447" w:rsidRDefault="005F2447" w:rsidP="005F2447">
      <w:pPr>
        <w:rPr>
          <w:lang w:val="en-US" w:bidi="ar-JO"/>
        </w:rPr>
      </w:pPr>
    </w:p>
    <w:p w14:paraId="7D3E0A14" w14:textId="5015A6B6" w:rsidR="005F2447" w:rsidRDefault="005F2447" w:rsidP="005F2447">
      <w:pPr>
        <w:rPr>
          <w:lang w:val="en-US" w:bidi="ar-JO"/>
        </w:rPr>
      </w:pPr>
    </w:p>
    <w:p w14:paraId="69A98149" w14:textId="26D1C050" w:rsidR="005F2447" w:rsidRDefault="005F2447" w:rsidP="005F2447">
      <w:pPr>
        <w:rPr>
          <w:lang w:val="en-US" w:bidi="ar-JO"/>
        </w:rPr>
      </w:pPr>
    </w:p>
    <w:p w14:paraId="57CB7B07" w14:textId="343B9DB3" w:rsidR="005F2447" w:rsidRDefault="005F2447" w:rsidP="005F2447">
      <w:pPr>
        <w:rPr>
          <w:lang w:val="en-US" w:bidi="ar-JO"/>
        </w:rPr>
      </w:pPr>
    </w:p>
    <w:p w14:paraId="6E1DB3EA" w14:textId="048C1AB0" w:rsidR="005F2447" w:rsidRDefault="005F2447" w:rsidP="005F2447">
      <w:pPr>
        <w:rPr>
          <w:lang w:val="en-US" w:bidi="ar-JO"/>
        </w:rPr>
      </w:pPr>
    </w:p>
    <w:p w14:paraId="0DE87D06" w14:textId="2B1113AA" w:rsidR="005F2447" w:rsidRDefault="005F2447" w:rsidP="005F2447">
      <w:pPr>
        <w:rPr>
          <w:lang w:val="en-US" w:bidi="ar-JO"/>
        </w:rPr>
      </w:pPr>
    </w:p>
    <w:p w14:paraId="33B246F9" w14:textId="64504CA1" w:rsidR="00846AF8" w:rsidRPr="00014C48" w:rsidRDefault="00BD70A0" w:rsidP="00450E83">
      <w:pPr>
        <w:pStyle w:val="Heading1"/>
        <w:numPr>
          <w:ilvl w:val="0"/>
          <w:numId w:val="1"/>
        </w:numPr>
        <w:tabs>
          <w:tab w:val="clear" w:pos="-702"/>
          <w:tab w:val="clear" w:pos="1080"/>
          <w:tab w:val="num" w:pos="710"/>
        </w:tabs>
        <w:ind w:left="270" w:hanging="1080"/>
        <w:rPr>
          <w:lang w:bidi="ar-JO"/>
        </w:rPr>
      </w:pPr>
      <w:bookmarkStart w:id="17" w:name="_Toc33511933"/>
      <w:r>
        <w:rPr>
          <w:lang w:bidi="ar-JO"/>
        </w:rPr>
        <w:t>Credit Insurance</w:t>
      </w:r>
      <w:r w:rsidR="00846AF8">
        <w:rPr>
          <w:lang w:bidi="ar-JO"/>
        </w:rPr>
        <w:t xml:space="preserve"> Processes</w:t>
      </w:r>
      <w:bookmarkEnd w:id="17"/>
    </w:p>
    <w:p w14:paraId="5909FD43" w14:textId="77777777" w:rsidR="00846AF8" w:rsidRDefault="00846AF8" w:rsidP="00846AF8">
      <w:pPr>
        <w:rPr>
          <w:lang w:val="en-US"/>
        </w:rPr>
      </w:pPr>
    </w:p>
    <w:p w14:paraId="6F45C71B" w14:textId="5C718607" w:rsidR="00846AF8" w:rsidRDefault="004D236E" w:rsidP="00CB6852">
      <w:pPr>
        <w:pStyle w:val="Heading2"/>
        <w:numPr>
          <w:ilvl w:val="1"/>
          <w:numId w:val="1"/>
        </w:numPr>
        <w:tabs>
          <w:tab w:val="clear" w:pos="764"/>
          <w:tab w:val="clear" w:pos="1304"/>
          <w:tab w:val="num" w:pos="1260"/>
        </w:tabs>
        <w:ind w:left="270" w:hanging="1080"/>
      </w:pPr>
      <w:bookmarkStart w:id="18" w:name="_Toc33511934"/>
      <w:r>
        <w:rPr>
          <w:lang w:bidi="ar-JO"/>
        </w:rPr>
        <w:t>Business Entity</w:t>
      </w:r>
      <w:r w:rsidR="00450E83">
        <w:rPr>
          <w:lang w:bidi="ar-JO"/>
        </w:rPr>
        <w:t xml:space="preserve"> Profile</w:t>
      </w:r>
      <w:r w:rsidR="00846AF8">
        <w:t xml:space="preserve"> </w:t>
      </w:r>
      <w:r>
        <w:t xml:space="preserve">Creation </w:t>
      </w:r>
      <w:r w:rsidR="00727386">
        <w:t>P</w:t>
      </w:r>
      <w:r w:rsidR="00846AF8">
        <w:t>rocess</w:t>
      </w:r>
      <w:bookmarkEnd w:id="18"/>
    </w:p>
    <w:p w14:paraId="62F459DB" w14:textId="77777777" w:rsidR="00846AF8" w:rsidRDefault="00846AF8" w:rsidP="00846AF8">
      <w:pPr>
        <w:rPr>
          <w:lang w:val="en-US"/>
        </w:rPr>
      </w:pPr>
    </w:p>
    <w:p w14:paraId="0840E640" w14:textId="5B523324" w:rsidR="00647F17" w:rsidRPr="00647F17" w:rsidRDefault="00846AF8" w:rsidP="00CB6852">
      <w:pPr>
        <w:spacing w:line="360" w:lineRule="auto"/>
        <w:ind w:left="270"/>
        <w:rPr>
          <w:lang w:val="en-US"/>
        </w:rPr>
      </w:pPr>
      <w:r w:rsidRPr="00647F17">
        <w:rPr>
          <w:b/>
          <w:bCs/>
          <w:color w:val="auto"/>
        </w:rPr>
        <w:t>Purpose</w:t>
      </w:r>
      <w:r w:rsidRPr="00C64733">
        <w:rPr>
          <w:b/>
          <w:bCs/>
          <w:color w:val="auto"/>
        </w:rPr>
        <w:t>:</w:t>
      </w:r>
      <w:r w:rsidR="00647F17" w:rsidRPr="00647F17">
        <w:rPr>
          <w:sz w:val="28"/>
          <w:szCs w:val="28"/>
        </w:rPr>
        <w:t xml:space="preserve"> </w:t>
      </w:r>
      <w:r w:rsidR="00647F17" w:rsidRPr="00647F17">
        <w:rPr>
          <w:lang w:val="en-US"/>
        </w:rPr>
        <w:t xml:space="preserve">Capturing relevant information in respect of </w:t>
      </w:r>
      <w:r w:rsidR="00647F17">
        <w:rPr>
          <w:lang w:val="en-US"/>
        </w:rPr>
        <w:t xml:space="preserve">prospects, </w:t>
      </w:r>
      <w:r w:rsidR="00647F17" w:rsidRPr="00647F17">
        <w:rPr>
          <w:lang w:val="en-US"/>
        </w:rPr>
        <w:t>policyholder</w:t>
      </w:r>
      <w:r w:rsidR="00647F17">
        <w:rPr>
          <w:lang w:val="en-US"/>
        </w:rPr>
        <w:t>s, brokers, banks</w:t>
      </w:r>
      <w:r w:rsidR="00CB6852">
        <w:rPr>
          <w:lang w:val="en-US"/>
        </w:rPr>
        <w:t>,</w:t>
      </w:r>
      <w:r w:rsidR="00647F17">
        <w:rPr>
          <w:lang w:val="en-US"/>
        </w:rPr>
        <w:t xml:space="preserve"> etc.</w:t>
      </w:r>
      <w:r w:rsidR="00CB6852">
        <w:rPr>
          <w:lang w:val="en-US"/>
        </w:rPr>
        <w:t>,</w:t>
      </w:r>
      <w:r w:rsidR="00647F17">
        <w:rPr>
          <w:lang w:val="en-US"/>
        </w:rPr>
        <w:t xml:space="preserve"> </w:t>
      </w:r>
      <w:r w:rsidR="00647F17" w:rsidRPr="00647F17">
        <w:rPr>
          <w:lang w:val="en-US"/>
        </w:rPr>
        <w:t xml:space="preserve">and subject matter including </w:t>
      </w:r>
      <w:r w:rsidR="00647F17">
        <w:rPr>
          <w:lang w:val="en-US"/>
        </w:rPr>
        <w:t>c</w:t>
      </w:r>
      <w:r w:rsidR="00647F17" w:rsidRPr="00647F17">
        <w:rPr>
          <w:lang w:val="en-US"/>
        </w:rPr>
        <w:t>ountry</w:t>
      </w:r>
      <w:r w:rsidR="00647F17">
        <w:rPr>
          <w:lang w:val="en-US"/>
        </w:rPr>
        <w:t>, s</w:t>
      </w:r>
      <w:r w:rsidR="00647F17" w:rsidRPr="00647F17">
        <w:rPr>
          <w:lang w:val="en-US"/>
        </w:rPr>
        <w:t>ector</w:t>
      </w:r>
      <w:r w:rsidR="00647F17">
        <w:rPr>
          <w:lang w:val="en-US"/>
        </w:rPr>
        <w:t>, i</w:t>
      </w:r>
      <w:r w:rsidR="00647F17" w:rsidRPr="00647F17">
        <w:rPr>
          <w:lang w:val="en-US"/>
        </w:rPr>
        <w:t>ndustry</w:t>
      </w:r>
      <w:r w:rsidR="000C01EC">
        <w:rPr>
          <w:lang w:val="en-US"/>
        </w:rPr>
        <w:t>, legal status, contact details, shareholders</w:t>
      </w:r>
      <w:r w:rsidR="00CB6852">
        <w:rPr>
          <w:lang w:val="en-US"/>
        </w:rPr>
        <w:t>,</w:t>
      </w:r>
      <w:r w:rsidR="00647F17" w:rsidRPr="00647F17">
        <w:rPr>
          <w:lang w:val="en-US"/>
        </w:rPr>
        <w:t xml:space="preserve"> etc. for profiling</w:t>
      </w:r>
      <w:r w:rsidR="00647F17">
        <w:rPr>
          <w:lang w:val="en-US"/>
        </w:rPr>
        <w:t>, screening</w:t>
      </w:r>
      <w:r w:rsidR="00CB6852">
        <w:rPr>
          <w:lang w:val="en-US"/>
        </w:rPr>
        <w:t>,</w:t>
      </w:r>
      <w:r w:rsidR="00647F17">
        <w:rPr>
          <w:lang w:val="en-US"/>
        </w:rPr>
        <w:t xml:space="preserve"> and </w:t>
      </w:r>
      <w:r w:rsidR="00647F17" w:rsidRPr="00647F17">
        <w:rPr>
          <w:lang w:val="en-US"/>
        </w:rPr>
        <w:t>segmentation purpose</w:t>
      </w:r>
      <w:r w:rsidR="00647F17">
        <w:rPr>
          <w:lang w:val="en-US"/>
        </w:rPr>
        <w:t>s</w:t>
      </w:r>
      <w:r w:rsidR="008233A4">
        <w:rPr>
          <w:lang w:val="en-US"/>
        </w:rPr>
        <w:t xml:space="preserve"> in order to identify entities</w:t>
      </w:r>
      <w:r w:rsidR="008233A4" w:rsidRPr="008233A4">
        <w:t xml:space="preserve"> trust worthy to mitigate risks and avoid losses caused by unreliable </w:t>
      </w:r>
      <w:r w:rsidR="008233A4">
        <w:t>ones</w:t>
      </w:r>
      <w:r w:rsidR="00647F17">
        <w:rPr>
          <w:lang w:val="en-US"/>
        </w:rPr>
        <w:t>.</w:t>
      </w:r>
    </w:p>
    <w:p w14:paraId="574A7CAA" w14:textId="77777777" w:rsidR="00846AF8" w:rsidRDefault="00846AF8" w:rsidP="00846AF8"/>
    <w:p w14:paraId="35B69EBF" w14:textId="71985DD6" w:rsidR="00846AF8" w:rsidRPr="007715D4" w:rsidRDefault="007715D4" w:rsidP="00CB6852">
      <w:pPr>
        <w:spacing w:line="360" w:lineRule="auto"/>
        <w:ind w:left="270"/>
        <w:rPr>
          <w:b/>
          <w:bCs/>
          <w:color w:val="auto"/>
        </w:rPr>
      </w:pPr>
      <w:r>
        <w:rPr>
          <w:b/>
          <w:bCs/>
          <w:color w:val="auto"/>
        </w:rPr>
        <w:t xml:space="preserve">Required </w:t>
      </w:r>
      <w:r w:rsidR="00CB6852">
        <w:rPr>
          <w:b/>
          <w:bCs/>
          <w:color w:val="auto"/>
        </w:rPr>
        <w:t>Documents</w:t>
      </w:r>
    </w:p>
    <w:p w14:paraId="5642DA67" w14:textId="77777777" w:rsidR="00230795" w:rsidRDefault="007715D4" w:rsidP="00CB6852">
      <w:pPr>
        <w:numPr>
          <w:ilvl w:val="0"/>
          <w:numId w:val="2"/>
        </w:numPr>
        <w:spacing w:line="360" w:lineRule="auto"/>
      </w:pPr>
      <w:r>
        <w:t>Copy of commercial registration certificate</w:t>
      </w:r>
    </w:p>
    <w:p w14:paraId="79AAA6B4" w14:textId="364D03BF" w:rsidR="00230795" w:rsidRDefault="007715D4" w:rsidP="00CB6852">
      <w:pPr>
        <w:numPr>
          <w:ilvl w:val="0"/>
          <w:numId w:val="2"/>
        </w:numPr>
        <w:spacing w:line="360" w:lineRule="auto"/>
      </w:pPr>
      <w:r>
        <w:t>Copy of membership of the Chamber of Commerce</w:t>
      </w:r>
    </w:p>
    <w:p w14:paraId="439588A8" w14:textId="07EBF733" w:rsidR="0003323F" w:rsidRDefault="0003323F" w:rsidP="00CB6852">
      <w:pPr>
        <w:numPr>
          <w:ilvl w:val="0"/>
          <w:numId w:val="2"/>
        </w:numPr>
        <w:spacing w:line="360" w:lineRule="auto"/>
      </w:pPr>
      <w:r>
        <w:t>Copy of internal credit procedures manual and credit management policy</w:t>
      </w:r>
    </w:p>
    <w:p w14:paraId="4BBBDB88" w14:textId="77777777" w:rsidR="00230795" w:rsidRDefault="007715D4" w:rsidP="00CB6852">
      <w:pPr>
        <w:numPr>
          <w:ilvl w:val="0"/>
          <w:numId w:val="2"/>
        </w:numPr>
        <w:spacing w:line="360" w:lineRule="auto"/>
      </w:pPr>
      <w:r>
        <w:t>Three latest annual reports (or audited financial statements)</w:t>
      </w:r>
    </w:p>
    <w:p w14:paraId="3405ABC1" w14:textId="4E2491B5" w:rsidR="00846AF8" w:rsidRDefault="007715D4" w:rsidP="00CB6852">
      <w:pPr>
        <w:numPr>
          <w:ilvl w:val="0"/>
          <w:numId w:val="2"/>
        </w:numPr>
        <w:spacing w:line="360" w:lineRule="auto"/>
      </w:pPr>
      <w:r>
        <w:t>Brochure of the company and its activities</w:t>
      </w:r>
    </w:p>
    <w:p w14:paraId="6BF69967" w14:textId="77777777" w:rsidR="00230795" w:rsidRDefault="00230795" w:rsidP="00230795">
      <w:pPr>
        <w:spacing w:line="360" w:lineRule="auto"/>
        <w:ind w:left="0"/>
      </w:pPr>
    </w:p>
    <w:p w14:paraId="4700F0D3" w14:textId="3A0FF6DE" w:rsidR="00846AF8" w:rsidRPr="00705178" w:rsidRDefault="00CB6852" w:rsidP="00CB6852">
      <w:pPr>
        <w:spacing w:line="360" w:lineRule="auto"/>
        <w:ind w:left="270"/>
        <w:rPr>
          <w:b/>
          <w:bCs/>
          <w:color w:val="auto"/>
        </w:rPr>
      </w:pPr>
      <w:r>
        <w:rPr>
          <w:b/>
          <w:bCs/>
          <w:color w:val="auto"/>
        </w:rPr>
        <w:t>Involved Stakeholders</w:t>
      </w:r>
    </w:p>
    <w:p w14:paraId="65F6B98B" w14:textId="77777777" w:rsidR="007B3159" w:rsidRDefault="007B3159" w:rsidP="00CB6852">
      <w:pPr>
        <w:numPr>
          <w:ilvl w:val="0"/>
          <w:numId w:val="2"/>
        </w:numPr>
        <w:spacing w:line="360" w:lineRule="auto"/>
      </w:pPr>
      <w:r>
        <w:t>Credit Information Sources</w:t>
      </w:r>
    </w:p>
    <w:p w14:paraId="0A23A8DF" w14:textId="747C7739" w:rsidR="00846AF8" w:rsidRDefault="00705178" w:rsidP="00CB6852">
      <w:pPr>
        <w:numPr>
          <w:ilvl w:val="0"/>
          <w:numId w:val="2"/>
        </w:numPr>
        <w:spacing w:line="360" w:lineRule="auto"/>
      </w:pPr>
      <w:r>
        <w:t>Pro</w:t>
      </w:r>
      <w:r w:rsidR="008D316A">
        <w:t>sp</w:t>
      </w:r>
      <w:r>
        <w:t>ects</w:t>
      </w:r>
    </w:p>
    <w:p w14:paraId="15121ACD" w14:textId="5C84677B" w:rsidR="00846AF8" w:rsidRDefault="00705178" w:rsidP="00CB6852">
      <w:pPr>
        <w:numPr>
          <w:ilvl w:val="0"/>
          <w:numId w:val="2"/>
        </w:numPr>
        <w:spacing w:line="360" w:lineRule="auto"/>
      </w:pPr>
      <w:r>
        <w:t>Policyholders</w:t>
      </w:r>
    </w:p>
    <w:p w14:paraId="5E82B0E6" w14:textId="3B06572F" w:rsidR="00540E8F" w:rsidRDefault="00540E8F" w:rsidP="00CB6852">
      <w:pPr>
        <w:numPr>
          <w:ilvl w:val="0"/>
          <w:numId w:val="2"/>
        </w:numPr>
        <w:spacing w:line="360" w:lineRule="auto"/>
      </w:pPr>
      <w:r>
        <w:t>GLC</w:t>
      </w:r>
    </w:p>
    <w:p w14:paraId="7D4B6A55" w14:textId="7DF6E23A" w:rsidR="00540E8F" w:rsidRDefault="00540E8F" w:rsidP="00CB6852">
      <w:pPr>
        <w:numPr>
          <w:ilvl w:val="0"/>
          <w:numId w:val="2"/>
        </w:numPr>
        <w:spacing w:line="360" w:lineRule="auto"/>
      </w:pPr>
      <w:r>
        <w:t>BDD staff</w:t>
      </w:r>
    </w:p>
    <w:p w14:paraId="729AEF41" w14:textId="2918F177" w:rsidR="00D7483B" w:rsidRDefault="00705178" w:rsidP="00CB6852">
      <w:pPr>
        <w:numPr>
          <w:ilvl w:val="0"/>
          <w:numId w:val="2"/>
        </w:numPr>
        <w:spacing w:line="360" w:lineRule="auto"/>
      </w:pPr>
      <w:r>
        <w:t>Brokers</w:t>
      </w:r>
    </w:p>
    <w:p w14:paraId="3CD98713" w14:textId="4CACEAF8" w:rsidR="003926D8" w:rsidRDefault="003926D8" w:rsidP="00CB6852">
      <w:pPr>
        <w:numPr>
          <w:ilvl w:val="0"/>
          <w:numId w:val="2"/>
        </w:numPr>
        <w:spacing w:line="360" w:lineRule="auto"/>
      </w:pPr>
      <w:r>
        <w:t>Banks</w:t>
      </w:r>
    </w:p>
    <w:p w14:paraId="69590736" w14:textId="117E797E" w:rsidR="008377A9" w:rsidRDefault="008377A9">
      <w:pPr>
        <w:ind w:left="0"/>
        <w:jc w:val="left"/>
        <w:rPr>
          <w:lang w:val="en-US"/>
        </w:rPr>
      </w:pPr>
    </w:p>
    <w:p w14:paraId="0B4F0865" w14:textId="77777777" w:rsidR="00CB6852" w:rsidRDefault="00CB6852">
      <w:pPr>
        <w:ind w:left="0"/>
        <w:jc w:val="left"/>
        <w:rPr>
          <w:rFonts w:cs="Arial"/>
          <w:b/>
          <w:bCs/>
          <w:sz w:val="32"/>
          <w:szCs w:val="40"/>
          <w:lang w:val="en-US"/>
        </w:rPr>
      </w:pPr>
      <w:r>
        <w:br w:type="page"/>
      </w:r>
    </w:p>
    <w:p w14:paraId="1776A0F3" w14:textId="70AC8CF5" w:rsidR="002D642E" w:rsidRDefault="004D236E" w:rsidP="00CB6852">
      <w:pPr>
        <w:pStyle w:val="Heading2"/>
        <w:numPr>
          <w:ilvl w:val="2"/>
          <w:numId w:val="1"/>
        </w:numPr>
        <w:tabs>
          <w:tab w:val="clear" w:pos="-136"/>
          <w:tab w:val="clear" w:pos="1304"/>
          <w:tab w:val="num" w:pos="270"/>
        </w:tabs>
        <w:ind w:left="284" w:hanging="1135"/>
      </w:pPr>
      <w:bookmarkStart w:id="19" w:name="_Toc33511935"/>
      <w:r>
        <w:rPr>
          <w:lang w:bidi="ar-JO"/>
        </w:rPr>
        <w:lastRenderedPageBreak/>
        <w:t>Business Entity Profile</w:t>
      </w:r>
      <w:r>
        <w:t xml:space="preserve"> Creation</w:t>
      </w:r>
      <w:r w:rsidR="002C7018">
        <w:t xml:space="preserve"> </w:t>
      </w:r>
      <w:r w:rsidR="00DB09A3">
        <w:t>F</w:t>
      </w:r>
      <w:r w:rsidR="002D642E">
        <w:t xml:space="preserve">low </w:t>
      </w:r>
      <w:r w:rsidR="00DB09A3">
        <w:t>C</w:t>
      </w:r>
      <w:r w:rsidR="002D642E">
        <w:t>hart</w:t>
      </w:r>
      <w:bookmarkEnd w:id="19"/>
    </w:p>
    <w:p w14:paraId="3D094732" w14:textId="77777777" w:rsidR="008F5F12" w:rsidRPr="008F5F12" w:rsidRDefault="008F5F12" w:rsidP="008F5F12">
      <w:pPr>
        <w:rPr>
          <w:lang w:val="en-US"/>
        </w:rPr>
      </w:pPr>
    </w:p>
    <w:p w14:paraId="34089A25" w14:textId="77777777" w:rsidR="00CB6852" w:rsidRDefault="00F8153E" w:rsidP="00CB6852">
      <w:pPr>
        <w:keepNext/>
        <w:ind w:left="-851"/>
      </w:pPr>
      <w:r w:rsidRPr="00CB6852">
        <w:rPr>
          <w:noProof/>
          <w:bdr w:val="single" w:sz="8" w:space="0" w:color="4F81BD" w:themeColor="accent1"/>
          <w:lang w:val="en-US" w:eastAsia="en-US"/>
        </w:rPr>
        <w:drawing>
          <wp:inline distT="0" distB="0" distL="0" distR="0" wp14:anchorId="3527C8DA" wp14:editId="38048692">
            <wp:extent cx="6315075" cy="8001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al Profile.jpg"/>
                    <pic:cNvPicPr/>
                  </pic:nvPicPr>
                  <pic:blipFill>
                    <a:blip r:embed="rId15"/>
                    <a:stretch>
                      <a:fillRect/>
                    </a:stretch>
                  </pic:blipFill>
                  <pic:spPr>
                    <a:xfrm>
                      <a:off x="0" y="0"/>
                      <a:ext cx="6315075" cy="8001000"/>
                    </a:xfrm>
                    <a:prstGeom prst="rect">
                      <a:avLst/>
                    </a:prstGeom>
                  </pic:spPr>
                </pic:pic>
              </a:graphicData>
            </a:graphic>
          </wp:inline>
        </w:drawing>
      </w:r>
    </w:p>
    <w:p w14:paraId="513CB1EB" w14:textId="53AC70AB" w:rsidR="007B6288" w:rsidRDefault="00CB6852" w:rsidP="006D2F33">
      <w:pPr>
        <w:pStyle w:val="Caption"/>
        <w:jc w:val="center"/>
        <w:rPr>
          <w:lang w:val="en-US"/>
        </w:rPr>
      </w:pPr>
      <w:r w:rsidRPr="00CB6852">
        <w:rPr>
          <w:sz w:val="18"/>
          <w:szCs w:val="18"/>
        </w:rPr>
        <w:t xml:space="preserve">Figure </w:t>
      </w:r>
      <w:r w:rsidR="00AD42CC">
        <w:rPr>
          <w:b w:val="0"/>
          <w:bCs w:val="0"/>
          <w:sz w:val="18"/>
          <w:szCs w:val="18"/>
        </w:rPr>
        <w:fldChar w:fldCharType="begin"/>
      </w:r>
      <w:r w:rsidR="00AD42CC">
        <w:rPr>
          <w:sz w:val="18"/>
          <w:szCs w:val="18"/>
        </w:rPr>
        <w:instrText xml:space="preserve"> STYLEREF 1 \s </w:instrText>
      </w:r>
      <w:r w:rsidR="00AD42CC">
        <w:rPr>
          <w:b w:val="0"/>
          <w:bCs w:val="0"/>
          <w:sz w:val="18"/>
          <w:szCs w:val="18"/>
        </w:rPr>
        <w:fldChar w:fldCharType="separate"/>
      </w:r>
      <w:r w:rsidR="00AD42CC">
        <w:rPr>
          <w:noProof/>
          <w:sz w:val="18"/>
          <w:szCs w:val="18"/>
          <w:cs/>
        </w:rPr>
        <w:t>‎</w:t>
      </w:r>
      <w:r w:rsidR="00AD42CC">
        <w:rPr>
          <w:noProof/>
          <w:sz w:val="18"/>
          <w:szCs w:val="18"/>
        </w:rPr>
        <w:t>1</w:t>
      </w:r>
      <w:r w:rsidR="00AD42CC">
        <w:rPr>
          <w:b w:val="0"/>
          <w:bCs w:val="0"/>
          <w:sz w:val="18"/>
          <w:szCs w:val="18"/>
        </w:rPr>
        <w:fldChar w:fldCharType="end"/>
      </w:r>
      <w:r w:rsidR="00AD42CC">
        <w:rPr>
          <w:sz w:val="18"/>
          <w:szCs w:val="18"/>
        </w:rPr>
        <w:noBreakHyphen/>
      </w:r>
      <w:r w:rsidR="00AD42CC">
        <w:rPr>
          <w:b w:val="0"/>
          <w:bCs w:val="0"/>
          <w:sz w:val="18"/>
          <w:szCs w:val="18"/>
        </w:rPr>
        <w:fldChar w:fldCharType="begin"/>
      </w:r>
      <w:r w:rsidR="00AD42CC">
        <w:rPr>
          <w:sz w:val="18"/>
          <w:szCs w:val="18"/>
        </w:rPr>
        <w:instrText xml:space="preserve"> SEQ Figure \* ARABIC \s 1 </w:instrText>
      </w:r>
      <w:r w:rsidR="00AD42CC">
        <w:rPr>
          <w:b w:val="0"/>
          <w:bCs w:val="0"/>
          <w:sz w:val="18"/>
          <w:szCs w:val="18"/>
        </w:rPr>
        <w:fldChar w:fldCharType="separate"/>
      </w:r>
      <w:r w:rsidR="00AD42CC">
        <w:rPr>
          <w:noProof/>
          <w:sz w:val="18"/>
          <w:szCs w:val="18"/>
        </w:rPr>
        <w:t>1</w:t>
      </w:r>
      <w:r w:rsidR="00AD42CC">
        <w:rPr>
          <w:b w:val="0"/>
          <w:bCs w:val="0"/>
          <w:sz w:val="18"/>
          <w:szCs w:val="18"/>
        </w:rPr>
        <w:fldChar w:fldCharType="end"/>
      </w:r>
      <w:r w:rsidRPr="00CB6852">
        <w:rPr>
          <w:sz w:val="18"/>
          <w:szCs w:val="18"/>
          <w:lang w:val="en-US"/>
        </w:rPr>
        <w:t xml:space="preserve"> (</w:t>
      </w:r>
      <w:r w:rsidR="00445D03">
        <w:rPr>
          <w:sz w:val="18"/>
          <w:szCs w:val="18"/>
          <w:lang w:val="en-US"/>
        </w:rPr>
        <w:t>Business Entity</w:t>
      </w:r>
      <w:r w:rsidRPr="00CB6852">
        <w:rPr>
          <w:sz w:val="18"/>
          <w:szCs w:val="18"/>
          <w:lang w:val="en-US"/>
        </w:rPr>
        <w:t xml:space="preserve"> Pro</w:t>
      </w:r>
      <w:r w:rsidR="00CB1393">
        <w:rPr>
          <w:sz w:val="18"/>
          <w:szCs w:val="18"/>
          <w:lang w:val="en-US"/>
        </w:rPr>
        <w:t>f</w:t>
      </w:r>
      <w:r w:rsidRPr="00CB6852">
        <w:rPr>
          <w:sz w:val="18"/>
          <w:szCs w:val="18"/>
          <w:lang w:val="en-US"/>
        </w:rPr>
        <w:t>ile)</w:t>
      </w:r>
      <w:r w:rsidR="007B6288">
        <w:rPr>
          <w:lang w:val="en-US"/>
        </w:rPr>
        <w:br w:type="page"/>
      </w:r>
    </w:p>
    <w:p w14:paraId="208260C3" w14:textId="2969A95B" w:rsidR="0098555D" w:rsidRDefault="004D236E" w:rsidP="00CB6852">
      <w:pPr>
        <w:pStyle w:val="Heading2"/>
        <w:numPr>
          <w:ilvl w:val="2"/>
          <w:numId w:val="1"/>
        </w:numPr>
        <w:tabs>
          <w:tab w:val="clear" w:pos="-136"/>
          <w:tab w:val="clear" w:pos="1304"/>
          <w:tab w:val="num" w:pos="270"/>
        </w:tabs>
        <w:ind w:left="284" w:hanging="1135"/>
      </w:pPr>
      <w:bookmarkStart w:id="20" w:name="_Toc33511936"/>
      <w:r>
        <w:rPr>
          <w:lang w:bidi="ar-JO"/>
        </w:rPr>
        <w:lastRenderedPageBreak/>
        <w:t>Business Entity Profile</w:t>
      </w:r>
      <w:r>
        <w:t xml:space="preserve"> Creation </w:t>
      </w:r>
      <w:r w:rsidR="00727386">
        <w:t>F</w:t>
      </w:r>
      <w:r w:rsidR="0098555D">
        <w:t xml:space="preserve">low </w:t>
      </w:r>
      <w:r w:rsidR="00727386">
        <w:t>D</w:t>
      </w:r>
      <w:r w:rsidR="0098555D">
        <w:t>escription</w:t>
      </w:r>
      <w:bookmarkEnd w:id="20"/>
    </w:p>
    <w:p w14:paraId="44C6CAE4" w14:textId="77777777" w:rsidR="0098555D" w:rsidRDefault="0098555D" w:rsidP="0098555D">
      <w:pPr>
        <w:rPr>
          <w:lang w:val="en-US"/>
        </w:rPr>
      </w:pPr>
    </w:p>
    <w:tbl>
      <w:tblPr>
        <w:tblStyle w:val="LightGrid"/>
        <w:tblW w:w="10260" w:type="dxa"/>
        <w:tblInd w:w="-882" w:type="dxa"/>
        <w:tblLook w:val="04A0" w:firstRow="1" w:lastRow="0" w:firstColumn="1" w:lastColumn="0" w:noHBand="0" w:noVBand="1"/>
      </w:tblPr>
      <w:tblGrid>
        <w:gridCol w:w="1080"/>
        <w:gridCol w:w="1777"/>
        <w:gridCol w:w="2268"/>
        <w:gridCol w:w="5135"/>
      </w:tblGrid>
      <w:tr w:rsidR="0098555D" w14:paraId="17EC80B8" w14:textId="77777777" w:rsidTr="003F13B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0" w:type="dxa"/>
            <w:tcBorders>
              <w:bottom w:val="single" w:sz="8" w:space="0" w:color="000000" w:themeColor="text1"/>
            </w:tcBorders>
            <w:shd w:val="clear" w:color="auto" w:fill="D9D9D9" w:themeFill="background1" w:themeFillShade="D9"/>
            <w:vAlign w:val="center"/>
          </w:tcPr>
          <w:p w14:paraId="1962738F" w14:textId="484B12F1" w:rsidR="0098555D" w:rsidRDefault="0098555D" w:rsidP="005A4A97">
            <w:pPr>
              <w:ind w:left="0"/>
              <w:jc w:val="center"/>
              <w:rPr>
                <w:lang w:val="en-US"/>
              </w:rPr>
            </w:pPr>
            <w:r>
              <w:rPr>
                <w:lang w:val="en-US"/>
              </w:rPr>
              <w:t xml:space="preserve">Step </w:t>
            </w:r>
            <w:r w:rsidR="004F7745">
              <w:rPr>
                <w:lang w:val="en-US"/>
              </w:rPr>
              <w:t>#</w:t>
            </w:r>
          </w:p>
        </w:tc>
        <w:tc>
          <w:tcPr>
            <w:tcW w:w="1777" w:type="dxa"/>
            <w:tcBorders>
              <w:bottom w:val="single" w:sz="8" w:space="0" w:color="000000" w:themeColor="text1"/>
            </w:tcBorders>
            <w:shd w:val="clear" w:color="auto" w:fill="D9D9D9" w:themeFill="background1" w:themeFillShade="D9"/>
            <w:vAlign w:val="center"/>
          </w:tcPr>
          <w:p w14:paraId="70F7E98C" w14:textId="77777777" w:rsidR="0098555D" w:rsidRDefault="0098555D" w:rsidP="005A4A97">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268" w:type="dxa"/>
            <w:tcBorders>
              <w:bottom w:val="single" w:sz="8" w:space="0" w:color="000000" w:themeColor="text1"/>
            </w:tcBorders>
            <w:shd w:val="clear" w:color="auto" w:fill="D9D9D9" w:themeFill="background1" w:themeFillShade="D9"/>
            <w:vAlign w:val="center"/>
          </w:tcPr>
          <w:p w14:paraId="71C78D54" w14:textId="77777777" w:rsidR="0098555D" w:rsidRDefault="0098555D" w:rsidP="00F23ECA">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5135" w:type="dxa"/>
            <w:tcBorders>
              <w:bottom w:val="single" w:sz="8" w:space="0" w:color="000000" w:themeColor="text1"/>
            </w:tcBorders>
            <w:shd w:val="clear" w:color="auto" w:fill="D9D9D9" w:themeFill="background1" w:themeFillShade="D9"/>
            <w:vAlign w:val="center"/>
          </w:tcPr>
          <w:p w14:paraId="0F85B7E5" w14:textId="77777777" w:rsidR="0098555D" w:rsidRDefault="0098555D" w:rsidP="005A4A97">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366C95" w14:paraId="57E16314" w14:textId="77777777" w:rsidTr="003F13B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6712D2FB" w14:textId="53CE4131" w:rsidR="00366C95" w:rsidRDefault="00366C95" w:rsidP="005A4A97">
            <w:pPr>
              <w:ind w:left="0"/>
              <w:jc w:val="center"/>
              <w:rPr>
                <w:lang w:val="en-US"/>
              </w:rPr>
            </w:pPr>
            <w:r>
              <w:rPr>
                <w:lang w:val="en-US"/>
              </w:rPr>
              <w:t>1</w:t>
            </w:r>
          </w:p>
        </w:tc>
        <w:tc>
          <w:tcPr>
            <w:tcW w:w="1777" w:type="dxa"/>
            <w:vMerge w:val="restart"/>
            <w:shd w:val="clear" w:color="auto" w:fill="FFFFFF" w:themeFill="background1"/>
            <w:vAlign w:val="center"/>
          </w:tcPr>
          <w:p w14:paraId="5918D9B4" w14:textId="48B762FB" w:rsidR="00366C95" w:rsidRDefault="00334A37" w:rsidP="005A4A9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Broker</w:t>
            </w:r>
          </w:p>
          <w:p w14:paraId="59698C4C" w14:textId="77777777" w:rsidR="00334A37" w:rsidRDefault="00334A37" w:rsidP="005A4A97">
            <w:pPr>
              <w:ind w:left="0"/>
              <w:jc w:val="center"/>
              <w:cnfStyle w:val="000000100000" w:firstRow="0" w:lastRow="0" w:firstColumn="0" w:lastColumn="0" w:oddVBand="0" w:evenVBand="0" w:oddHBand="1" w:evenHBand="0" w:firstRowFirstColumn="0" w:firstRowLastColumn="0" w:lastRowFirstColumn="0" w:lastRowLastColumn="0"/>
              <w:rPr>
                <w:lang w:val="en-US"/>
              </w:rPr>
            </w:pPr>
          </w:p>
          <w:p w14:paraId="1FF3A005" w14:textId="77777777" w:rsidR="00334A37" w:rsidRDefault="00334A37" w:rsidP="005A4A9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BDD staff</w:t>
            </w:r>
          </w:p>
          <w:p w14:paraId="43558052" w14:textId="77777777" w:rsidR="00E04934" w:rsidRDefault="00E04934" w:rsidP="005A4A97">
            <w:pPr>
              <w:ind w:left="0"/>
              <w:jc w:val="center"/>
              <w:cnfStyle w:val="000000100000" w:firstRow="0" w:lastRow="0" w:firstColumn="0" w:lastColumn="0" w:oddVBand="0" w:evenVBand="0" w:oddHBand="1" w:evenHBand="0" w:firstRowFirstColumn="0" w:firstRowLastColumn="0" w:lastRowFirstColumn="0" w:lastRowLastColumn="0"/>
              <w:rPr>
                <w:lang w:val="en-US"/>
              </w:rPr>
            </w:pPr>
          </w:p>
          <w:p w14:paraId="5834D39B" w14:textId="478A3A8D" w:rsidR="00E04934" w:rsidRDefault="00E04934" w:rsidP="005A4A9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GLC</w:t>
            </w:r>
          </w:p>
        </w:tc>
        <w:tc>
          <w:tcPr>
            <w:tcW w:w="2268" w:type="dxa"/>
            <w:shd w:val="clear" w:color="auto" w:fill="FFFFFF" w:themeFill="background1"/>
            <w:vAlign w:val="center"/>
          </w:tcPr>
          <w:p w14:paraId="7DA6B4C6" w14:textId="03238020" w:rsidR="004630C3" w:rsidRPr="004630C3" w:rsidRDefault="00366C95" w:rsidP="00786D9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lang w:val="en-US"/>
              </w:rPr>
              <w:t>Inquiry Submission</w:t>
            </w:r>
          </w:p>
        </w:tc>
        <w:tc>
          <w:tcPr>
            <w:tcW w:w="5135" w:type="dxa"/>
            <w:shd w:val="clear" w:color="auto" w:fill="FFFFFF" w:themeFill="background1"/>
            <w:vAlign w:val="center"/>
          </w:tcPr>
          <w:p w14:paraId="7F721D77" w14:textId="04262A9C" w:rsidR="00366C95" w:rsidRDefault="00366C95" w:rsidP="00687BA9">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Inquiry is submitted</w:t>
            </w:r>
            <w:r w:rsidR="007422B6">
              <w:rPr>
                <w:lang w:val="en-US"/>
              </w:rPr>
              <w:t xml:space="preserve"> through the following channels (customer portal, brokers portal, bancassurance or direct access with BDD staff)</w:t>
            </w:r>
            <w:r>
              <w:rPr>
                <w:lang w:val="en-US"/>
              </w:rPr>
              <w:t xml:space="preserve"> and associated department is notified via automatic notification to take proper action and make necessary arrangements.</w:t>
            </w:r>
          </w:p>
        </w:tc>
      </w:tr>
      <w:tr w:rsidR="00366C95" w14:paraId="2830F156" w14:textId="77777777" w:rsidTr="003F13BD">
        <w:trPr>
          <w:cnfStyle w:val="000000010000" w:firstRow="0" w:lastRow="0" w:firstColumn="0" w:lastColumn="0" w:oddVBand="0" w:evenVBand="0" w:oddHBand="0" w:evenHBand="1"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7CA2D20D" w14:textId="5D96ED54" w:rsidR="00366C95" w:rsidRDefault="00366C95" w:rsidP="005A4A97">
            <w:pPr>
              <w:ind w:left="0"/>
              <w:jc w:val="center"/>
              <w:rPr>
                <w:lang w:val="en-US"/>
              </w:rPr>
            </w:pPr>
            <w:r>
              <w:rPr>
                <w:lang w:val="en-US"/>
              </w:rPr>
              <w:t>2</w:t>
            </w:r>
          </w:p>
        </w:tc>
        <w:tc>
          <w:tcPr>
            <w:tcW w:w="1777" w:type="dxa"/>
            <w:vMerge/>
            <w:vAlign w:val="center"/>
          </w:tcPr>
          <w:p w14:paraId="0D612A1F" w14:textId="77777777" w:rsidR="00366C95" w:rsidRDefault="00366C95" w:rsidP="005A4A97">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268" w:type="dxa"/>
            <w:vAlign w:val="center"/>
          </w:tcPr>
          <w:p w14:paraId="6399A23A" w14:textId="6D9B2FED" w:rsidR="00366C95" w:rsidRDefault="00366C95" w:rsidP="00F23EC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Check Profiles</w:t>
            </w:r>
          </w:p>
        </w:tc>
        <w:tc>
          <w:tcPr>
            <w:tcW w:w="5135" w:type="dxa"/>
            <w:vAlign w:val="center"/>
          </w:tcPr>
          <w:p w14:paraId="17F18967" w14:textId="2894665F" w:rsidR="00366C95" w:rsidRDefault="00366C95" w:rsidP="00687BA9">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Underwriting support shall review and verify that the particular profile has no previous records</w:t>
            </w:r>
            <w:r w:rsidR="00095474">
              <w:rPr>
                <w:lang w:val="en-US"/>
              </w:rPr>
              <w:t xml:space="preserve"> and this will be facilitated utilizing system’s inquiry functionality and criteria e.g. entity name, commercial registration number etc</w:t>
            </w:r>
            <w:r>
              <w:rPr>
                <w:lang w:val="en-US"/>
              </w:rPr>
              <w:t xml:space="preserve">. </w:t>
            </w:r>
          </w:p>
        </w:tc>
      </w:tr>
      <w:tr w:rsidR="00072E75" w14:paraId="627FA145" w14:textId="77777777" w:rsidTr="003F13BD">
        <w:trPr>
          <w:cnfStyle w:val="000000100000" w:firstRow="0" w:lastRow="0" w:firstColumn="0" w:lastColumn="0" w:oddVBand="0" w:evenVBand="0" w:oddHBand="1" w:evenHBand="0" w:firstRowFirstColumn="0" w:firstRowLastColumn="0" w:lastRowFirstColumn="0" w:lastRowLastColumn="0"/>
          <w:trHeight w:val="2539"/>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78A73D91" w14:textId="74FE55E7" w:rsidR="00072E75" w:rsidRDefault="00072E75" w:rsidP="00072E75">
            <w:pPr>
              <w:ind w:left="0"/>
              <w:jc w:val="center"/>
              <w:rPr>
                <w:lang w:val="en-US"/>
              </w:rPr>
            </w:pPr>
            <w:r>
              <w:rPr>
                <w:lang w:val="en-US"/>
              </w:rPr>
              <w:t>3</w:t>
            </w:r>
          </w:p>
        </w:tc>
        <w:tc>
          <w:tcPr>
            <w:tcW w:w="1777" w:type="dxa"/>
            <w:vMerge/>
            <w:shd w:val="clear" w:color="auto" w:fill="FFFFFF" w:themeFill="background1"/>
            <w:vAlign w:val="center"/>
          </w:tcPr>
          <w:p w14:paraId="42F1CEE6" w14:textId="77777777" w:rsidR="00072E75" w:rsidRDefault="00072E75" w:rsidP="00072E7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268" w:type="dxa"/>
            <w:shd w:val="clear" w:color="auto" w:fill="FFFFFF" w:themeFill="background1"/>
            <w:vAlign w:val="center"/>
          </w:tcPr>
          <w:p w14:paraId="519B24B2" w14:textId="67DE6436" w:rsidR="00072E75" w:rsidRDefault="00072E75" w:rsidP="00072E7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KYC Submission</w:t>
            </w:r>
          </w:p>
        </w:tc>
        <w:tc>
          <w:tcPr>
            <w:tcW w:w="5135" w:type="dxa"/>
            <w:shd w:val="clear" w:color="auto" w:fill="FFFFFF" w:themeFill="background1"/>
            <w:vAlign w:val="center"/>
          </w:tcPr>
          <w:p w14:paraId="5030281C" w14:textId="75A7CEE8" w:rsidR="00072E75" w:rsidRDefault="00072E75" w:rsidP="00072E75">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At this stage, credit information sources will be contacted in order to accurately analyze the background information of the entity </w:t>
            </w:r>
            <w:r w:rsidRPr="00C41350">
              <w:t>in terms of trust worthy to mitigate risks</w:t>
            </w:r>
            <w:r>
              <w:t xml:space="preserve"> and </w:t>
            </w:r>
            <w:r w:rsidRPr="00C41350">
              <w:t>search</w:t>
            </w:r>
            <w:r>
              <w:t xml:space="preserve"> </w:t>
            </w:r>
            <w:r w:rsidRPr="00C41350">
              <w:t>for any criminal background such as: money laundry, fraud, or international sanctions</w:t>
            </w:r>
            <w:r>
              <w:rPr>
                <w:lang w:val="en-US"/>
              </w:rPr>
              <w:t xml:space="preserve">. </w:t>
            </w:r>
          </w:p>
        </w:tc>
      </w:tr>
      <w:tr w:rsidR="00072E75" w14:paraId="149804C1" w14:textId="77777777" w:rsidTr="003F13BD">
        <w:trPr>
          <w:cnfStyle w:val="000000010000" w:firstRow="0" w:lastRow="0" w:firstColumn="0" w:lastColumn="0" w:oddVBand="0" w:evenVBand="0" w:oddHBand="0" w:evenHBand="1"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236A1C6F" w14:textId="1C3D2453" w:rsidR="00072E75" w:rsidRDefault="00072E75" w:rsidP="00072E75">
            <w:pPr>
              <w:ind w:left="0"/>
              <w:jc w:val="center"/>
              <w:rPr>
                <w:lang w:val="en-US"/>
              </w:rPr>
            </w:pPr>
            <w:r>
              <w:rPr>
                <w:lang w:val="en-US"/>
              </w:rPr>
              <w:t>4</w:t>
            </w:r>
          </w:p>
        </w:tc>
        <w:tc>
          <w:tcPr>
            <w:tcW w:w="1777" w:type="dxa"/>
            <w:vMerge/>
            <w:shd w:val="clear" w:color="auto" w:fill="FFFFFF" w:themeFill="background1"/>
            <w:vAlign w:val="center"/>
          </w:tcPr>
          <w:p w14:paraId="38D1A55B" w14:textId="77777777" w:rsidR="00072E75" w:rsidRDefault="00072E75" w:rsidP="00072E7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268" w:type="dxa"/>
            <w:shd w:val="clear" w:color="auto" w:fill="FFFFFF" w:themeFill="background1"/>
            <w:vAlign w:val="center"/>
          </w:tcPr>
          <w:p w14:paraId="5DC159C7" w14:textId="0437477A" w:rsidR="00072E75" w:rsidRDefault="00072E75" w:rsidP="00072E7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KYC Results</w:t>
            </w:r>
          </w:p>
        </w:tc>
        <w:tc>
          <w:tcPr>
            <w:tcW w:w="5135" w:type="dxa"/>
            <w:shd w:val="clear" w:color="auto" w:fill="FFFFFF" w:themeFill="background1"/>
            <w:vAlign w:val="center"/>
          </w:tcPr>
          <w:p w14:paraId="5D9E14FD" w14:textId="06714F5B" w:rsidR="00072E75" w:rsidRDefault="00072E75" w:rsidP="00072E7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Results are delivered by the Credit Information sources. Accordingly, respective payments shall be directed to the Financial entity to keep track of amounts payable.</w:t>
            </w:r>
          </w:p>
        </w:tc>
      </w:tr>
      <w:tr w:rsidR="00072E75" w14:paraId="4BDC35DF" w14:textId="77777777" w:rsidTr="00AF48DD">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4851AD7F" w14:textId="36E02624" w:rsidR="00072E75" w:rsidRDefault="00072E75" w:rsidP="00072E75">
            <w:pPr>
              <w:ind w:left="0"/>
              <w:jc w:val="center"/>
              <w:rPr>
                <w:lang w:val="en-US"/>
              </w:rPr>
            </w:pPr>
            <w:r>
              <w:rPr>
                <w:lang w:val="en-US"/>
              </w:rPr>
              <w:t>5</w:t>
            </w:r>
          </w:p>
        </w:tc>
        <w:tc>
          <w:tcPr>
            <w:tcW w:w="1777" w:type="dxa"/>
            <w:vMerge/>
            <w:shd w:val="clear" w:color="auto" w:fill="FFFFFF" w:themeFill="background1"/>
            <w:vAlign w:val="center"/>
          </w:tcPr>
          <w:p w14:paraId="0079C3D2" w14:textId="77777777" w:rsidR="00072E75" w:rsidRDefault="00072E75" w:rsidP="00072E7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268" w:type="dxa"/>
            <w:shd w:val="clear" w:color="auto" w:fill="FFFFFF" w:themeFill="background1"/>
            <w:vAlign w:val="center"/>
          </w:tcPr>
          <w:p w14:paraId="5A5A0B3B" w14:textId="27CDC2C8" w:rsidR="00072E75" w:rsidRDefault="00072E75" w:rsidP="00072E7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KYC Documents</w:t>
            </w:r>
          </w:p>
        </w:tc>
        <w:tc>
          <w:tcPr>
            <w:tcW w:w="5135" w:type="dxa"/>
            <w:shd w:val="clear" w:color="auto" w:fill="FFFFFF" w:themeFill="background1"/>
            <w:vAlign w:val="center"/>
          </w:tcPr>
          <w:p w14:paraId="4B6DBC43" w14:textId="313F3ED9" w:rsidR="00072E75" w:rsidRDefault="00072E75" w:rsidP="00072E75">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Update shall be reflected at the system uploading all the provided associated documents and results yet all flagged transactions must route to GLC for clearance. </w:t>
            </w:r>
          </w:p>
        </w:tc>
      </w:tr>
      <w:tr w:rsidR="00366C95" w14:paraId="0CF7DF45" w14:textId="77777777" w:rsidTr="003F13BD">
        <w:trPr>
          <w:cnfStyle w:val="000000010000" w:firstRow="0" w:lastRow="0" w:firstColumn="0" w:lastColumn="0" w:oddVBand="0" w:evenVBand="0" w:oddHBand="0" w:evenHBand="1"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3736347B" w14:textId="20E0C082" w:rsidR="00366C95" w:rsidRDefault="00E30BD7" w:rsidP="00B77D82">
            <w:pPr>
              <w:ind w:left="0"/>
              <w:jc w:val="center"/>
              <w:rPr>
                <w:lang w:val="en-US"/>
              </w:rPr>
            </w:pPr>
            <w:r>
              <w:rPr>
                <w:lang w:val="en-US"/>
              </w:rPr>
              <w:t>6</w:t>
            </w:r>
          </w:p>
        </w:tc>
        <w:tc>
          <w:tcPr>
            <w:tcW w:w="1777" w:type="dxa"/>
            <w:vMerge/>
            <w:shd w:val="clear" w:color="auto" w:fill="FFFFFF" w:themeFill="background1"/>
            <w:vAlign w:val="center"/>
          </w:tcPr>
          <w:p w14:paraId="3588287A" w14:textId="77777777" w:rsidR="00366C95" w:rsidRDefault="00366C95" w:rsidP="00B77D82">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268" w:type="dxa"/>
            <w:shd w:val="clear" w:color="auto" w:fill="FFFFFF" w:themeFill="background1"/>
            <w:vAlign w:val="center"/>
          </w:tcPr>
          <w:p w14:paraId="4385A956" w14:textId="6128A603" w:rsidR="00366C95" w:rsidRDefault="00366C95" w:rsidP="00B77D8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Profile </w:t>
            </w:r>
            <w:r w:rsidR="004177C6">
              <w:rPr>
                <w:lang w:val="en-US"/>
              </w:rPr>
              <w:t xml:space="preserve">Approval </w:t>
            </w:r>
          </w:p>
        </w:tc>
        <w:tc>
          <w:tcPr>
            <w:tcW w:w="5135" w:type="dxa"/>
            <w:shd w:val="clear" w:color="auto" w:fill="FFFFFF" w:themeFill="background1"/>
            <w:vAlign w:val="center"/>
          </w:tcPr>
          <w:p w14:paraId="79BE19FC" w14:textId="05A62FBC" w:rsidR="00366C95" w:rsidRDefault="00745A2E" w:rsidP="00366C9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In reference to the authorized person, d</w:t>
            </w:r>
            <w:r w:rsidR="004177C6">
              <w:rPr>
                <w:lang w:val="en-US"/>
              </w:rPr>
              <w:t xml:space="preserve">ecision shall be applied (Green/Red flag) </w:t>
            </w:r>
            <w:r>
              <w:rPr>
                <w:lang w:val="en-US"/>
              </w:rPr>
              <w:t xml:space="preserve">in the system </w:t>
            </w:r>
            <w:r w:rsidR="004177C6">
              <w:rPr>
                <w:lang w:val="en-US"/>
              </w:rPr>
              <w:t xml:space="preserve">to determine whether ICIEC may perform and proceed with arrangements with the particular entity or not. </w:t>
            </w:r>
          </w:p>
        </w:tc>
      </w:tr>
      <w:tr w:rsidR="004177C6" w14:paraId="38283EBA" w14:textId="77777777" w:rsidTr="003F13BD">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528A1D85" w14:textId="3E1F1BD1" w:rsidR="004177C6" w:rsidRDefault="00E30BD7" w:rsidP="004177C6">
            <w:pPr>
              <w:ind w:left="0"/>
              <w:jc w:val="center"/>
              <w:rPr>
                <w:lang w:val="en-US"/>
              </w:rPr>
            </w:pPr>
            <w:r>
              <w:rPr>
                <w:lang w:val="en-US"/>
              </w:rPr>
              <w:t>7</w:t>
            </w:r>
          </w:p>
        </w:tc>
        <w:tc>
          <w:tcPr>
            <w:tcW w:w="1777" w:type="dxa"/>
            <w:vMerge/>
            <w:shd w:val="clear" w:color="auto" w:fill="FFFFFF" w:themeFill="background1"/>
            <w:vAlign w:val="center"/>
          </w:tcPr>
          <w:p w14:paraId="179B4A44" w14:textId="77777777" w:rsidR="004177C6" w:rsidRDefault="004177C6" w:rsidP="004177C6">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268" w:type="dxa"/>
            <w:shd w:val="clear" w:color="auto" w:fill="FFFFFF" w:themeFill="background1"/>
            <w:vAlign w:val="center"/>
          </w:tcPr>
          <w:p w14:paraId="3B7CC91A" w14:textId="6F75A7AA" w:rsidR="004177C6" w:rsidRDefault="004177C6" w:rsidP="004177C6">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Profile Rejection</w:t>
            </w:r>
          </w:p>
        </w:tc>
        <w:tc>
          <w:tcPr>
            <w:tcW w:w="5135" w:type="dxa"/>
            <w:shd w:val="clear" w:color="auto" w:fill="FFFFFF" w:themeFill="background1"/>
            <w:vAlign w:val="center"/>
          </w:tcPr>
          <w:p w14:paraId="3D3BBF57" w14:textId="7812C78D" w:rsidR="004177C6" w:rsidRDefault="004177C6" w:rsidP="004177C6">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If a profile is rejected, rejection reasons</w:t>
            </w:r>
            <w:r w:rsidR="006A3BEA">
              <w:rPr>
                <w:lang w:val="en-US"/>
              </w:rPr>
              <w:t xml:space="preserve"> and justification</w:t>
            </w:r>
            <w:r>
              <w:rPr>
                <w:lang w:val="en-US"/>
              </w:rPr>
              <w:t xml:space="preserve"> for conducting business shall be defined and proper notification email shall be directed to the entity concerned</w:t>
            </w:r>
            <w:r w:rsidR="000A6A65">
              <w:rPr>
                <w:lang w:val="en-US"/>
              </w:rPr>
              <w:t xml:space="preserve"> and BDD</w:t>
            </w:r>
            <w:r>
              <w:rPr>
                <w:lang w:val="en-US"/>
              </w:rPr>
              <w:t>.</w:t>
            </w:r>
          </w:p>
        </w:tc>
      </w:tr>
    </w:tbl>
    <w:p w14:paraId="15A8EC8D" w14:textId="0C87A588" w:rsidR="005401B7" w:rsidRPr="000456B5" w:rsidRDefault="005401B7" w:rsidP="000456B5"/>
    <w:p w14:paraId="4AE610BF" w14:textId="771D4E05" w:rsidR="005401B7" w:rsidRDefault="005401B7" w:rsidP="005401B7">
      <w:pPr>
        <w:rPr>
          <w:lang w:val="en-US"/>
        </w:rPr>
      </w:pPr>
    </w:p>
    <w:p w14:paraId="3A46FF77" w14:textId="19586EAE" w:rsidR="005401B7" w:rsidRDefault="005401B7" w:rsidP="005401B7">
      <w:pPr>
        <w:rPr>
          <w:lang w:val="en-US"/>
        </w:rPr>
      </w:pPr>
    </w:p>
    <w:p w14:paraId="5ABDB276" w14:textId="5641F599" w:rsidR="004560A8" w:rsidRDefault="00F925C7" w:rsidP="000456B5">
      <w:pPr>
        <w:pStyle w:val="Heading2"/>
        <w:numPr>
          <w:ilvl w:val="1"/>
          <w:numId w:val="1"/>
        </w:numPr>
        <w:tabs>
          <w:tab w:val="clear" w:pos="764"/>
          <w:tab w:val="clear" w:pos="1304"/>
          <w:tab w:val="num" w:pos="1260"/>
        </w:tabs>
        <w:ind w:left="270" w:hanging="1080"/>
      </w:pPr>
      <w:bookmarkStart w:id="21" w:name="_Toc33511937"/>
      <w:r>
        <w:rPr>
          <w:lang w:bidi="ar-JO"/>
        </w:rPr>
        <w:lastRenderedPageBreak/>
        <w:t>NBI</w:t>
      </w:r>
      <w:r>
        <w:t xml:space="preserve"> Submission</w:t>
      </w:r>
      <w:r w:rsidR="00361CF0">
        <w:t xml:space="preserve"> </w:t>
      </w:r>
      <w:r w:rsidR="00965893">
        <w:t>P</w:t>
      </w:r>
      <w:r w:rsidR="004560A8">
        <w:t>rocess</w:t>
      </w:r>
      <w:bookmarkEnd w:id="21"/>
    </w:p>
    <w:p w14:paraId="3A7451E1" w14:textId="77777777" w:rsidR="004560A8" w:rsidRDefault="004560A8" w:rsidP="004560A8">
      <w:pPr>
        <w:rPr>
          <w:lang w:val="en-US"/>
        </w:rPr>
      </w:pPr>
    </w:p>
    <w:p w14:paraId="338A9E00" w14:textId="60788F60" w:rsidR="00C64733" w:rsidRPr="00647F17" w:rsidRDefault="00C64733" w:rsidP="000456B5">
      <w:pPr>
        <w:spacing w:line="360" w:lineRule="auto"/>
        <w:ind w:left="270"/>
        <w:rPr>
          <w:lang w:val="en-US"/>
        </w:rPr>
      </w:pPr>
      <w:r w:rsidRPr="00647F17">
        <w:rPr>
          <w:b/>
          <w:bCs/>
          <w:color w:val="auto"/>
        </w:rPr>
        <w:t>Purpose</w:t>
      </w:r>
      <w:r w:rsidRPr="00C64733">
        <w:rPr>
          <w:b/>
          <w:bCs/>
          <w:color w:val="auto"/>
        </w:rPr>
        <w:t>:</w:t>
      </w:r>
      <w:r w:rsidRPr="00647F17">
        <w:rPr>
          <w:sz w:val="28"/>
          <w:szCs w:val="28"/>
        </w:rPr>
        <w:t xml:space="preserve"> </w:t>
      </w:r>
      <w:r w:rsidR="00F925C7" w:rsidRPr="00F925C7">
        <w:t xml:space="preserve">The non-binding indication letter is a </w:t>
      </w:r>
      <w:r w:rsidR="00381712">
        <w:t>term sheet</w:t>
      </w:r>
      <w:r w:rsidR="00F925C7" w:rsidRPr="00F925C7">
        <w:t xml:space="preserve"> sent to the clients during the process of registration for new insurance policies provided by ICIEC. Clients are required to review it carefully and approve as an acceptance of the cover policies. NBI </w:t>
      </w:r>
      <w:r w:rsidR="00096BC3">
        <w:t>refers to</w:t>
      </w:r>
      <w:r w:rsidR="00F925C7" w:rsidRPr="00F925C7">
        <w:t xml:space="preserve"> indicative terms and conditions under which ICIEC would consider providing insurance coverage in respect policies</w:t>
      </w:r>
      <w:r w:rsidR="00D13FC7">
        <w:t xml:space="preserve"> linked to countries’ capacity</w:t>
      </w:r>
      <w:r w:rsidR="00F925C7" w:rsidRPr="00F925C7">
        <w:t xml:space="preserve">. Once the terms are accepted by the client, ICIEC will make the necessary recommendations and negotiations </w:t>
      </w:r>
      <w:r w:rsidR="00154258">
        <w:t>internally</w:t>
      </w:r>
      <w:r w:rsidR="00F925C7" w:rsidRPr="00F925C7">
        <w:t xml:space="preserve"> to finalize the policy contract.</w:t>
      </w:r>
    </w:p>
    <w:p w14:paraId="4BBE7C28" w14:textId="77777777" w:rsidR="00323813" w:rsidRPr="00782064" w:rsidRDefault="00323813" w:rsidP="00782064"/>
    <w:p w14:paraId="5391A311" w14:textId="511F2C9C" w:rsidR="00C64733" w:rsidRPr="007715D4" w:rsidRDefault="00C64733" w:rsidP="000456B5">
      <w:pPr>
        <w:spacing w:line="360" w:lineRule="auto"/>
        <w:ind w:left="270"/>
        <w:rPr>
          <w:b/>
          <w:bCs/>
          <w:color w:val="auto"/>
        </w:rPr>
      </w:pPr>
      <w:r>
        <w:rPr>
          <w:b/>
          <w:bCs/>
          <w:color w:val="auto"/>
        </w:rPr>
        <w:t xml:space="preserve">Required </w:t>
      </w:r>
      <w:r w:rsidR="000456B5">
        <w:rPr>
          <w:b/>
          <w:bCs/>
          <w:color w:val="auto"/>
        </w:rPr>
        <w:t>Documents</w:t>
      </w:r>
    </w:p>
    <w:p w14:paraId="38CEAFED" w14:textId="77777777" w:rsidR="00DB791E" w:rsidRDefault="00DB791E" w:rsidP="000456B5">
      <w:pPr>
        <w:numPr>
          <w:ilvl w:val="0"/>
          <w:numId w:val="2"/>
        </w:numPr>
        <w:spacing w:line="360" w:lineRule="auto"/>
      </w:pPr>
      <w:r w:rsidRPr="00DB791E">
        <w:t xml:space="preserve">Application Form </w:t>
      </w:r>
    </w:p>
    <w:p w14:paraId="51039BC2" w14:textId="1780872E" w:rsidR="00C64733" w:rsidRDefault="00DB791E" w:rsidP="000456B5">
      <w:pPr>
        <w:numPr>
          <w:ilvl w:val="0"/>
          <w:numId w:val="2"/>
        </w:numPr>
        <w:spacing w:line="360" w:lineRule="auto"/>
      </w:pPr>
      <w:r w:rsidRPr="00DB791E">
        <w:t>All other required documents submitted by client with the application form</w:t>
      </w:r>
    </w:p>
    <w:p w14:paraId="127B3C25" w14:textId="77777777" w:rsidR="00C64733" w:rsidRPr="00782064" w:rsidRDefault="00C64733" w:rsidP="00782064"/>
    <w:p w14:paraId="1CBF02AD" w14:textId="63AF70AB" w:rsidR="00C64733" w:rsidRPr="00705178" w:rsidRDefault="000456B5" w:rsidP="000456B5">
      <w:pPr>
        <w:spacing w:line="360" w:lineRule="auto"/>
        <w:ind w:left="270"/>
        <w:rPr>
          <w:b/>
          <w:bCs/>
          <w:color w:val="auto"/>
        </w:rPr>
      </w:pPr>
      <w:r>
        <w:rPr>
          <w:b/>
          <w:bCs/>
          <w:color w:val="auto"/>
        </w:rPr>
        <w:t>Involved Stakeholders</w:t>
      </w:r>
    </w:p>
    <w:p w14:paraId="5226146B" w14:textId="77777777" w:rsidR="009D022A" w:rsidRDefault="009D022A" w:rsidP="000456B5">
      <w:pPr>
        <w:numPr>
          <w:ilvl w:val="0"/>
          <w:numId w:val="2"/>
        </w:numPr>
        <w:spacing w:line="360" w:lineRule="auto"/>
      </w:pPr>
      <w:r>
        <w:t>Policyholder</w:t>
      </w:r>
    </w:p>
    <w:p w14:paraId="07609A7E" w14:textId="77777777" w:rsidR="009D022A" w:rsidRDefault="009D022A" w:rsidP="000456B5">
      <w:pPr>
        <w:numPr>
          <w:ilvl w:val="0"/>
          <w:numId w:val="2"/>
        </w:numPr>
        <w:spacing w:line="360" w:lineRule="auto"/>
      </w:pPr>
      <w:r>
        <w:t>Broker</w:t>
      </w:r>
    </w:p>
    <w:p w14:paraId="48F8BE46" w14:textId="77777777" w:rsidR="009D022A" w:rsidRDefault="009D022A" w:rsidP="000456B5">
      <w:pPr>
        <w:numPr>
          <w:ilvl w:val="0"/>
          <w:numId w:val="2"/>
        </w:numPr>
        <w:spacing w:line="360" w:lineRule="auto"/>
      </w:pPr>
      <w:r>
        <w:t>Agency</w:t>
      </w:r>
    </w:p>
    <w:p w14:paraId="44B262FB" w14:textId="0A8C1E5D" w:rsidR="009D022A" w:rsidRDefault="009D022A" w:rsidP="000456B5">
      <w:pPr>
        <w:numPr>
          <w:ilvl w:val="0"/>
          <w:numId w:val="2"/>
        </w:numPr>
        <w:spacing w:line="360" w:lineRule="auto"/>
      </w:pPr>
      <w:r>
        <w:t>Bank</w:t>
      </w:r>
    </w:p>
    <w:p w14:paraId="3C758DD5" w14:textId="6BF7DAC3" w:rsidR="009D022A" w:rsidRDefault="00514879" w:rsidP="000456B5">
      <w:pPr>
        <w:numPr>
          <w:ilvl w:val="0"/>
          <w:numId w:val="2"/>
        </w:numPr>
        <w:spacing w:line="360" w:lineRule="auto"/>
      </w:pPr>
      <w:r>
        <w:t>Underwriting</w:t>
      </w:r>
      <w:r w:rsidR="009D022A">
        <w:t xml:space="preserve"> Support</w:t>
      </w:r>
    </w:p>
    <w:p w14:paraId="15BEB4F6" w14:textId="5D4C9DAB" w:rsidR="00C1453B" w:rsidRDefault="00514879" w:rsidP="000456B5">
      <w:pPr>
        <w:numPr>
          <w:ilvl w:val="0"/>
          <w:numId w:val="2"/>
        </w:numPr>
        <w:spacing w:line="360" w:lineRule="auto"/>
      </w:pPr>
      <w:r>
        <w:t>Underwriting</w:t>
      </w:r>
      <w:r w:rsidR="00C1453B">
        <w:t xml:space="preserve"> Department</w:t>
      </w:r>
    </w:p>
    <w:p w14:paraId="66D67944" w14:textId="4F98032D" w:rsidR="00C64733" w:rsidRDefault="009D022A" w:rsidP="000456B5">
      <w:pPr>
        <w:numPr>
          <w:ilvl w:val="0"/>
          <w:numId w:val="2"/>
        </w:numPr>
        <w:spacing w:line="360" w:lineRule="auto"/>
      </w:pPr>
      <w:r>
        <w:t>Country Manager</w:t>
      </w:r>
    </w:p>
    <w:p w14:paraId="4CF71E6A" w14:textId="6B05DC73" w:rsidR="00C64733" w:rsidRDefault="009D022A" w:rsidP="000456B5">
      <w:pPr>
        <w:numPr>
          <w:ilvl w:val="0"/>
          <w:numId w:val="2"/>
        </w:numPr>
        <w:spacing w:line="360" w:lineRule="auto"/>
      </w:pPr>
      <w:r>
        <w:t>Senior Country Manager</w:t>
      </w:r>
    </w:p>
    <w:p w14:paraId="77C33F37" w14:textId="77777777" w:rsidR="00C64733" w:rsidRPr="000456B5" w:rsidRDefault="00C64733" w:rsidP="000456B5"/>
    <w:p w14:paraId="47789DB3" w14:textId="77777777" w:rsidR="00C64733" w:rsidRPr="000456B5" w:rsidRDefault="00C64733" w:rsidP="000456B5"/>
    <w:p w14:paraId="45A518E2" w14:textId="0A9529C2" w:rsidR="002C19E8" w:rsidRDefault="002C19E8">
      <w:pPr>
        <w:ind w:left="0"/>
        <w:jc w:val="left"/>
        <w:rPr>
          <w:lang w:val="en-US"/>
        </w:rPr>
      </w:pPr>
    </w:p>
    <w:p w14:paraId="176FB884" w14:textId="34066CE8" w:rsidR="00B3582C" w:rsidRDefault="00B3582C">
      <w:pPr>
        <w:ind w:left="0"/>
        <w:jc w:val="left"/>
        <w:rPr>
          <w:lang w:val="en-US"/>
        </w:rPr>
      </w:pPr>
    </w:p>
    <w:p w14:paraId="758CC8A9" w14:textId="677096D4" w:rsidR="00B3582C" w:rsidRDefault="00B3582C">
      <w:pPr>
        <w:ind w:left="0"/>
        <w:jc w:val="left"/>
        <w:rPr>
          <w:lang w:val="en-US"/>
        </w:rPr>
      </w:pPr>
    </w:p>
    <w:p w14:paraId="65573FEB" w14:textId="736F82C5" w:rsidR="00B3582C" w:rsidRDefault="00B3582C">
      <w:pPr>
        <w:ind w:left="0"/>
        <w:jc w:val="left"/>
        <w:rPr>
          <w:lang w:val="en-US"/>
        </w:rPr>
      </w:pPr>
    </w:p>
    <w:p w14:paraId="17F8B32F" w14:textId="336BAA46" w:rsidR="00B3582C" w:rsidRDefault="00B3582C">
      <w:pPr>
        <w:ind w:left="0"/>
        <w:jc w:val="left"/>
        <w:rPr>
          <w:lang w:val="en-US"/>
        </w:rPr>
      </w:pPr>
    </w:p>
    <w:p w14:paraId="44701BBE" w14:textId="3CD0F8A4" w:rsidR="00B3582C" w:rsidRDefault="00B3582C">
      <w:pPr>
        <w:ind w:left="0"/>
        <w:jc w:val="left"/>
        <w:rPr>
          <w:lang w:val="en-US"/>
        </w:rPr>
      </w:pPr>
    </w:p>
    <w:p w14:paraId="37DF7635" w14:textId="6B73D587" w:rsidR="00B3582C" w:rsidRDefault="00B3582C">
      <w:pPr>
        <w:ind w:left="0"/>
        <w:jc w:val="left"/>
        <w:rPr>
          <w:lang w:val="en-US"/>
        </w:rPr>
      </w:pPr>
    </w:p>
    <w:p w14:paraId="55D38025" w14:textId="3C8404CB" w:rsidR="00B3582C" w:rsidRDefault="00B3582C">
      <w:pPr>
        <w:ind w:left="0"/>
        <w:jc w:val="left"/>
        <w:rPr>
          <w:lang w:val="en-US"/>
        </w:rPr>
      </w:pPr>
    </w:p>
    <w:p w14:paraId="2FB8BBC2" w14:textId="740D2168" w:rsidR="00B3582C" w:rsidRDefault="00B3582C">
      <w:pPr>
        <w:ind w:left="0"/>
        <w:jc w:val="left"/>
        <w:rPr>
          <w:lang w:val="en-US"/>
        </w:rPr>
      </w:pPr>
    </w:p>
    <w:p w14:paraId="36C791DC" w14:textId="1723477C" w:rsidR="00B3582C" w:rsidRDefault="00B3582C">
      <w:pPr>
        <w:ind w:left="0"/>
        <w:jc w:val="left"/>
        <w:rPr>
          <w:lang w:val="en-US"/>
        </w:rPr>
      </w:pPr>
    </w:p>
    <w:p w14:paraId="3F7A13E6" w14:textId="62BFDE3B" w:rsidR="00B3582C" w:rsidRDefault="00B3582C">
      <w:pPr>
        <w:ind w:left="0"/>
        <w:jc w:val="left"/>
        <w:rPr>
          <w:lang w:val="en-US"/>
        </w:rPr>
      </w:pPr>
    </w:p>
    <w:p w14:paraId="75BD5DF0" w14:textId="6B4B61F5" w:rsidR="00B3582C" w:rsidRDefault="00B3582C">
      <w:pPr>
        <w:ind w:left="0"/>
        <w:jc w:val="left"/>
        <w:rPr>
          <w:lang w:val="en-US"/>
        </w:rPr>
      </w:pPr>
    </w:p>
    <w:p w14:paraId="4F773EFF" w14:textId="4D404A7D" w:rsidR="00B3582C" w:rsidRDefault="00B3582C">
      <w:pPr>
        <w:ind w:left="0"/>
        <w:jc w:val="left"/>
        <w:rPr>
          <w:lang w:val="en-US"/>
        </w:rPr>
      </w:pPr>
    </w:p>
    <w:p w14:paraId="4EB8F46C" w14:textId="77777777" w:rsidR="000456B5" w:rsidRDefault="000456B5">
      <w:pPr>
        <w:ind w:left="0"/>
        <w:jc w:val="left"/>
        <w:rPr>
          <w:lang w:val="en-US"/>
        </w:rPr>
      </w:pPr>
    </w:p>
    <w:p w14:paraId="2885A56F" w14:textId="77777777" w:rsidR="000456B5" w:rsidRDefault="000456B5">
      <w:pPr>
        <w:ind w:left="0"/>
        <w:jc w:val="left"/>
        <w:rPr>
          <w:lang w:val="en-US"/>
        </w:rPr>
      </w:pPr>
    </w:p>
    <w:p w14:paraId="367684E3" w14:textId="15A894D5" w:rsidR="00B3582C" w:rsidRDefault="00B3582C">
      <w:pPr>
        <w:ind w:left="0"/>
        <w:jc w:val="left"/>
        <w:rPr>
          <w:lang w:val="en-US"/>
        </w:rPr>
      </w:pPr>
    </w:p>
    <w:p w14:paraId="7C1A00AC" w14:textId="77777777" w:rsidR="00782064" w:rsidRDefault="00782064">
      <w:pPr>
        <w:ind w:left="0"/>
        <w:jc w:val="left"/>
        <w:rPr>
          <w:lang w:val="en-US"/>
        </w:rPr>
      </w:pPr>
    </w:p>
    <w:p w14:paraId="7F6266F9" w14:textId="243D5CFA" w:rsidR="00B3582C" w:rsidRDefault="00B3582C">
      <w:pPr>
        <w:ind w:left="0"/>
        <w:jc w:val="left"/>
        <w:rPr>
          <w:lang w:val="en-US"/>
        </w:rPr>
      </w:pPr>
    </w:p>
    <w:p w14:paraId="69B87DE0" w14:textId="4DF0425D" w:rsidR="002C19E8" w:rsidRDefault="00633A3B" w:rsidP="000456B5">
      <w:pPr>
        <w:pStyle w:val="Heading2"/>
        <w:numPr>
          <w:ilvl w:val="2"/>
          <w:numId w:val="1"/>
        </w:numPr>
        <w:tabs>
          <w:tab w:val="clear" w:pos="-136"/>
          <w:tab w:val="clear" w:pos="1304"/>
          <w:tab w:val="num" w:pos="270"/>
        </w:tabs>
        <w:ind w:left="284" w:hanging="1135"/>
      </w:pPr>
      <w:bookmarkStart w:id="22" w:name="_Toc33511938"/>
      <w:r>
        <w:lastRenderedPageBreak/>
        <w:t xml:space="preserve">NBI </w:t>
      </w:r>
      <w:r w:rsidR="006A2516">
        <w:t>Submission</w:t>
      </w:r>
      <w:r w:rsidR="002C19E8">
        <w:t xml:space="preserve"> </w:t>
      </w:r>
      <w:r w:rsidR="00965893">
        <w:t>F</w:t>
      </w:r>
      <w:r w:rsidR="002C19E8">
        <w:t xml:space="preserve">low </w:t>
      </w:r>
      <w:r w:rsidR="00965893">
        <w:t>C</w:t>
      </w:r>
      <w:r w:rsidR="002C19E8">
        <w:t>hart</w:t>
      </w:r>
      <w:bookmarkEnd w:id="22"/>
    </w:p>
    <w:p w14:paraId="152EBD8F" w14:textId="77777777" w:rsidR="00CB1393" w:rsidRPr="006D2F33" w:rsidRDefault="00CB1393" w:rsidP="006D2F33"/>
    <w:p w14:paraId="4DE37092" w14:textId="3DB4F581" w:rsidR="000456B5" w:rsidRDefault="00502786" w:rsidP="000456B5">
      <w:pPr>
        <w:keepNext/>
        <w:ind w:left="-990"/>
        <w:jc w:val="left"/>
      </w:pPr>
      <w:r>
        <w:rPr>
          <w:noProof/>
          <w:lang w:val="en-US" w:eastAsia="en-US"/>
        </w:rPr>
        <w:drawing>
          <wp:inline distT="0" distB="0" distL="0" distR="0" wp14:anchorId="623B36D2" wp14:editId="72FDD477">
            <wp:extent cx="6391275" cy="81730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BI Submission.jpg"/>
                    <pic:cNvPicPr/>
                  </pic:nvPicPr>
                  <pic:blipFill>
                    <a:blip r:embed="rId16"/>
                    <a:stretch>
                      <a:fillRect/>
                    </a:stretch>
                  </pic:blipFill>
                  <pic:spPr>
                    <a:xfrm>
                      <a:off x="0" y="0"/>
                      <a:ext cx="6391275" cy="8173085"/>
                    </a:xfrm>
                    <a:prstGeom prst="rect">
                      <a:avLst/>
                    </a:prstGeom>
                  </pic:spPr>
                </pic:pic>
              </a:graphicData>
            </a:graphic>
          </wp:inline>
        </w:drawing>
      </w:r>
    </w:p>
    <w:p w14:paraId="3884A7F0" w14:textId="77777777" w:rsidR="00E442EC" w:rsidRDefault="00E442EC" w:rsidP="000456B5">
      <w:pPr>
        <w:pStyle w:val="Caption"/>
        <w:jc w:val="center"/>
        <w:rPr>
          <w:sz w:val="18"/>
          <w:szCs w:val="18"/>
        </w:rPr>
      </w:pPr>
    </w:p>
    <w:p w14:paraId="7350F905" w14:textId="451101F3" w:rsidR="0089418A" w:rsidRPr="000456B5" w:rsidRDefault="000456B5" w:rsidP="000456B5">
      <w:pPr>
        <w:pStyle w:val="Caption"/>
        <w:jc w:val="center"/>
        <w:rPr>
          <w:sz w:val="18"/>
          <w:szCs w:val="18"/>
        </w:rPr>
      </w:pPr>
      <w:r w:rsidRPr="000456B5">
        <w:rPr>
          <w:sz w:val="18"/>
          <w:szCs w:val="18"/>
        </w:rPr>
        <w:t xml:space="preserve">Figure </w:t>
      </w:r>
      <w:r w:rsidR="00AD42CC">
        <w:rPr>
          <w:sz w:val="18"/>
          <w:szCs w:val="18"/>
        </w:rPr>
        <w:fldChar w:fldCharType="begin"/>
      </w:r>
      <w:r w:rsidR="00AD42CC">
        <w:rPr>
          <w:sz w:val="18"/>
          <w:szCs w:val="18"/>
        </w:rPr>
        <w:instrText xml:space="preserve"> STYLEREF 1 \s </w:instrText>
      </w:r>
      <w:r w:rsidR="00AD42CC">
        <w:rPr>
          <w:sz w:val="18"/>
          <w:szCs w:val="18"/>
        </w:rPr>
        <w:fldChar w:fldCharType="separate"/>
      </w:r>
      <w:r w:rsidR="00AD42CC">
        <w:rPr>
          <w:noProof/>
          <w:sz w:val="18"/>
          <w:szCs w:val="18"/>
          <w:cs/>
        </w:rPr>
        <w:t>‎</w:t>
      </w:r>
      <w:r w:rsidR="00AD42CC">
        <w:rPr>
          <w:noProof/>
          <w:sz w:val="18"/>
          <w:szCs w:val="18"/>
        </w:rPr>
        <w:t>1</w:t>
      </w:r>
      <w:r w:rsidR="00AD42CC">
        <w:rPr>
          <w:sz w:val="18"/>
          <w:szCs w:val="18"/>
        </w:rPr>
        <w:fldChar w:fldCharType="end"/>
      </w:r>
      <w:r w:rsidR="00AD42CC">
        <w:rPr>
          <w:sz w:val="18"/>
          <w:szCs w:val="18"/>
        </w:rPr>
        <w:noBreakHyphen/>
      </w:r>
      <w:r w:rsidR="00AD42CC">
        <w:rPr>
          <w:sz w:val="18"/>
          <w:szCs w:val="18"/>
        </w:rPr>
        <w:fldChar w:fldCharType="begin"/>
      </w:r>
      <w:r w:rsidR="00AD42CC">
        <w:rPr>
          <w:sz w:val="18"/>
          <w:szCs w:val="18"/>
        </w:rPr>
        <w:instrText xml:space="preserve"> SEQ Figure \* ARABIC \s 1 </w:instrText>
      </w:r>
      <w:r w:rsidR="00AD42CC">
        <w:rPr>
          <w:sz w:val="18"/>
          <w:szCs w:val="18"/>
        </w:rPr>
        <w:fldChar w:fldCharType="separate"/>
      </w:r>
      <w:r w:rsidR="00AD42CC">
        <w:rPr>
          <w:noProof/>
          <w:sz w:val="18"/>
          <w:szCs w:val="18"/>
        </w:rPr>
        <w:t>2</w:t>
      </w:r>
      <w:r w:rsidR="00AD42CC">
        <w:rPr>
          <w:sz w:val="18"/>
          <w:szCs w:val="18"/>
        </w:rPr>
        <w:fldChar w:fldCharType="end"/>
      </w:r>
      <w:r w:rsidRPr="000456B5">
        <w:rPr>
          <w:sz w:val="18"/>
          <w:szCs w:val="18"/>
          <w:lang w:val="en-US"/>
        </w:rPr>
        <w:t xml:space="preserve"> (NBI Submission)</w:t>
      </w:r>
    </w:p>
    <w:p w14:paraId="7C4471E1" w14:textId="72B3974D" w:rsidR="000E6D7E" w:rsidRDefault="0089418A" w:rsidP="000456B5">
      <w:pPr>
        <w:pStyle w:val="Heading2"/>
        <w:numPr>
          <w:ilvl w:val="2"/>
          <w:numId w:val="1"/>
        </w:numPr>
        <w:tabs>
          <w:tab w:val="clear" w:pos="-136"/>
          <w:tab w:val="clear" w:pos="1304"/>
          <w:tab w:val="num" w:pos="270"/>
        </w:tabs>
        <w:ind w:left="284" w:hanging="1135"/>
      </w:pPr>
      <w:r>
        <w:br w:type="page"/>
      </w:r>
      <w:bookmarkStart w:id="23" w:name="_Toc33511939"/>
      <w:r w:rsidR="000E6D7E">
        <w:lastRenderedPageBreak/>
        <w:t>NBI Submission Flow Description</w:t>
      </w:r>
      <w:bookmarkEnd w:id="23"/>
    </w:p>
    <w:p w14:paraId="68D1B428" w14:textId="77777777" w:rsidR="000E6D7E" w:rsidRDefault="000E6D7E" w:rsidP="000E6D7E">
      <w:pPr>
        <w:rPr>
          <w:lang w:val="en-US"/>
        </w:rPr>
      </w:pPr>
    </w:p>
    <w:tbl>
      <w:tblPr>
        <w:tblStyle w:val="LightGrid"/>
        <w:tblW w:w="10260" w:type="dxa"/>
        <w:tblInd w:w="-882" w:type="dxa"/>
        <w:tblLook w:val="04A0" w:firstRow="1" w:lastRow="0" w:firstColumn="1" w:lastColumn="0" w:noHBand="0" w:noVBand="1"/>
      </w:tblPr>
      <w:tblGrid>
        <w:gridCol w:w="1080"/>
        <w:gridCol w:w="1777"/>
        <w:gridCol w:w="2126"/>
        <w:gridCol w:w="5277"/>
      </w:tblGrid>
      <w:tr w:rsidR="000E6D7E" w14:paraId="2E249072" w14:textId="77777777" w:rsidTr="00DA036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0" w:type="dxa"/>
            <w:tcBorders>
              <w:bottom w:val="single" w:sz="8" w:space="0" w:color="000000" w:themeColor="text1"/>
            </w:tcBorders>
            <w:shd w:val="clear" w:color="auto" w:fill="D9D9D9" w:themeFill="background1" w:themeFillShade="D9"/>
            <w:vAlign w:val="center"/>
          </w:tcPr>
          <w:p w14:paraId="4FF94044" w14:textId="77777777" w:rsidR="000E6D7E" w:rsidRDefault="000E6D7E" w:rsidP="00DA0360">
            <w:pPr>
              <w:ind w:left="0"/>
              <w:jc w:val="center"/>
              <w:rPr>
                <w:lang w:val="en-US"/>
              </w:rPr>
            </w:pPr>
            <w:r>
              <w:rPr>
                <w:lang w:val="en-US"/>
              </w:rPr>
              <w:t>Step #</w:t>
            </w:r>
          </w:p>
        </w:tc>
        <w:tc>
          <w:tcPr>
            <w:tcW w:w="1777" w:type="dxa"/>
            <w:tcBorders>
              <w:bottom w:val="single" w:sz="8" w:space="0" w:color="000000" w:themeColor="text1"/>
            </w:tcBorders>
            <w:shd w:val="clear" w:color="auto" w:fill="D9D9D9" w:themeFill="background1" w:themeFillShade="D9"/>
            <w:vAlign w:val="center"/>
          </w:tcPr>
          <w:p w14:paraId="28235376" w14:textId="77777777" w:rsidR="000E6D7E" w:rsidRDefault="000E6D7E"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126" w:type="dxa"/>
            <w:tcBorders>
              <w:bottom w:val="single" w:sz="8" w:space="0" w:color="000000" w:themeColor="text1"/>
            </w:tcBorders>
            <w:shd w:val="clear" w:color="auto" w:fill="D9D9D9" w:themeFill="background1" w:themeFillShade="D9"/>
            <w:vAlign w:val="center"/>
          </w:tcPr>
          <w:p w14:paraId="6E4598C7" w14:textId="77777777" w:rsidR="000E6D7E" w:rsidRDefault="000E6D7E"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5277" w:type="dxa"/>
            <w:tcBorders>
              <w:bottom w:val="single" w:sz="8" w:space="0" w:color="000000" w:themeColor="text1"/>
            </w:tcBorders>
            <w:shd w:val="clear" w:color="auto" w:fill="D9D9D9" w:themeFill="background1" w:themeFillShade="D9"/>
            <w:vAlign w:val="center"/>
          </w:tcPr>
          <w:p w14:paraId="7F02EBFF" w14:textId="77777777" w:rsidR="000E6D7E" w:rsidRDefault="000E6D7E"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166C25" w14:paraId="0C449728" w14:textId="77777777" w:rsidTr="00DA0360">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4BC6342A" w14:textId="77777777" w:rsidR="00166C25" w:rsidRDefault="00166C25" w:rsidP="00DA0360">
            <w:pPr>
              <w:ind w:left="0"/>
              <w:jc w:val="center"/>
              <w:rPr>
                <w:lang w:val="en-US"/>
              </w:rPr>
            </w:pPr>
            <w:r>
              <w:rPr>
                <w:lang w:val="en-US"/>
              </w:rPr>
              <w:t>1</w:t>
            </w:r>
          </w:p>
        </w:tc>
        <w:tc>
          <w:tcPr>
            <w:tcW w:w="1777" w:type="dxa"/>
            <w:vMerge w:val="restart"/>
            <w:shd w:val="clear" w:color="auto" w:fill="FFFFFF" w:themeFill="background1"/>
            <w:vAlign w:val="center"/>
          </w:tcPr>
          <w:p w14:paraId="0DCC056E" w14:textId="67865354" w:rsidR="00166C25" w:rsidRDefault="00166C25"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c>
          <w:tcPr>
            <w:tcW w:w="2126" w:type="dxa"/>
            <w:vMerge w:val="restart"/>
            <w:shd w:val="clear" w:color="auto" w:fill="FFFFFF" w:themeFill="background1"/>
            <w:vAlign w:val="center"/>
          </w:tcPr>
          <w:p w14:paraId="66F8FC17" w14:textId="7B26F2E6" w:rsidR="00166C25" w:rsidRDefault="00166C25"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Contact</w:t>
            </w:r>
          </w:p>
        </w:tc>
        <w:tc>
          <w:tcPr>
            <w:tcW w:w="5277" w:type="dxa"/>
            <w:shd w:val="clear" w:color="auto" w:fill="FFFFFF" w:themeFill="background1"/>
            <w:vAlign w:val="center"/>
          </w:tcPr>
          <w:p w14:paraId="78EBE1DB" w14:textId="4EDB3252" w:rsidR="00166C25" w:rsidRDefault="00166C25" w:rsidP="00DA036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Lead (prospect client) accesses ICIEC website to check offered products and coverage.</w:t>
            </w:r>
          </w:p>
        </w:tc>
      </w:tr>
      <w:tr w:rsidR="00166C25" w14:paraId="067DC101" w14:textId="77777777" w:rsidTr="00CD1E40">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183F2F06" w14:textId="31544122" w:rsidR="00166C25" w:rsidRDefault="00166C25" w:rsidP="00DA0360">
            <w:pPr>
              <w:ind w:left="0"/>
              <w:jc w:val="center"/>
              <w:rPr>
                <w:lang w:val="en-US"/>
              </w:rPr>
            </w:pPr>
            <w:r>
              <w:rPr>
                <w:lang w:val="en-US"/>
              </w:rPr>
              <w:t>2</w:t>
            </w:r>
          </w:p>
        </w:tc>
        <w:tc>
          <w:tcPr>
            <w:tcW w:w="1777" w:type="dxa"/>
            <w:vMerge/>
            <w:shd w:val="clear" w:color="auto" w:fill="FFFFFF" w:themeFill="background1"/>
            <w:vAlign w:val="center"/>
          </w:tcPr>
          <w:p w14:paraId="4AFBBABE" w14:textId="763B5975" w:rsidR="00166C25" w:rsidRDefault="00166C2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26" w:type="dxa"/>
            <w:vMerge/>
            <w:shd w:val="clear" w:color="auto" w:fill="FFFFFF" w:themeFill="background1"/>
            <w:vAlign w:val="center"/>
          </w:tcPr>
          <w:p w14:paraId="3637E264" w14:textId="77777777" w:rsidR="00166C25" w:rsidRDefault="00166C2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5277" w:type="dxa"/>
            <w:shd w:val="clear" w:color="auto" w:fill="FFFFFF" w:themeFill="background1"/>
            <w:vAlign w:val="center"/>
          </w:tcPr>
          <w:p w14:paraId="18F4E83A" w14:textId="03CF126A" w:rsidR="00166C25" w:rsidRDefault="00166C25" w:rsidP="00DA0360">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Prospect client contacts broker to inquire about insurance coverage.</w:t>
            </w:r>
          </w:p>
        </w:tc>
      </w:tr>
      <w:tr w:rsidR="00166C25" w14:paraId="3457C2D3" w14:textId="77777777" w:rsidTr="00A94ED1">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32A0DC13" w14:textId="085375F2" w:rsidR="00166C25" w:rsidRDefault="00166C25" w:rsidP="00DA0360">
            <w:pPr>
              <w:ind w:left="0"/>
              <w:jc w:val="center"/>
              <w:rPr>
                <w:lang w:val="en-US"/>
              </w:rPr>
            </w:pPr>
            <w:r>
              <w:rPr>
                <w:lang w:val="en-US"/>
              </w:rPr>
              <w:t>3</w:t>
            </w:r>
          </w:p>
        </w:tc>
        <w:tc>
          <w:tcPr>
            <w:tcW w:w="1777" w:type="dxa"/>
            <w:vMerge/>
            <w:shd w:val="clear" w:color="auto" w:fill="FFFFFF" w:themeFill="background1"/>
            <w:vAlign w:val="center"/>
          </w:tcPr>
          <w:p w14:paraId="60278C15" w14:textId="5DE3C4AE" w:rsidR="00166C25" w:rsidRDefault="00166C25"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126" w:type="dxa"/>
            <w:vMerge/>
            <w:shd w:val="clear" w:color="auto" w:fill="FFFFFF" w:themeFill="background1"/>
            <w:vAlign w:val="center"/>
          </w:tcPr>
          <w:p w14:paraId="6835F0E5" w14:textId="77777777" w:rsidR="00166C25" w:rsidRDefault="00166C25"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5277" w:type="dxa"/>
            <w:shd w:val="clear" w:color="auto" w:fill="FFFFFF" w:themeFill="background1"/>
            <w:vAlign w:val="center"/>
          </w:tcPr>
          <w:p w14:paraId="78677746" w14:textId="575DFA21" w:rsidR="00166C25" w:rsidRDefault="00A94ED1" w:rsidP="00DA036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Prospect client visits local bank to receive financing for operations and expand business.</w:t>
            </w:r>
          </w:p>
        </w:tc>
      </w:tr>
      <w:tr w:rsidR="00CD1E40" w14:paraId="722B323A" w14:textId="77777777" w:rsidTr="00CD1E40">
        <w:trPr>
          <w:cnfStyle w:val="000000010000" w:firstRow="0" w:lastRow="0" w:firstColumn="0" w:lastColumn="0" w:oddVBand="0" w:evenVBand="0" w:oddHBand="0" w:evenHBand="1"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5B393DA0" w14:textId="04E0680F" w:rsidR="00CD1E40" w:rsidRDefault="00CD1E40" w:rsidP="00CD1E40">
            <w:pPr>
              <w:ind w:left="0"/>
              <w:jc w:val="center"/>
              <w:rPr>
                <w:lang w:val="en-US"/>
              </w:rPr>
            </w:pPr>
            <w:r>
              <w:rPr>
                <w:lang w:val="en-US"/>
              </w:rPr>
              <w:t>4</w:t>
            </w:r>
          </w:p>
        </w:tc>
        <w:tc>
          <w:tcPr>
            <w:tcW w:w="1777" w:type="dxa"/>
            <w:vMerge/>
            <w:shd w:val="clear" w:color="auto" w:fill="FFFFFF" w:themeFill="background1"/>
            <w:vAlign w:val="center"/>
          </w:tcPr>
          <w:p w14:paraId="3DFE07FB" w14:textId="77777777" w:rsidR="00CD1E40" w:rsidRDefault="00CD1E40" w:rsidP="00CD1E40">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26" w:type="dxa"/>
            <w:vMerge/>
            <w:shd w:val="clear" w:color="auto" w:fill="FFFFFF" w:themeFill="background1"/>
            <w:vAlign w:val="center"/>
          </w:tcPr>
          <w:p w14:paraId="5584EE64" w14:textId="77777777" w:rsidR="00CD1E40" w:rsidRDefault="00CD1E40" w:rsidP="00CD1E40">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5277" w:type="dxa"/>
            <w:shd w:val="clear" w:color="auto" w:fill="FFFFFF" w:themeFill="background1"/>
            <w:vAlign w:val="center"/>
          </w:tcPr>
          <w:p w14:paraId="67BA53BC" w14:textId="486DE24B" w:rsidR="00CD1E40" w:rsidRDefault="00CD1E40" w:rsidP="00CD1E40">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Prospect client contacts business development staff to inquire about insurance coverage.</w:t>
            </w:r>
          </w:p>
        </w:tc>
      </w:tr>
      <w:tr w:rsidR="00CD1E40" w14:paraId="0F6696D8" w14:textId="77777777" w:rsidTr="00B62B84">
        <w:trPr>
          <w:cnfStyle w:val="000000100000" w:firstRow="0" w:lastRow="0" w:firstColumn="0" w:lastColumn="0" w:oddVBand="0" w:evenVBand="0" w:oddHBand="1" w:evenHBand="0" w:firstRowFirstColumn="0" w:firstRowLastColumn="0" w:lastRowFirstColumn="0" w:lastRowLastColumn="0"/>
          <w:trHeight w:val="1676"/>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054D4DD8" w14:textId="3004C232" w:rsidR="00CD1E40" w:rsidRDefault="00CD1E40" w:rsidP="00CD1E40">
            <w:pPr>
              <w:ind w:left="0"/>
              <w:jc w:val="center"/>
              <w:rPr>
                <w:lang w:val="en-US"/>
              </w:rPr>
            </w:pPr>
            <w:r>
              <w:rPr>
                <w:lang w:val="en-US"/>
              </w:rPr>
              <w:t>5</w:t>
            </w:r>
          </w:p>
        </w:tc>
        <w:tc>
          <w:tcPr>
            <w:tcW w:w="1777" w:type="dxa"/>
            <w:shd w:val="clear" w:color="auto" w:fill="FFFFFF" w:themeFill="background1"/>
            <w:vAlign w:val="center"/>
          </w:tcPr>
          <w:p w14:paraId="01AFF84B" w14:textId="0D8FF6AD" w:rsidR="00CD1E40" w:rsidRDefault="00D27DE3" w:rsidP="00CD1E4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c>
          <w:tcPr>
            <w:tcW w:w="2126" w:type="dxa"/>
            <w:shd w:val="clear" w:color="auto" w:fill="FFFFFF" w:themeFill="background1"/>
            <w:vAlign w:val="center"/>
          </w:tcPr>
          <w:p w14:paraId="56D4F7C9" w14:textId="789F9632" w:rsidR="00CD1E40" w:rsidRDefault="00D27DE3" w:rsidP="00CD1E4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Customer Portal</w:t>
            </w:r>
          </w:p>
        </w:tc>
        <w:tc>
          <w:tcPr>
            <w:tcW w:w="5277" w:type="dxa"/>
            <w:shd w:val="clear" w:color="auto" w:fill="FFFFFF" w:themeFill="background1"/>
            <w:vAlign w:val="center"/>
          </w:tcPr>
          <w:p w14:paraId="4332D01C" w14:textId="6D2E2011" w:rsidR="00CD1E40" w:rsidRDefault="00D27DE3" w:rsidP="00CD1E4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00CD1E40">
              <w:rPr>
                <w:lang w:val="en-US"/>
              </w:rPr>
              <w:t xml:space="preserve">rospect client </w:t>
            </w:r>
            <w:r>
              <w:rPr>
                <w:lang w:val="en-US"/>
              </w:rPr>
              <w:t xml:space="preserve">is directed to ICIEC online customer portal; </w:t>
            </w:r>
            <w:r w:rsidR="00B62B84">
              <w:rPr>
                <w:lang w:val="en-US"/>
              </w:rPr>
              <w:t>once online account is created</w:t>
            </w:r>
            <w:r>
              <w:rPr>
                <w:lang w:val="en-US"/>
              </w:rPr>
              <w:t>, lead information and details are capture</w:t>
            </w:r>
            <w:r w:rsidR="00B62B84">
              <w:rPr>
                <w:lang w:val="en-US"/>
              </w:rPr>
              <w:t>d</w:t>
            </w:r>
            <w:r>
              <w:rPr>
                <w:lang w:val="en-US"/>
              </w:rPr>
              <w:t xml:space="preserve"> and automatic notification emails are </w:t>
            </w:r>
            <w:r w:rsidR="00564A87">
              <w:rPr>
                <w:lang w:val="en-US"/>
              </w:rPr>
              <w:t>sent</w:t>
            </w:r>
            <w:r>
              <w:rPr>
                <w:lang w:val="en-US"/>
              </w:rPr>
              <w:t xml:space="preserve"> to ICIEC associated department</w:t>
            </w:r>
            <w:r w:rsidR="00564A87">
              <w:rPr>
                <w:lang w:val="en-US"/>
              </w:rPr>
              <w:t>s</w:t>
            </w:r>
            <w:r w:rsidR="00CD1E40">
              <w:rPr>
                <w:lang w:val="en-US"/>
              </w:rPr>
              <w:t>.</w:t>
            </w:r>
          </w:p>
        </w:tc>
      </w:tr>
      <w:tr w:rsidR="00564A87" w14:paraId="25FC10A7" w14:textId="77777777" w:rsidTr="00166C25">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43696F1C" w14:textId="419ABB3A" w:rsidR="00564A87" w:rsidRDefault="00564A87" w:rsidP="00564A87">
            <w:pPr>
              <w:ind w:left="0"/>
              <w:jc w:val="center"/>
              <w:rPr>
                <w:lang w:val="en-US"/>
              </w:rPr>
            </w:pPr>
            <w:r>
              <w:rPr>
                <w:lang w:val="en-US"/>
              </w:rPr>
              <w:t>6</w:t>
            </w:r>
          </w:p>
        </w:tc>
        <w:tc>
          <w:tcPr>
            <w:tcW w:w="1777" w:type="dxa"/>
            <w:shd w:val="clear" w:color="auto" w:fill="FFFFFF" w:themeFill="background1"/>
            <w:vAlign w:val="center"/>
          </w:tcPr>
          <w:p w14:paraId="3ED853EC" w14:textId="7B39B46F" w:rsidR="00564A87" w:rsidRDefault="0035791D" w:rsidP="00564A87">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Broker</w:t>
            </w:r>
          </w:p>
        </w:tc>
        <w:tc>
          <w:tcPr>
            <w:tcW w:w="2126" w:type="dxa"/>
            <w:shd w:val="clear" w:color="auto" w:fill="FFFFFF" w:themeFill="background1"/>
            <w:vAlign w:val="center"/>
          </w:tcPr>
          <w:p w14:paraId="0C185AE8" w14:textId="33CF438A" w:rsidR="00564A87" w:rsidRDefault="00CB28EB" w:rsidP="00564A87">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Agent</w:t>
            </w:r>
            <w:r w:rsidR="00564A87">
              <w:rPr>
                <w:lang w:val="en-US"/>
              </w:rPr>
              <w:t>s Portal</w:t>
            </w:r>
          </w:p>
        </w:tc>
        <w:tc>
          <w:tcPr>
            <w:tcW w:w="5277" w:type="dxa"/>
            <w:shd w:val="clear" w:color="auto" w:fill="FFFFFF" w:themeFill="background1"/>
            <w:vAlign w:val="center"/>
          </w:tcPr>
          <w:p w14:paraId="1D64256A" w14:textId="3A3786CA" w:rsidR="00564A87" w:rsidRDefault="00564A87" w:rsidP="00564A87">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Authenticated broker logs into the </w:t>
            </w:r>
            <w:r w:rsidR="00B00696">
              <w:rPr>
                <w:lang w:val="en-US"/>
              </w:rPr>
              <w:t>Agents Portal</w:t>
            </w:r>
            <w:r>
              <w:rPr>
                <w:lang w:val="en-US"/>
              </w:rPr>
              <w:t xml:space="preserve"> to submit prospect client information and details.</w:t>
            </w:r>
          </w:p>
        </w:tc>
      </w:tr>
      <w:tr w:rsidR="00047A03" w14:paraId="5E4FAA08" w14:textId="77777777" w:rsidTr="00166C25">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53A2131A" w14:textId="4A77DFFA" w:rsidR="00047A03" w:rsidRDefault="00047A03" w:rsidP="00047A03">
            <w:pPr>
              <w:ind w:left="0"/>
              <w:jc w:val="center"/>
              <w:rPr>
                <w:lang w:val="en-US"/>
              </w:rPr>
            </w:pPr>
            <w:r>
              <w:rPr>
                <w:lang w:val="en-US"/>
              </w:rPr>
              <w:t>7</w:t>
            </w:r>
          </w:p>
        </w:tc>
        <w:tc>
          <w:tcPr>
            <w:tcW w:w="1777" w:type="dxa"/>
            <w:shd w:val="clear" w:color="auto" w:fill="FFFFFF" w:themeFill="background1"/>
            <w:vAlign w:val="center"/>
          </w:tcPr>
          <w:p w14:paraId="0BC3B4AD" w14:textId="75846842" w:rsidR="00047A03" w:rsidRDefault="00047A03" w:rsidP="00047A0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Bank</w:t>
            </w:r>
          </w:p>
        </w:tc>
        <w:tc>
          <w:tcPr>
            <w:tcW w:w="2126" w:type="dxa"/>
            <w:shd w:val="clear" w:color="auto" w:fill="FFFFFF" w:themeFill="background1"/>
            <w:vAlign w:val="center"/>
          </w:tcPr>
          <w:p w14:paraId="6DF6F75C" w14:textId="00A7A40A" w:rsidR="00047A03" w:rsidRDefault="00047A03" w:rsidP="00047A0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Bancassurance</w:t>
            </w:r>
          </w:p>
        </w:tc>
        <w:tc>
          <w:tcPr>
            <w:tcW w:w="5277" w:type="dxa"/>
            <w:shd w:val="clear" w:color="auto" w:fill="FFFFFF" w:themeFill="background1"/>
            <w:vAlign w:val="center"/>
          </w:tcPr>
          <w:p w14:paraId="367C6C33" w14:textId="10EA01BC" w:rsidR="00047A03" w:rsidRDefault="00047A03" w:rsidP="00047A03">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Authenticated bank logs into the Bancassurance to submit prospect client information and details.</w:t>
            </w:r>
          </w:p>
        </w:tc>
      </w:tr>
      <w:tr w:rsidR="006822A4" w14:paraId="3F1204F0" w14:textId="77777777" w:rsidTr="006822A4">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1CD78C6D" w14:textId="73D86856" w:rsidR="006822A4" w:rsidRDefault="006822A4" w:rsidP="006822A4">
            <w:pPr>
              <w:ind w:left="0"/>
              <w:jc w:val="center"/>
              <w:rPr>
                <w:lang w:val="en-US"/>
              </w:rPr>
            </w:pPr>
            <w:r>
              <w:rPr>
                <w:lang w:val="en-US"/>
              </w:rPr>
              <w:t>8</w:t>
            </w:r>
          </w:p>
        </w:tc>
        <w:tc>
          <w:tcPr>
            <w:tcW w:w="1777" w:type="dxa"/>
            <w:shd w:val="clear" w:color="auto" w:fill="FFFFFF" w:themeFill="background1"/>
            <w:vAlign w:val="center"/>
          </w:tcPr>
          <w:p w14:paraId="1432F9C2" w14:textId="7A8DC052"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BDD</w:t>
            </w:r>
          </w:p>
        </w:tc>
        <w:tc>
          <w:tcPr>
            <w:tcW w:w="2126" w:type="dxa"/>
            <w:shd w:val="clear" w:color="auto" w:fill="FFFFFF" w:themeFill="background1"/>
            <w:vAlign w:val="center"/>
          </w:tcPr>
          <w:p w14:paraId="02A437E2" w14:textId="06D9A845"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CRM</w:t>
            </w:r>
          </w:p>
        </w:tc>
        <w:tc>
          <w:tcPr>
            <w:tcW w:w="5277" w:type="dxa"/>
            <w:shd w:val="clear" w:color="auto" w:fill="FFFFFF" w:themeFill="background1"/>
            <w:vAlign w:val="center"/>
          </w:tcPr>
          <w:p w14:paraId="7100999D" w14:textId="12081845" w:rsidR="006822A4" w:rsidRDefault="006822A4" w:rsidP="000456B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Business Development staff logs into </w:t>
            </w:r>
            <w:r w:rsidRPr="000456B5">
              <w:rPr>
                <w:b/>
                <w:bCs/>
                <w:color w:val="333399"/>
              </w:rPr>
              <w:t>ESKA</w:t>
            </w:r>
            <w:r w:rsidRPr="000456B5">
              <w:rPr>
                <w:b/>
                <w:bCs/>
                <w:color w:val="333399"/>
                <w:vertAlign w:val="superscript"/>
              </w:rPr>
              <w:t>®</w:t>
            </w:r>
            <w:r w:rsidRPr="000456B5">
              <w:rPr>
                <w:b/>
                <w:bCs/>
                <w:color w:val="333399"/>
              </w:rPr>
              <w:t xml:space="preserve"> CRM</w:t>
            </w:r>
            <w:r>
              <w:rPr>
                <w:lang w:val="en-US"/>
              </w:rPr>
              <w:t xml:space="preserve"> to submit prospect client information and details.</w:t>
            </w:r>
          </w:p>
        </w:tc>
      </w:tr>
      <w:tr w:rsidR="006822A4" w14:paraId="741DBE10" w14:textId="77777777" w:rsidTr="00DA0360">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val="restart"/>
            <w:shd w:val="clear" w:color="auto" w:fill="FFFFFF" w:themeFill="background1"/>
            <w:vAlign w:val="center"/>
          </w:tcPr>
          <w:p w14:paraId="1E1A52CD" w14:textId="71A552CC" w:rsidR="006822A4" w:rsidRDefault="006822A4" w:rsidP="006822A4">
            <w:pPr>
              <w:ind w:left="0"/>
              <w:jc w:val="center"/>
              <w:rPr>
                <w:lang w:val="en-US"/>
              </w:rPr>
            </w:pPr>
            <w:r>
              <w:rPr>
                <w:lang w:val="en-US"/>
              </w:rPr>
              <w:t>9</w:t>
            </w:r>
          </w:p>
        </w:tc>
        <w:tc>
          <w:tcPr>
            <w:tcW w:w="1777" w:type="dxa"/>
            <w:shd w:val="clear" w:color="auto" w:fill="FFFFFF" w:themeFill="background1"/>
            <w:vAlign w:val="center"/>
          </w:tcPr>
          <w:p w14:paraId="72E75258" w14:textId="0BB256D5"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c>
          <w:tcPr>
            <w:tcW w:w="2126" w:type="dxa"/>
            <w:shd w:val="clear" w:color="auto" w:fill="FFFFFF" w:themeFill="background1"/>
            <w:vAlign w:val="center"/>
          </w:tcPr>
          <w:p w14:paraId="2F4EEBF0" w14:textId="4A7A7137"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Customer Portal</w:t>
            </w:r>
          </w:p>
        </w:tc>
        <w:tc>
          <w:tcPr>
            <w:tcW w:w="5277" w:type="dxa"/>
            <w:vMerge w:val="restart"/>
            <w:shd w:val="clear" w:color="auto" w:fill="FFFFFF" w:themeFill="background1"/>
            <w:vAlign w:val="center"/>
          </w:tcPr>
          <w:p w14:paraId="01BE144F" w14:textId="0E6CDCED" w:rsidR="006822A4" w:rsidRDefault="006822A4" w:rsidP="006822A4">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Minimal details are captured as with reference to the </w:t>
            </w:r>
            <w:r w:rsidR="00514879">
              <w:rPr>
                <w:lang w:val="en-US"/>
              </w:rPr>
              <w:t>entity’s</w:t>
            </w:r>
            <w:r>
              <w:rPr>
                <w:lang w:val="en-US"/>
              </w:rPr>
              <w:t xml:space="preserve"> standing, contact persons, legal status, shareholders</w:t>
            </w:r>
            <w:r w:rsidR="000456B5">
              <w:rPr>
                <w:lang w:val="en-US"/>
              </w:rPr>
              <w:t>,</w:t>
            </w:r>
            <w:r>
              <w:rPr>
                <w:lang w:val="en-US"/>
              </w:rPr>
              <w:t xml:space="preserve"> etc. and insurance coverage interest.</w:t>
            </w:r>
          </w:p>
        </w:tc>
      </w:tr>
      <w:tr w:rsidR="006822A4" w14:paraId="6A3FC7B7" w14:textId="77777777" w:rsidTr="00DA0360">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7694DE07" w14:textId="67D0F20D" w:rsidR="006822A4" w:rsidRDefault="006822A4" w:rsidP="006822A4">
            <w:pPr>
              <w:ind w:left="0"/>
              <w:rPr>
                <w:lang w:val="en-US"/>
              </w:rPr>
            </w:pPr>
          </w:p>
        </w:tc>
        <w:tc>
          <w:tcPr>
            <w:tcW w:w="1777" w:type="dxa"/>
            <w:shd w:val="clear" w:color="auto" w:fill="FFFFFF" w:themeFill="background1"/>
            <w:vAlign w:val="center"/>
          </w:tcPr>
          <w:p w14:paraId="48169FB7" w14:textId="638E15E9"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Broker</w:t>
            </w:r>
          </w:p>
        </w:tc>
        <w:tc>
          <w:tcPr>
            <w:tcW w:w="2126" w:type="dxa"/>
            <w:shd w:val="clear" w:color="auto" w:fill="FFFFFF" w:themeFill="background1"/>
            <w:vAlign w:val="center"/>
          </w:tcPr>
          <w:p w14:paraId="26F9FBFC" w14:textId="0B75D130" w:rsidR="006822A4" w:rsidRDefault="00B00696"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Agents Portal</w:t>
            </w:r>
          </w:p>
        </w:tc>
        <w:tc>
          <w:tcPr>
            <w:tcW w:w="5277" w:type="dxa"/>
            <w:vMerge/>
            <w:shd w:val="clear" w:color="auto" w:fill="FFFFFF" w:themeFill="background1"/>
            <w:vAlign w:val="center"/>
          </w:tcPr>
          <w:p w14:paraId="5F44B77B" w14:textId="77777777" w:rsidR="006822A4" w:rsidRDefault="006822A4" w:rsidP="006822A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6822A4" w14:paraId="24AF17BB" w14:textId="77777777" w:rsidTr="00DA0360">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4F6D02D2" w14:textId="77777777" w:rsidR="006822A4" w:rsidRDefault="006822A4" w:rsidP="006822A4">
            <w:pPr>
              <w:ind w:left="0"/>
              <w:jc w:val="center"/>
              <w:rPr>
                <w:lang w:val="en-US"/>
              </w:rPr>
            </w:pPr>
          </w:p>
        </w:tc>
        <w:tc>
          <w:tcPr>
            <w:tcW w:w="1777" w:type="dxa"/>
            <w:shd w:val="clear" w:color="auto" w:fill="FFFFFF" w:themeFill="background1"/>
            <w:vAlign w:val="center"/>
          </w:tcPr>
          <w:p w14:paraId="241208FC" w14:textId="14AAA687"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Bank</w:t>
            </w:r>
          </w:p>
        </w:tc>
        <w:tc>
          <w:tcPr>
            <w:tcW w:w="2126" w:type="dxa"/>
            <w:shd w:val="clear" w:color="auto" w:fill="FFFFFF" w:themeFill="background1"/>
            <w:vAlign w:val="center"/>
          </w:tcPr>
          <w:p w14:paraId="62EF6517" w14:textId="49C32B9D"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Bancassurance</w:t>
            </w:r>
          </w:p>
        </w:tc>
        <w:tc>
          <w:tcPr>
            <w:tcW w:w="5277" w:type="dxa"/>
            <w:vMerge/>
            <w:shd w:val="clear" w:color="auto" w:fill="FFFFFF" w:themeFill="background1"/>
            <w:vAlign w:val="center"/>
          </w:tcPr>
          <w:p w14:paraId="15061061" w14:textId="77777777" w:rsidR="006822A4" w:rsidRDefault="006822A4" w:rsidP="006822A4">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6822A4" w14:paraId="72779BEA" w14:textId="77777777" w:rsidTr="006822A4">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0EDB89AC" w14:textId="77777777" w:rsidR="006822A4" w:rsidRDefault="006822A4" w:rsidP="006822A4">
            <w:pPr>
              <w:ind w:left="0"/>
              <w:jc w:val="center"/>
              <w:rPr>
                <w:lang w:val="en-US"/>
              </w:rPr>
            </w:pPr>
          </w:p>
        </w:tc>
        <w:tc>
          <w:tcPr>
            <w:tcW w:w="1777" w:type="dxa"/>
            <w:shd w:val="clear" w:color="auto" w:fill="FFFFFF" w:themeFill="background1"/>
            <w:vAlign w:val="center"/>
          </w:tcPr>
          <w:p w14:paraId="173D4CD3" w14:textId="7DDE3A2D"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BDD</w:t>
            </w:r>
          </w:p>
        </w:tc>
        <w:tc>
          <w:tcPr>
            <w:tcW w:w="2126" w:type="dxa"/>
            <w:shd w:val="clear" w:color="auto" w:fill="FFFFFF" w:themeFill="background1"/>
            <w:vAlign w:val="center"/>
          </w:tcPr>
          <w:p w14:paraId="25B8FD1E" w14:textId="603CE1BE"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CRM</w:t>
            </w:r>
          </w:p>
        </w:tc>
        <w:tc>
          <w:tcPr>
            <w:tcW w:w="5277" w:type="dxa"/>
            <w:vMerge/>
            <w:shd w:val="clear" w:color="auto" w:fill="FFFFFF" w:themeFill="background1"/>
            <w:vAlign w:val="center"/>
          </w:tcPr>
          <w:p w14:paraId="44D31FCC" w14:textId="77777777" w:rsidR="006822A4" w:rsidRDefault="006822A4" w:rsidP="006822A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6822A4" w14:paraId="7D1E361C" w14:textId="77777777" w:rsidTr="006822A4">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val="restart"/>
            <w:shd w:val="clear" w:color="auto" w:fill="FFFFFF" w:themeFill="background1"/>
            <w:vAlign w:val="center"/>
          </w:tcPr>
          <w:p w14:paraId="555F8FEB" w14:textId="2DB5914E" w:rsidR="006822A4" w:rsidRDefault="006822A4" w:rsidP="006822A4">
            <w:pPr>
              <w:ind w:left="0"/>
              <w:jc w:val="center"/>
              <w:rPr>
                <w:lang w:val="en-US"/>
              </w:rPr>
            </w:pPr>
            <w:r>
              <w:rPr>
                <w:lang w:val="en-US"/>
              </w:rPr>
              <w:lastRenderedPageBreak/>
              <w:t>10</w:t>
            </w:r>
          </w:p>
        </w:tc>
        <w:tc>
          <w:tcPr>
            <w:tcW w:w="1777" w:type="dxa"/>
            <w:shd w:val="clear" w:color="auto" w:fill="FFFFFF" w:themeFill="background1"/>
            <w:vAlign w:val="center"/>
          </w:tcPr>
          <w:p w14:paraId="4E210050" w14:textId="72991756"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c>
          <w:tcPr>
            <w:tcW w:w="2126" w:type="dxa"/>
            <w:shd w:val="clear" w:color="auto" w:fill="FFFFFF" w:themeFill="background1"/>
            <w:vAlign w:val="center"/>
          </w:tcPr>
          <w:p w14:paraId="6315E403" w14:textId="762128A3"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Customer Portal</w:t>
            </w:r>
          </w:p>
        </w:tc>
        <w:tc>
          <w:tcPr>
            <w:tcW w:w="5277" w:type="dxa"/>
            <w:vMerge w:val="restart"/>
            <w:shd w:val="clear" w:color="auto" w:fill="FFFFFF" w:themeFill="background1"/>
            <w:vAlign w:val="center"/>
          </w:tcPr>
          <w:p w14:paraId="59D936F5" w14:textId="037FC8F7" w:rsidR="006822A4" w:rsidRDefault="006822A4" w:rsidP="006822A4">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All necessary documents are captured and uploaded in the respective system for future reference.</w:t>
            </w:r>
          </w:p>
        </w:tc>
      </w:tr>
      <w:tr w:rsidR="006822A4" w14:paraId="3E920513" w14:textId="77777777" w:rsidTr="006822A4">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7D8F9D19" w14:textId="77777777" w:rsidR="006822A4" w:rsidRDefault="006822A4" w:rsidP="006822A4">
            <w:pPr>
              <w:ind w:left="0"/>
              <w:jc w:val="center"/>
              <w:rPr>
                <w:lang w:val="en-US"/>
              </w:rPr>
            </w:pPr>
          </w:p>
        </w:tc>
        <w:tc>
          <w:tcPr>
            <w:tcW w:w="1777" w:type="dxa"/>
            <w:shd w:val="clear" w:color="auto" w:fill="FFFFFF" w:themeFill="background1"/>
            <w:vAlign w:val="center"/>
          </w:tcPr>
          <w:p w14:paraId="098AC1B2" w14:textId="7120F2B8"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Broker</w:t>
            </w:r>
          </w:p>
        </w:tc>
        <w:tc>
          <w:tcPr>
            <w:tcW w:w="2126" w:type="dxa"/>
            <w:shd w:val="clear" w:color="auto" w:fill="FFFFFF" w:themeFill="background1"/>
            <w:vAlign w:val="center"/>
          </w:tcPr>
          <w:p w14:paraId="2B3575A6" w14:textId="2D5136CD" w:rsidR="006822A4" w:rsidRDefault="00B00696"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Agents Portal</w:t>
            </w:r>
          </w:p>
        </w:tc>
        <w:tc>
          <w:tcPr>
            <w:tcW w:w="5277" w:type="dxa"/>
            <w:vMerge/>
            <w:shd w:val="clear" w:color="auto" w:fill="FFFFFF" w:themeFill="background1"/>
            <w:vAlign w:val="center"/>
          </w:tcPr>
          <w:p w14:paraId="3CEF2CAF" w14:textId="77777777" w:rsidR="006822A4" w:rsidRDefault="006822A4" w:rsidP="006822A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6822A4" w14:paraId="7C777AE6" w14:textId="77777777" w:rsidTr="006822A4">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6E475937" w14:textId="77777777" w:rsidR="006822A4" w:rsidRDefault="006822A4" w:rsidP="006822A4">
            <w:pPr>
              <w:ind w:left="0"/>
              <w:jc w:val="center"/>
              <w:rPr>
                <w:lang w:val="en-US"/>
              </w:rPr>
            </w:pPr>
          </w:p>
        </w:tc>
        <w:tc>
          <w:tcPr>
            <w:tcW w:w="1777" w:type="dxa"/>
            <w:shd w:val="clear" w:color="auto" w:fill="FFFFFF" w:themeFill="background1"/>
            <w:vAlign w:val="center"/>
          </w:tcPr>
          <w:p w14:paraId="42367A9B" w14:textId="2DD638C5"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Bank</w:t>
            </w:r>
          </w:p>
        </w:tc>
        <w:tc>
          <w:tcPr>
            <w:tcW w:w="2126" w:type="dxa"/>
            <w:shd w:val="clear" w:color="auto" w:fill="FFFFFF" w:themeFill="background1"/>
            <w:vAlign w:val="center"/>
          </w:tcPr>
          <w:p w14:paraId="3F0A6E3E" w14:textId="0E4CA128" w:rsidR="006822A4" w:rsidRDefault="006822A4"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Bancassurance</w:t>
            </w:r>
          </w:p>
        </w:tc>
        <w:tc>
          <w:tcPr>
            <w:tcW w:w="5277" w:type="dxa"/>
            <w:vMerge/>
            <w:shd w:val="clear" w:color="auto" w:fill="FFFFFF" w:themeFill="background1"/>
            <w:vAlign w:val="center"/>
          </w:tcPr>
          <w:p w14:paraId="0E340383" w14:textId="77777777" w:rsidR="006822A4" w:rsidRDefault="006822A4" w:rsidP="006822A4">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6822A4" w14:paraId="2A80B44B" w14:textId="77777777" w:rsidTr="00D94BB7">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vAlign w:val="center"/>
          </w:tcPr>
          <w:p w14:paraId="0EF2FC0A" w14:textId="77777777" w:rsidR="006822A4" w:rsidRDefault="006822A4" w:rsidP="006822A4">
            <w:pPr>
              <w:ind w:left="0"/>
              <w:jc w:val="center"/>
              <w:rPr>
                <w:lang w:val="en-US"/>
              </w:rPr>
            </w:pPr>
          </w:p>
        </w:tc>
        <w:tc>
          <w:tcPr>
            <w:tcW w:w="1777" w:type="dxa"/>
            <w:shd w:val="clear" w:color="auto" w:fill="FFFFFF" w:themeFill="background1"/>
            <w:vAlign w:val="center"/>
          </w:tcPr>
          <w:p w14:paraId="1ABBB825" w14:textId="2CCF28DD"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BDD</w:t>
            </w:r>
          </w:p>
        </w:tc>
        <w:tc>
          <w:tcPr>
            <w:tcW w:w="2126" w:type="dxa"/>
            <w:shd w:val="clear" w:color="auto" w:fill="FFFFFF" w:themeFill="background1"/>
            <w:vAlign w:val="center"/>
          </w:tcPr>
          <w:p w14:paraId="2E9412DF" w14:textId="225F7C01" w:rsidR="006822A4" w:rsidRDefault="006822A4"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CRM</w:t>
            </w:r>
          </w:p>
        </w:tc>
        <w:tc>
          <w:tcPr>
            <w:tcW w:w="5277" w:type="dxa"/>
            <w:vMerge/>
            <w:shd w:val="clear" w:color="auto" w:fill="FFFFFF" w:themeFill="background1"/>
            <w:vAlign w:val="center"/>
          </w:tcPr>
          <w:p w14:paraId="01A4CE08" w14:textId="77777777" w:rsidR="006822A4" w:rsidRDefault="006822A4" w:rsidP="006822A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D94BB7" w14:paraId="269E9491" w14:textId="77777777" w:rsidTr="00D94BB7">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7EFFDC84" w14:textId="2683498E" w:rsidR="00D94BB7" w:rsidRDefault="00D94BB7" w:rsidP="006822A4">
            <w:pPr>
              <w:ind w:left="0"/>
              <w:jc w:val="center"/>
              <w:rPr>
                <w:lang w:val="en-US"/>
              </w:rPr>
            </w:pPr>
            <w:r>
              <w:rPr>
                <w:lang w:val="en-US"/>
              </w:rPr>
              <w:t>11</w:t>
            </w:r>
          </w:p>
        </w:tc>
        <w:tc>
          <w:tcPr>
            <w:tcW w:w="1777" w:type="dxa"/>
            <w:shd w:val="clear" w:color="auto" w:fill="FFFFFF" w:themeFill="background1"/>
            <w:vAlign w:val="center"/>
          </w:tcPr>
          <w:p w14:paraId="38BB9E0D" w14:textId="152303BB" w:rsidR="00D94BB7" w:rsidRDefault="00D94BB7"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ICIEC</w:t>
            </w:r>
          </w:p>
        </w:tc>
        <w:tc>
          <w:tcPr>
            <w:tcW w:w="2126" w:type="dxa"/>
            <w:shd w:val="clear" w:color="auto" w:fill="FFFFFF" w:themeFill="background1"/>
            <w:vAlign w:val="center"/>
          </w:tcPr>
          <w:p w14:paraId="10AB3A5C" w14:textId="3BB85AD5" w:rsidR="00D94BB7" w:rsidRDefault="00D94BB7" w:rsidP="006822A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Integration</w:t>
            </w:r>
          </w:p>
        </w:tc>
        <w:tc>
          <w:tcPr>
            <w:tcW w:w="5277" w:type="dxa"/>
            <w:shd w:val="clear" w:color="auto" w:fill="FFFFFF" w:themeFill="background1"/>
            <w:vAlign w:val="center"/>
          </w:tcPr>
          <w:p w14:paraId="13EA828A" w14:textId="76EDC258" w:rsidR="00D94BB7" w:rsidRDefault="00D94BB7" w:rsidP="006822A4">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All details and documents are transferred to </w:t>
            </w:r>
            <w:r w:rsidRPr="000456B5">
              <w:rPr>
                <w:b/>
                <w:bCs/>
                <w:color w:val="333399"/>
              </w:rPr>
              <w:t>ESKA</w:t>
            </w:r>
            <w:r w:rsidRPr="007F3283">
              <w:rPr>
                <w:b/>
                <w:bCs/>
                <w:color w:val="333399"/>
                <w:vertAlign w:val="superscript"/>
              </w:rPr>
              <w:t>®</w:t>
            </w:r>
            <w:r w:rsidRPr="000456B5">
              <w:rPr>
                <w:b/>
                <w:bCs/>
                <w:color w:val="333399"/>
              </w:rPr>
              <w:t xml:space="preserve"> Credit Insurance</w:t>
            </w:r>
            <w:r>
              <w:rPr>
                <w:lang w:val="en-US"/>
              </w:rPr>
              <w:t xml:space="preserve"> for further processing with automatic notifications to relevant parties.</w:t>
            </w:r>
          </w:p>
        </w:tc>
      </w:tr>
      <w:tr w:rsidR="00B424AB" w14:paraId="2BF3DB29" w14:textId="77777777" w:rsidTr="00D94BB7">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62F40338" w14:textId="64DBBD8D" w:rsidR="00B424AB" w:rsidRDefault="00B424AB" w:rsidP="006822A4">
            <w:pPr>
              <w:ind w:left="0"/>
              <w:jc w:val="center"/>
              <w:rPr>
                <w:lang w:val="en-US"/>
              </w:rPr>
            </w:pPr>
            <w:r>
              <w:rPr>
                <w:lang w:val="en-US"/>
              </w:rPr>
              <w:t>12</w:t>
            </w:r>
          </w:p>
        </w:tc>
        <w:tc>
          <w:tcPr>
            <w:tcW w:w="1777" w:type="dxa"/>
            <w:vMerge w:val="restart"/>
            <w:shd w:val="clear" w:color="auto" w:fill="FFFFFF" w:themeFill="background1"/>
            <w:vAlign w:val="center"/>
          </w:tcPr>
          <w:p w14:paraId="462C6BF6" w14:textId="2B007B9E" w:rsidR="00B424AB" w:rsidRDefault="00B424AB"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UW Support</w:t>
            </w:r>
          </w:p>
        </w:tc>
        <w:tc>
          <w:tcPr>
            <w:tcW w:w="2126" w:type="dxa"/>
            <w:shd w:val="clear" w:color="auto" w:fill="FFFFFF" w:themeFill="background1"/>
            <w:vAlign w:val="center"/>
          </w:tcPr>
          <w:p w14:paraId="3136966F" w14:textId="1C51DAA7" w:rsidR="00B424AB" w:rsidRDefault="00B424AB" w:rsidP="006822A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Profile Assessment</w:t>
            </w:r>
          </w:p>
        </w:tc>
        <w:tc>
          <w:tcPr>
            <w:tcW w:w="5277" w:type="dxa"/>
            <w:shd w:val="clear" w:color="auto" w:fill="FFFFFF" w:themeFill="background1"/>
            <w:vAlign w:val="center"/>
          </w:tcPr>
          <w:p w14:paraId="1635E08A" w14:textId="39D11DCC" w:rsidR="00B424AB" w:rsidRDefault="00B424AB" w:rsidP="006822A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UW support will perform necessary profile assessment in conduct with Credit Information sources.</w:t>
            </w:r>
          </w:p>
        </w:tc>
      </w:tr>
      <w:tr w:rsidR="00B424AB" w14:paraId="6593DBF6" w14:textId="77777777" w:rsidTr="00D8785F">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3473E186" w14:textId="54557843" w:rsidR="00B424AB" w:rsidRDefault="00B424AB" w:rsidP="00D8785F">
            <w:pPr>
              <w:ind w:left="0"/>
              <w:jc w:val="center"/>
              <w:rPr>
                <w:lang w:val="en-US"/>
              </w:rPr>
            </w:pPr>
            <w:r>
              <w:rPr>
                <w:lang w:val="en-US"/>
              </w:rPr>
              <w:t>13</w:t>
            </w:r>
          </w:p>
        </w:tc>
        <w:tc>
          <w:tcPr>
            <w:tcW w:w="1777" w:type="dxa"/>
            <w:vMerge/>
            <w:shd w:val="clear" w:color="auto" w:fill="FFFFFF" w:themeFill="background1"/>
            <w:vAlign w:val="center"/>
          </w:tcPr>
          <w:p w14:paraId="5C9FA526" w14:textId="640D9565" w:rsidR="00B424AB" w:rsidRDefault="00B424AB" w:rsidP="00D8785F">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126" w:type="dxa"/>
            <w:shd w:val="clear" w:color="auto" w:fill="FFFFFF" w:themeFill="background1"/>
            <w:vAlign w:val="center"/>
          </w:tcPr>
          <w:p w14:paraId="738F89FA" w14:textId="5277FBE0" w:rsidR="00B424AB" w:rsidRDefault="00B424AB" w:rsidP="00D8785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Eligibility Validation</w:t>
            </w:r>
          </w:p>
        </w:tc>
        <w:tc>
          <w:tcPr>
            <w:tcW w:w="5277" w:type="dxa"/>
            <w:shd w:val="clear" w:color="auto" w:fill="FFFFFF" w:themeFill="background1"/>
            <w:vAlign w:val="center"/>
          </w:tcPr>
          <w:p w14:paraId="64AD4097" w14:textId="50DD0A61" w:rsidR="00B424AB" w:rsidRDefault="00B424AB" w:rsidP="00D8785F">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Once results are delivered by Credit Information sources and assessment is accomplished, eligibility is determined whether to proceed with the NBI submitted or reject.</w:t>
            </w:r>
          </w:p>
        </w:tc>
      </w:tr>
      <w:tr w:rsidR="00BF20C8" w14:paraId="341B447B" w14:textId="77777777" w:rsidTr="00E739B1">
        <w:trPr>
          <w:cnfStyle w:val="000000010000" w:firstRow="0" w:lastRow="0" w:firstColumn="0" w:lastColumn="0" w:oddVBand="0" w:evenVBand="0" w:oddHBand="0" w:evenHBand="1"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7AD8F824" w14:textId="286FD505" w:rsidR="00BF20C8" w:rsidRDefault="00BF20C8" w:rsidP="00D8785F">
            <w:pPr>
              <w:ind w:left="0"/>
              <w:jc w:val="center"/>
              <w:rPr>
                <w:lang w:val="en-US"/>
              </w:rPr>
            </w:pPr>
            <w:r>
              <w:rPr>
                <w:lang w:val="en-US"/>
              </w:rPr>
              <w:t>14</w:t>
            </w:r>
          </w:p>
        </w:tc>
        <w:tc>
          <w:tcPr>
            <w:tcW w:w="1777" w:type="dxa"/>
            <w:vMerge w:val="restart"/>
            <w:shd w:val="clear" w:color="auto" w:fill="FFFFFF" w:themeFill="background1"/>
            <w:vAlign w:val="center"/>
          </w:tcPr>
          <w:p w14:paraId="70B47868" w14:textId="40B8A32F" w:rsidR="00BF20C8" w:rsidRDefault="00476874" w:rsidP="00D8785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BDD</w:t>
            </w:r>
          </w:p>
        </w:tc>
        <w:tc>
          <w:tcPr>
            <w:tcW w:w="2126" w:type="dxa"/>
            <w:shd w:val="clear" w:color="auto" w:fill="FFFFFF" w:themeFill="background1"/>
            <w:vAlign w:val="center"/>
          </w:tcPr>
          <w:p w14:paraId="567C2D62" w14:textId="2415E2EF" w:rsidR="00BF20C8" w:rsidRDefault="00432118" w:rsidP="00D8785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Consultation</w:t>
            </w:r>
          </w:p>
        </w:tc>
        <w:tc>
          <w:tcPr>
            <w:tcW w:w="5277" w:type="dxa"/>
            <w:shd w:val="clear" w:color="auto" w:fill="FFFFFF" w:themeFill="background1"/>
            <w:vAlign w:val="center"/>
          </w:tcPr>
          <w:p w14:paraId="74E5EF53" w14:textId="0EDCD26F" w:rsidR="00BF20C8" w:rsidRPr="00E739B1" w:rsidRDefault="00BF20C8" w:rsidP="00D8785F">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Underwriting is performed to identify, evaluate</w:t>
            </w:r>
            <w:r w:rsidR="000456B5">
              <w:rPr>
                <w:lang w:val="en-US"/>
              </w:rPr>
              <w:t>,</w:t>
            </w:r>
            <w:r>
              <w:rPr>
                <w:lang w:val="en-US"/>
              </w:rPr>
              <w:t xml:space="preserve"> and assess all political, commercial</w:t>
            </w:r>
            <w:r w:rsidR="000456B5">
              <w:rPr>
                <w:lang w:val="en-US"/>
              </w:rPr>
              <w:t>, and/</w:t>
            </w:r>
            <w:r>
              <w:rPr>
                <w:lang w:val="en-US"/>
              </w:rPr>
              <w:t xml:space="preserve">or country risks involved. </w:t>
            </w:r>
            <w:r w:rsidR="00E739B1">
              <w:rPr>
                <w:lang w:val="en-US"/>
              </w:rPr>
              <w:t xml:space="preserve">In parallel, for ST products, </w:t>
            </w:r>
            <w:r w:rsidR="006D2DB3" w:rsidRPr="00E739B1">
              <w:rPr>
                <w:lang w:val="en-US"/>
              </w:rPr>
              <w:t xml:space="preserve">check </w:t>
            </w:r>
            <w:r w:rsidR="00E739B1" w:rsidRPr="00E739B1">
              <w:rPr>
                <w:lang w:val="en-US"/>
              </w:rPr>
              <w:t>has to take place to ensure that full reinsurance placement in the trea</w:t>
            </w:r>
            <w:r w:rsidR="00E739B1">
              <w:rPr>
                <w:lang w:val="en-US"/>
              </w:rPr>
              <w:t>t</w:t>
            </w:r>
            <w:r w:rsidR="00E739B1" w:rsidRPr="00E739B1">
              <w:rPr>
                <w:lang w:val="en-US"/>
              </w:rPr>
              <w:t>y is available while f</w:t>
            </w:r>
            <w:r w:rsidR="006D2DB3" w:rsidRPr="00E739B1">
              <w:rPr>
                <w:lang w:val="en-US"/>
              </w:rPr>
              <w:t xml:space="preserve">or MT/FII, if needed, engage </w:t>
            </w:r>
            <w:r w:rsidR="00E739B1">
              <w:rPr>
                <w:lang w:val="en-US"/>
              </w:rPr>
              <w:t>reinsurance f</w:t>
            </w:r>
            <w:r w:rsidR="006D2DB3" w:rsidRPr="00E739B1">
              <w:rPr>
                <w:lang w:val="en-US"/>
              </w:rPr>
              <w:t xml:space="preserve">unction to check on </w:t>
            </w:r>
            <w:r w:rsidR="00E739B1">
              <w:rPr>
                <w:lang w:val="en-US"/>
              </w:rPr>
              <w:t>reinsurance</w:t>
            </w:r>
            <w:r w:rsidR="006D2DB3" w:rsidRPr="00E739B1">
              <w:rPr>
                <w:lang w:val="en-US"/>
              </w:rPr>
              <w:t xml:space="preserve"> market appetite.</w:t>
            </w:r>
          </w:p>
        </w:tc>
      </w:tr>
      <w:tr w:rsidR="00FB0286" w14:paraId="4BDC8EB3" w14:textId="77777777" w:rsidTr="00DA0360">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561ACA29" w14:textId="3574158D" w:rsidR="00FB0286" w:rsidRDefault="00FB0286" w:rsidP="00D8785F">
            <w:pPr>
              <w:ind w:left="0"/>
              <w:jc w:val="center"/>
              <w:rPr>
                <w:lang w:val="en-US"/>
              </w:rPr>
            </w:pPr>
            <w:r>
              <w:rPr>
                <w:lang w:val="en-US"/>
              </w:rPr>
              <w:t>15</w:t>
            </w:r>
          </w:p>
        </w:tc>
        <w:tc>
          <w:tcPr>
            <w:tcW w:w="1777" w:type="dxa"/>
            <w:vMerge/>
            <w:shd w:val="clear" w:color="auto" w:fill="FFFFFF" w:themeFill="background1"/>
            <w:vAlign w:val="center"/>
          </w:tcPr>
          <w:p w14:paraId="5CCA6C59" w14:textId="77777777" w:rsidR="00FB0286" w:rsidRDefault="00FB0286" w:rsidP="00D8785F">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126" w:type="dxa"/>
            <w:shd w:val="clear" w:color="auto" w:fill="FFFFFF" w:themeFill="background1"/>
            <w:vAlign w:val="center"/>
          </w:tcPr>
          <w:p w14:paraId="5CAB69EC" w14:textId="13629E52" w:rsidR="00FB0286" w:rsidRDefault="00FB0286" w:rsidP="00D8785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RDM</w:t>
            </w:r>
          </w:p>
        </w:tc>
        <w:tc>
          <w:tcPr>
            <w:tcW w:w="5277" w:type="dxa"/>
            <w:shd w:val="clear" w:color="auto" w:fill="FFFFFF" w:themeFill="background1"/>
            <w:vAlign w:val="center"/>
          </w:tcPr>
          <w:p w14:paraId="370B6989" w14:textId="1735795E" w:rsidR="00FB0286" w:rsidRDefault="00FB0286" w:rsidP="00D8785F">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sidRPr="00FB0286">
              <w:rPr>
                <w:lang w:val="en-US"/>
              </w:rPr>
              <w:t>RMD to make available the sector, country and overall risk management guidelines and thresholds. Ba</w:t>
            </w:r>
            <w:r>
              <w:rPr>
                <w:lang w:val="en-US"/>
              </w:rPr>
              <w:t>s</w:t>
            </w:r>
            <w:r w:rsidRPr="00FB0286">
              <w:rPr>
                <w:lang w:val="en-US"/>
              </w:rPr>
              <w:t xml:space="preserve">ed on RMD high level </w:t>
            </w:r>
            <w:r w:rsidR="00A15E21" w:rsidRPr="00FB0286">
              <w:rPr>
                <w:lang w:val="en-US"/>
              </w:rPr>
              <w:t>guidelines, underwriting</w:t>
            </w:r>
            <w:r w:rsidRPr="00FB0286">
              <w:rPr>
                <w:lang w:val="en-US"/>
              </w:rPr>
              <w:t xml:space="preserve"> assessment shall be </w:t>
            </w:r>
            <w:r>
              <w:rPr>
                <w:lang w:val="en-US"/>
              </w:rPr>
              <w:t>performed</w:t>
            </w:r>
            <w:r w:rsidRPr="00FB0286">
              <w:rPr>
                <w:lang w:val="en-US"/>
              </w:rPr>
              <w:t xml:space="preserve">.  </w:t>
            </w:r>
          </w:p>
        </w:tc>
      </w:tr>
      <w:tr w:rsidR="00BF20C8" w14:paraId="463006D6" w14:textId="77777777" w:rsidTr="00DA0360">
        <w:trPr>
          <w:cnfStyle w:val="000000010000" w:firstRow="0" w:lastRow="0" w:firstColumn="0" w:lastColumn="0" w:oddVBand="0" w:evenVBand="0" w:oddHBand="0" w:evenHBand="1"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4E29BE96" w14:textId="308B5D53" w:rsidR="00BF20C8" w:rsidRDefault="00FB0286" w:rsidP="00D8785F">
            <w:pPr>
              <w:ind w:left="0"/>
              <w:jc w:val="center"/>
              <w:rPr>
                <w:lang w:val="en-US"/>
              </w:rPr>
            </w:pPr>
            <w:r>
              <w:rPr>
                <w:lang w:val="en-US"/>
              </w:rPr>
              <w:t>16</w:t>
            </w:r>
          </w:p>
        </w:tc>
        <w:tc>
          <w:tcPr>
            <w:tcW w:w="1777" w:type="dxa"/>
            <w:vMerge/>
            <w:shd w:val="clear" w:color="auto" w:fill="FFFFFF" w:themeFill="background1"/>
            <w:vAlign w:val="center"/>
          </w:tcPr>
          <w:p w14:paraId="32815443" w14:textId="5DCD4480" w:rsidR="00BF20C8" w:rsidRDefault="00BF20C8" w:rsidP="00D8785F">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26" w:type="dxa"/>
            <w:shd w:val="clear" w:color="auto" w:fill="FFFFFF" w:themeFill="background1"/>
            <w:vAlign w:val="center"/>
          </w:tcPr>
          <w:p w14:paraId="268A6B07" w14:textId="42A0A789" w:rsidR="00BF20C8" w:rsidRDefault="00BF20C8" w:rsidP="00D8785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Pricing</w:t>
            </w:r>
          </w:p>
        </w:tc>
        <w:tc>
          <w:tcPr>
            <w:tcW w:w="5277" w:type="dxa"/>
            <w:shd w:val="clear" w:color="auto" w:fill="FFFFFF" w:themeFill="background1"/>
            <w:vAlign w:val="center"/>
          </w:tcPr>
          <w:p w14:paraId="2738B978" w14:textId="7245BE41" w:rsidR="00BF20C8" w:rsidRDefault="00BF20C8" w:rsidP="00D8785F">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Having performed and accomplished the necessary evaluation process identification of proper pricing terms, applicable fees, loading</w:t>
            </w:r>
            <w:r w:rsidR="000456B5">
              <w:rPr>
                <w:lang w:val="en-US"/>
              </w:rPr>
              <w:t>,</w:t>
            </w:r>
            <w:r>
              <w:rPr>
                <w:lang w:val="en-US"/>
              </w:rPr>
              <w:t xml:space="preserve"> and discount</w:t>
            </w:r>
            <w:r w:rsidR="000456B5">
              <w:rPr>
                <w:lang w:val="en-US"/>
              </w:rPr>
              <w:t>s</w:t>
            </w:r>
            <w:r>
              <w:rPr>
                <w:lang w:val="en-US"/>
              </w:rPr>
              <w:t xml:space="preserve"> are determined to specify the proposed premium details</w:t>
            </w:r>
            <w:r w:rsidR="008D5CCE">
              <w:rPr>
                <w:lang w:val="en-US"/>
              </w:rPr>
              <w:t xml:space="preserve"> as with reference to the Delegation of Authority Matrix</w:t>
            </w:r>
            <w:r>
              <w:rPr>
                <w:lang w:val="en-US"/>
              </w:rPr>
              <w:t xml:space="preserve">. </w:t>
            </w:r>
          </w:p>
        </w:tc>
      </w:tr>
      <w:tr w:rsidR="00BF20C8" w14:paraId="5B33888E" w14:textId="77777777" w:rsidTr="00BF20C8">
        <w:trPr>
          <w:cnfStyle w:val="000000100000" w:firstRow="0" w:lastRow="0" w:firstColumn="0" w:lastColumn="0" w:oddVBand="0" w:evenVBand="0" w:oddHBand="1" w:evenHBand="0" w:firstRowFirstColumn="0" w:firstRowLastColumn="0" w:lastRowFirstColumn="0" w:lastRowLastColumn="0"/>
          <w:trHeight w:val="1964"/>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77ADD1B7" w14:textId="56910544" w:rsidR="00BF20C8" w:rsidRDefault="0046316B" w:rsidP="00F126C9">
            <w:pPr>
              <w:ind w:left="0"/>
              <w:jc w:val="center"/>
              <w:rPr>
                <w:lang w:val="en-US"/>
              </w:rPr>
            </w:pPr>
            <w:r>
              <w:rPr>
                <w:lang w:val="en-US"/>
              </w:rPr>
              <w:lastRenderedPageBreak/>
              <w:t>17</w:t>
            </w:r>
          </w:p>
        </w:tc>
        <w:tc>
          <w:tcPr>
            <w:tcW w:w="1777" w:type="dxa"/>
            <w:vMerge/>
            <w:shd w:val="clear" w:color="auto" w:fill="FFFFFF" w:themeFill="background1"/>
            <w:vAlign w:val="center"/>
          </w:tcPr>
          <w:p w14:paraId="62534839" w14:textId="77777777" w:rsidR="00BF20C8" w:rsidRDefault="00BF20C8" w:rsidP="00F126C9">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126" w:type="dxa"/>
            <w:shd w:val="clear" w:color="auto" w:fill="FFFFFF" w:themeFill="background1"/>
            <w:vAlign w:val="center"/>
          </w:tcPr>
          <w:p w14:paraId="30069E88" w14:textId="2C65136B" w:rsidR="00BF20C8" w:rsidRDefault="00BF20C8" w:rsidP="00F126C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Generate NBI</w:t>
            </w:r>
          </w:p>
        </w:tc>
        <w:tc>
          <w:tcPr>
            <w:tcW w:w="5277" w:type="dxa"/>
            <w:shd w:val="clear" w:color="auto" w:fill="FFFFFF" w:themeFill="background1"/>
            <w:vAlign w:val="center"/>
          </w:tcPr>
          <w:p w14:paraId="08FC897F" w14:textId="0D054A7F" w:rsidR="00BF20C8" w:rsidRDefault="00BF20C8" w:rsidP="00F126C9">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Upon approval, NBI documents will be generated and emailed to the client for review and feedback bearing in mind that associated </w:t>
            </w:r>
            <w:r w:rsidR="00206654">
              <w:rPr>
                <w:lang w:val="en-US"/>
              </w:rPr>
              <w:t>Account Manager</w:t>
            </w:r>
            <w:r>
              <w:rPr>
                <w:lang w:val="en-US"/>
              </w:rPr>
              <w:t xml:space="preserve"> will also receive notification for </w:t>
            </w:r>
            <w:r w:rsidR="00206654">
              <w:rPr>
                <w:lang w:val="en-US"/>
              </w:rPr>
              <w:t xml:space="preserve">the </w:t>
            </w:r>
            <w:r>
              <w:rPr>
                <w:lang w:val="en-US"/>
              </w:rPr>
              <w:t>approval.</w:t>
            </w:r>
          </w:p>
        </w:tc>
      </w:tr>
      <w:tr w:rsidR="00BF20C8" w14:paraId="0C88C5A5" w14:textId="77777777" w:rsidTr="0006199C">
        <w:trPr>
          <w:cnfStyle w:val="000000010000" w:firstRow="0" w:lastRow="0" w:firstColumn="0" w:lastColumn="0" w:oddVBand="0" w:evenVBand="0" w:oddHBand="0" w:evenHBand="1"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0267761D" w14:textId="54388F86" w:rsidR="00BF20C8" w:rsidRDefault="0046316B" w:rsidP="00F126C9">
            <w:pPr>
              <w:ind w:left="0"/>
              <w:jc w:val="center"/>
              <w:rPr>
                <w:lang w:val="en-US"/>
              </w:rPr>
            </w:pPr>
            <w:r>
              <w:rPr>
                <w:lang w:val="en-US"/>
              </w:rPr>
              <w:t>18</w:t>
            </w:r>
          </w:p>
        </w:tc>
        <w:tc>
          <w:tcPr>
            <w:tcW w:w="1777" w:type="dxa"/>
            <w:vMerge/>
            <w:shd w:val="clear" w:color="auto" w:fill="FFFFFF" w:themeFill="background1"/>
            <w:vAlign w:val="center"/>
          </w:tcPr>
          <w:p w14:paraId="562AE6F0" w14:textId="77777777" w:rsidR="00BF20C8" w:rsidRDefault="00BF20C8" w:rsidP="00F126C9">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26" w:type="dxa"/>
            <w:shd w:val="clear" w:color="auto" w:fill="FFFFFF" w:themeFill="background1"/>
            <w:vAlign w:val="center"/>
          </w:tcPr>
          <w:p w14:paraId="46EA6C11" w14:textId="7FCE76BA" w:rsidR="00BF20C8" w:rsidRDefault="00BF20C8" w:rsidP="00F126C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Convert</w:t>
            </w:r>
          </w:p>
        </w:tc>
        <w:tc>
          <w:tcPr>
            <w:tcW w:w="5277" w:type="dxa"/>
            <w:shd w:val="clear" w:color="auto" w:fill="FFFFFF" w:themeFill="background1"/>
            <w:vAlign w:val="center"/>
          </w:tcPr>
          <w:p w14:paraId="2A40A1B7" w14:textId="03F940D3" w:rsidR="00BF20C8" w:rsidRDefault="00BF20C8" w:rsidP="00F126C9">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If all communications are finalized and NBI is approved from both ICIEC and client, then it is converted to Application stage (application registration) for further and detailed processing.</w:t>
            </w:r>
          </w:p>
        </w:tc>
      </w:tr>
      <w:tr w:rsidR="00BF20C8" w14:paraId="5ECC20DC" w14:textId="77777777" w:rsidTr="00206654">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080" w:type="dxa"/>
            <w:shd w:val="clear" w:color="auto" w:fill="FFFFFF" w:themeFill="background1"/>
            <w:vAlign w:val="center"/>
          </w:tcPr>
          <w:p w14:paraId="70F792BE" w14:textId="19618BD5" w:rsidR="00BF20C8" w:rsidRDefault="0046316B" w:rsidP="00BF20C8">
            <w:pPr>
              <w:ind w:left="0"/>
              <w:jc w:val="center"/>
              <w:rPr>
                <w:lang w:val="en-US"/>
              </w:rPr>
            </w:pPr>
            <w:r>
              <w:rPr>
                <w:lang w:val="en-US"/>
              </w:rPr>
              <w:t>19</w:t>
            </w:r>
          </w:p>
        </w:tc>
        <w:tc>
          <w:tcPr>
            <w:tcW w:w="1777" w:type="dxa"/>
            <w:vMerge/>
            <w:shd w:val="clear" w:color="auto" w:fill="FFFFFF" w:themeFill="background1"/>
            <w:vAlign w:val="center"/>
          </w:tcPr>
          <w:p w14:paraId="64C56C12" w14:textId="0D11D740" w:rsidR="00BF20C8" w:rsidRDefault="00BF20C8" w:rsidP="00BF20C8">
            <w:pPr>
              <w:ind w:left="0"/>
              <w:cnfStyle w:val="000000100000" w:firstRow="0" w:lastRow="0" w:firstColumn="0" w:lastColumn="0" w:oddVBand="0" w:evenVBand="0" w:oddHBand="1" w:evenHBand="0" w:firstRowFirstColumn="0" w:firstRowLastColumn="0" w:lastRowFirstColumn="0" w:lastRowLastColumn="0"/>
              <w:rPr>
                <w:lang w:val="en-US"/>
              </w:rPr>
            </w:pPr>
          </w:p>
        </w:tc>
        <w:tc>
          <w:tcPr>
            <w:tcW w:w="2126" w:type="dxa"/>
            <w:shd w:val="clear" w:color="auto" w:fill="FFFFFF" w:themeFill="background1"/>
            <w:vAlign w:val="center"/>
          </w:tcPr>
          <w:p w14:paraId="04CFE1DC" w14:textId="2A012DF3" w:rsidR="00BF20C8" w:rsidRDefault="00BF20C8" w:rsidP="00BF20C8">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Reject</w:t>
            </w:r>
          </w:p>
        </w:tc>
        <w:tc>
          <w:tcPr>
            <w:tcW w:w="5277" w:type="dxa"/>
            <w:shd w:val="clear" w:color="auto" w:fill="FFFFFF" w:themeFill="background1"/>
            <w:vAlign w:val="center"/>
          </w:tcPr>
          <w:p w14:paraId="361856F1" w14:textId="67F937BB" w:rsidR="00BF20C8" w:rsidRDefault="00BF20C8" w:rsidP="00BF20C8">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Upon rejection, reasons have to be submitted in the system and automatic notifications with detailed explanation shall be delivered to the client</w:t>
            </w:r>
            <w:r w:rsidR="00206654">
              <w:rPr>
                <w:lang w:val="en-US"/>
              </w:rPr>
              <w:t xml:space="preserve"> bearing in mind that associated Account Manager will also receive notification for the rejection.</w:t>
            </w:r>
          </w:p>
        </w:tc>
      </w:tr>
    </w:tbl>
    <w:p w14:paraId="181C95E4" w14:textId="485BF181" w:rsidR="000E6D7E" w:rsidRDefault="000E6D7E" w:rsidP="000E6D7E">
      <w:pPr>
        <w:rPr>
          <w:lang w:val="en-US"/>
        </w:rPr>
      </w:pPr>
    </w:p>
    <w:p w14:paraId="0A4CCEF6" w14:textId="3FAC78D3" w:rsidR="00074D42" w:rsidRDefault="00074D42" w:rsidP="000E6D7E">
      <w:pPr>
        <w:rPr>
          <w:lang w:val="en-US"/>
        </w:rPr>
      </w:pPr>
    </w:p>
    <w:p w14:paraId="56A41F1A" w14:textId="373F159A" w:rsidR="00074D42" w:rsidRDefault="00074D42" w:rsidP="000E6D7E">
      <w:pPr>
        <w:rPr>
          <w:lang w:val="en-US"/>
        </w:rPr>
      </w:pPr>
    </w:p>
    <w:p w14:paraId="0A2C8486" w14:textId="306D21C0" w:rsidR="00074D42" w:rsidRDefault="00074D42" w:rsidP="000E6D7E">
      <w:pPr>
        <w:rPr>
          <w:lang w:val="en-US"/>
        </w:rPr>
      </w:pPr>
    </w:p>
    <w:p w14:paraId="65B47E3E" w14:textId="59C4606D" w:rsidR="00074D42" w:rsidRDefault="00074D42" w:rsidP="000E6D7E">
      <w:pPr>
        <w:rPr>
          <w:lang w:val="en-US"/>
        </w:rPr>
      </w:pPr>
    </w:p>
    <w:p w14:paraId="5DB42E88" w14:textId="28C70CF0" w:rsidR="00074D42" w:rsidRDefault="00074D42" w:rsidP="000E6D7E">
      <w:pPr>
        <w:rPr>
          <w:lang w:val="en-US"/>
        </w:rPr>
      </w:pPr>
    </w:p>
    <w:p w14:paraId="77481B44" w14:textId="70E5348D" w:rsidR="00074D42" w:rsidRDefault="00074D42" w:rsidP="000E6D7E">
      <w:pPr>
        <w:rPr>
          <w:lang w:val="en-US"/>
        </w:rPr>
      </w:pPr>
    </w:p>
    <w:p w14:paraId="241DE9DA" w14:textId="446A9E00" w:rsidR="00074D42" w:rsidRDefault="00074D42" w:rsidP="000E6D7E">
      <w:pPr>
        <w:rPr>
          <w:lang w:val="en-US"/>
        </w:rPr>
      </w:pPr>
    </w:p>
    <w:p w14:paraId="493C5019" w14:textId="541F6ECC" w:rsidR="00074D42" w:rsidRDefault="00074D42" w:rsidP="000E6D7E">
      <w:pPr>
        <w:rPr>
          <w:lang w:val="en-US"/>
        </w:rPr>
      </w:pPr>
    </w:p>
    <w:p w14:paraId="54EA7D4C" w14:textId="6E5E575A" w:rsidR="00074D42" w:rsidRDefault="00074D42" w:rsidP="000E6D7E">
      <w:pPr>
        <w:rPr>
          <w:lang w:val="en-US"/>
        </w:rPr>
      </w:pPr>
    </w:p>
    <w:p w14:paraId="344A1CC5" w14:textId="0F3DC047" w:rsidR="00074D42" w:rsidRDefault="00074D42" w:rsidP="000E6D7E">
      <w:pPr>
        <w:rPr>
          <w:lang w:val="en-US"/>
        </w:rPr>
      </w:pPr>
    </w:p>
    <w:p w14:paraId="4F060A75" w14:textId="595F0546" w:rsidR="00074D42" w:rsidRDefault="00074D42" w:rsidP="000E6D7E">
      <w:pPr>
        <w:rPr>
          <w:lang w:val="en-US"/>
        </w:rPr>
      </w:pPr>
    </w:p>
    <w:p w14:paraId="2D5A3502" w14:textId="45F22F7E" w:rsidR="00074D42" w:rsidRDefault="00074D42" w:rsidP="000E6D7E">
      <w:pPr>
        <w:rPr>
          <w:lang w:val="en-US"/>
        </w:rPr>
      </w:pPr>
    </w:p>
    <w:p w14:paraId="7714D6A0" w14:textId="734F524E" w:rsidR="00074D42" w:rsidRDefault="00074D42" w:rsidP="000E6D7E">
      <w:pPr>
        <w:rPr>
          <w:lang w:val="en-US"/>
        </w:rPr>
      </w:pPr>
    </w:p>
    <w:p w14:paraId="4515761E" w14:textId="02D7A780" w:rsidR="00074D42" w:rsidRDefault="00074D42" w:rsidP="000E6D7E">
      <w:pPr>
        <w:rPr>
          <w:lang w:val="en-US"/>
        </w:rPr>
      </w:pPr>
    </w:p>
    <w:p w14:paraId="26417BD2" w14:textId="45D50659" w:rsidR="00074D42" w:rsidRDefault="00074D42" w:rsidP="000E6D7E">
      <w:pPr>
        <w:rPr>
          <w:lang w:val="en-US"/>
        </w:rPr>
      </w:pPr>
    </w:p>
    <w:p w14:paraId="186151BC" w14:textId="6C6E70CC" w:rsidR="00074D42" w:rsidRDefault="00074D42" w:rsidP="000E6D7E">
      <w:pPr>
        <w:rPr>
          <w:lang w:val="en-US"/>
        </w:rPr>
      </w:pPr>
    </w:p>
    <w:p w14:paraId="63EA3D84" w14:textId="50B16413" w:rsidR="00074D42" w:rsidRDefault="00074D42" w:rsidP="000E6D7E">
      <w:pPr>
        <w:rPr>
          <w:lang w:val="en-US"/>
        </w:rPr>
      </w:pPr>
    </w:p>
    <w:p w14:paraId="40591A99" w14:textId="05C7D30C" w:rsidR="00074D42" w:rsidRDefault="00074D42" w:rsidP="000E6D7E">
      <w:pPr>
        <w:rPr>
          <w:lang w:val="en-US"/>
        </w:rPr>
      </w:pPr>
    </w:p>
    <w:p w14:paraId="5DF832AC" w14:textId="1DD8ADD2" w:rsidR="00074D42" w:rsidRDefault="00074D42" w:rsidP="000E6D7E">
      <w:pPr>
        <w:rPr>
          <w:lang w:val="en-US"/>
        </w:rPr>
      </w:pPr>
    </w:p>
    <w:p w14:paraId="1C9109B6" w14:textId="27F420D1" w:rsidR="00074D42" w:rsidRDefault="00074D42" w:rsidP="000E6D7E">
      <w:pPr>
        <w:rPr>
          <w:lang w:val="en-US"/>
        </w:rPr>
      </w:pPr>
    </w:p>
    <w:p w14:paraId="5B9BAC12" w14:textId="06DCD0D0" w:rsidR="00074D42" w:rsidRDefault="00074D42" w:rsidP="000E6D7E">
      <w:pPr>
        <w:rPr>
          <w:lang w:val="en-US"/>
        </w:rPr>
      </w:pPr>
    </w:p>
    <w:p w14:paraId="60436871" w14:textId="4140A4F4" w:rsidR="00074D42" w:rsidRDefault="00074D42" w:rsidP="000E6D7E">
      <w:pPr>
        <w:rPr>
          <w:lang w:val="en-US"/>
        </w:rPr>
      </w:pPr>
    </w:p>
    <w:p w14:paraId="6804F363" w14:textId="6058EDFE" w:rsidR="00074D42" w:rsidRDefault="00074D42" w:rsidP="000E6D7E">
      <w:pPr>
        <w:rPr>
          <w:lang w:val="en-US"/>
        </w:rPr>
      </w:pPr>
    </w:p>
    <w:p w14:paraId="4EAF0B81" w14:textId="785109E0" w:rsidR="00074D42" w:rsidRDefault="00074D42" w:rsidP="000E6D7E">
      <w:pPr>
        <w:rPr>
          <w:lang w:val="en-US"/>
        </w:rPr>
      </w:pPr>
    </w:p>
    <w:p w14:paraId="57F4BDB3" w14:textId="48E37310" w:rsidR="00074D42" w:rsidRDefault="00074D42" w:rsidP="000E6D7E">
      <w:pPr>
        <w:rPr>
          <w:lang w:val="en-US"/>
        </w:rPr>
      </w:pPr>
    </w:p>
    <w:p w14:paraId="58C20B39" w14:textId="3FFDF13B" w:rsidR="00074D42" w:rsidRDefault="00074D42" w:rsidP="000E6D7E">
      <w:pPr>
        <w:rPr>
          <w:lang w:val="en-US"/>
        </w:rPr>
      </w:pPr>
    </w:p>
    <w:p w14:paraId="0C1C3F8D" w14:textId="77247669" w:rsidR="00074D42" w:rsidRDefault="00074D42" w:rsidP="000E6D7E">
      <w:pPr>
        <w:rPr>
          <w:lang w:val="en-US"/>
        </w:rPr>
      </w:pPr>
    </w:p>
    <w:p w14:paraId="4CDF9D1E" w14:textId="64835ED7" w:rsidR="00074D42" w:rsidRDefault="00074D42" w:rsidP="000E6D7E">
      <w:pPr>
        <w:rPr>
          <w:lang w:val="en-US"/>
        </w:rPr>
      </w:pPr>
    </w:p>
    <w:p w14:paraId="1EDA4103" w14:textId="6FAD4BDC" w:rsidR="00074D42" w:rsidRDefault="00074D42" w:rsidP="000E6D7E">
      <w:pPr>
        <w:rPr>
          <w:lang w:val="en-US"/>
        </w:rPr>
      </w:pPr>
    </w:p>
    <w:p w14:paraId="664424EA" w14:textId="6E832DF3" w:rsidR="00074D42" w:rsidRDefault="00074D42" w:rsidP="000E6D7E">
      <w:pPr>
        <w:rPr>
          <w:lang w:val="en-US"/>
        </w:rPr>
      </w:pPr>
    </w:p>
    <w:p w14:paraId="3986C128" w14:textId="3AAA6EB8" w:rsidR="00074D42" w:rsidRDefault="00074D42" w:rsidP="000E6D7E">
      <w:pPr>
        <w:rPr>
          <w:lang w:val="en-US"/>
        </w:rPr>
      </w:pPr>
    </w:p>
    <w:p w14:paraId="376665AE" w14:textId="766F6933" w:rsidR="00074D42" w:rsidRDefault="00074D42" w:rsidP="000E6D7E">
      <w:pPr>
        <w:rPr>
          <w:lang w:val="en-US"/>
        </w:rPr>
      </w:pPr>
    </w:p>
    <w:p w14:paraId="2B23CF33" w14:textId="1D5E230F" w:rsidR="00074D42" w:rsidRDefault="00074D42" w:rsidP="000E6D7E">
      <w:pPr>
        <w:rPr>
          <w:lang w:val="en-US"/>
        </w:rPr>
      </w:pPr>
    </w:p>
    <w:p w14:paraId="3F73A74E" w14:textId="2718BE22" w:rsidR="00074D42" w:rsidRDefault="00074D42" w:rsidP="000E6D7E">
      <w:pPr>
        <w:rPr>
          <w:lang w:val="en-US"/>
        </w:rPr>
      </w:pPr>
    </w:p>
    <w:p w14:paraId="487D3BB5" w14:textId="2729685F" w:rsidR="00C12F35" w:rsidRDefault="004357E1" w:rsidP="00CC0439">
      <w:pPr>
        <w:pStyle w:val="Heading2"/>
        <w:numPr>
          <w:ilvl w:val="1"/>
          <w:numId w:val="1"/>
        </w:numPr>
        <w:tabs>
          <w:tab w:val="clear" w:pos="764"/>
          <w:tab w:val="clear" w:pos="1304"/>
          <w:tab w:val="num" w:pos="1260"/>
        </w:tabs>
        <w:ind w:left="270" w:hanging="1080"/>
      </w:pPr>
      <w:bookmarkStart w:id="24" w:name="_Toc33511940"/>
      <w:r>
        <w:rPr>
          <w:lang w:bidi="ar-JO"/>
        </w:rPr>
        <w:t>Application</w:t>
      </w:r>
      <w:r w:rsidR="00C12F35">
        <w:t xml:space="preserve"> </w:t>
      </w:r>
      <w:r w:rsidR="007F13D1">
        <w:t>Registration</w:t>
      </w:r>
      <w:r w:rsidR="00C12F35">
        <w:t xml:space="preserve"> Process</w:t>
      </w:r>
      <w:bookmarkEnd w:id="24"/>
    </w:p>
    <w:p w14:paraId="4C89D4FE" w14:textId="77777777" w:rsidR="00C12F35" w:rsidRDefault="00C12F35" w:rsidP="00C12F35">
      <w:pPr>
        <w:rPr>
          <w:lang w:val="en-US"/>
        </w:rPr>
      </w:pPr>
    </w:p>
    <w:p w14:paraId="5EBCF228" w14:textId="08D760AF" w:rsidR="00C12F35" w:rsidRPr="00F0042B" w:rsidRDefault="00C12F35" w:rsidP="00B97A6F">
      <w:pPr>
        <w:spacing w:line="360" w:lineRule="auto"/>
        <w:ind w:left="270"/>
      </w:pPr>
      <w:r w:rsidRPr="00647F17">
        <w:rPr>
          <w:b/>
          <w:bCs/>
          <w:color w:val="auto"/>
        </w:rPr>
        <w:t>Purpose</w:t>
      </w:r>
      <w:r w:rsidRPr="00C64733">
        <w:rPr>
          <w:b/>
          <w:bCs/>
          <w:color w:val="auto"/>
        </w:rPr>
        <w:t>:</w:t>
      </w:r>
      <w:r w:rsidRPr="00647F17">
        <w:rPr>
          <w:sz w:val="28"/>
          <w:szCs w:val="28"/>
        </w:rPr>
        <w:t xml:space="preserve"> </w:t>
      </w:r>
      <w:r w:rsidRPr="00F925C7">
        <w:t xml:space="preserve">Once the </w:t>
      </w:r>
      <w:r w:rsidR="00B669D9">
        <w:t xml:space="preserve">NBI </w:t>
      </w:r>
      <w:r w:rsidRPr="00F925C7">
        <w:t xml:space="preserve">terms are accepted by the client, ICIEC will make the necessary recommendations and negotiations </w:t>
      </w:r>
      <w:r>
        <w:t>internally</w:t>
      </w:r>
      <w:r w:rsidRPr="00F925C7">
        <w:t xml:space="preserve"> to finalize the policy contract</w:t>
      </w:r>
      <w:r w:rsidR="00B669D9">
        <w:t xml:space="preserve"> which starts with the application registration whereby additional details are captured and further evaluation occurs</w:t>
      </w:r>
      <w:r w:rsidRPr="00F925C7">
        <w:t>.</w:t>
      </w:r>
      <w:r w:rsidR="00F0042B">
        <w:t xml:space="preserve"> </w:t>
      </w:r>
      <w:r w:rsidR="002069D5" w:rsidRPr="006E2165">
        <w:rPr>
          <w:highlight w:val="yellow"/>
        </w:rPr>
        <w:t>For</w:t>
      </w:r>
      <w:r w:rsidR="00F0042B" w:rsidRPr="006E2165">
        <w:rPr>
          <w:highlight w:val="yellow"/>
        </w:rPr>
        <w:t xml:space="preserve"> all policy types, underwriting </w:t>
      </w:r>
      <w:r w:rsidR="00B97A6F" w:rsidRPr="006E2165">
        <w:rPr>
          <w:highlight w:val="yellow"/>
        </w:rPr>
        <w:t xml:space="preserve">department director </w:t>
      </w:r>
      <w:r w:rsidR="00F0042B" w:rsidRPr="006E2165">
        <w:rPr>
          <w:highlight w:val="yellow"/>
        </w:rPr>
        <w:t>has to ensure that reinsurance placement is in place before policy issuance; if not, reinsurance function has to be engaged for necessary action.</w:t>
      </w:r>
    </w:p>
    <w:p w14:paraId="2F7440BE" w14:textId="77777777" w:rsidR="00C12F35" w:rsidRDefault="00C12F35" w:rsidP="00C12F35"/>
    <w:p w14:paraId="19E4751E" w14:textId="5C1C47EE" w:rsidR="00C12F35" w:rsidRPr="007715D4" w:rsidRDefault="00C12F35" w:rsidP="00CC0439">
      <w:pPr>
        <w:spacing w:line="360" w:lineRule="auto"/>
        <w:ind w:left="270"/>
        <w:rPr>
          <w:b/>
          <w:bCs/>
          <w:color w:val="auto"/>
        </w:rPr>
      </w:pPr>
      <w:r>
        <w:rPr>
          <w:b/>
          <w:bCs/>
          <w:color w:val="auto"/>
        </w:rPr>
        <w:t xml:space="preserve">Required </w:t>
      </w:r>
      <w:r w:rsidR="00CC0439">
        <w:rPr>
          <w:b/>
          <w:bCs/>
          <w:color w:val="auto"/>
        </w:rPr>
        <w:t>Documents</w:t>
      </w:r>
    </w:p>
    <w:p w14:paraId="7065CDD5" w14:textId="77777777" w:rsidR="003202AF" w:rsidRDefault="003202AF" w:rsidP="00CC0439">
      <w:pPr>
        <w:numPr>
          <w:ilvl w:val="0"/>
          <w:numId w:val="2"/>
        </w:numPr>
        <w:spacing w:line="360" w:lineRule="auto"/>
      </w:pPr>
      <w:r w:rsidRPr="003202AF">
        <w:t>CSTP</w:t>
      </w:r>
    </w:p>
    <w:p w14:paraId="1A203D2E" w14:textId="0AF83DC1" w:rsidR="003202AF" w:rsidRDefault="003202AF" w:rsidP="00CC0439">
      <w:pPr>
        <w:numPr>
          <w:ilvl w:val="1"/>
          <w:numId w:val="2"/>
        </w:numPr>
        <w:spacing w:line="360" w:lineRule="auto"/>
        <w:ind w:left="1350"/>
      </w:pPr>
      <w:r w:rsidRPr="003202AF">
        <w:t xml:space="preserve">Online application </w:t>
      </w:r>
    </w:p>
    <w:p w14:paraId="16C00E9F" w14:textId="77777777" w:rsidR="00CC0439" w:rsidRPr="00CC0439" w:rsidRDefault="00CC0439" w:rsidP="00CC0439"/>
    <w:p w14:paraId="6E792AEC" w14:textId="77777777" w:rsidR="003202AF" w:rsidRDefault="003202AF" w:rsidP="00CC0439">
      <w:pPr>
        <w:numPr>
          <w:ilvl w:val="0"/>
          <w:numId w:val="2"/>
        </w:numPr>
        <w:spacing w:line="360" w:lineRule="auto"/>
      </w:pPr>
      <w:r w:rsidRPr="003202AF">
        <w:t>STP</w:t>
      </w:r>
    </w:p>
    <w:p w14:paraId="445EDAEE" w14:textId="77777777" w:rsidR="003202AF" w:rsidRDefault="003202AF" w:rsidP="00CC0439">
      <w:pPr>
        <w:numPr>
          <w:ilvl w:val="1"/>
          <w:numId w:val="2"/>
        </w:numPr>
        <w:spacing w:line="360" w:lineRule="auto"/>
        <w:ind w:left="1350"/>
      </w:pPr>
      <w:r w:rsidRPr="003202AF">
        <w:t xml:space="preserve">Online application </w:t>
      </w:r>
    </w:p>
    <w:p w14:paraId="28442BC5" w14:textId="77777777" w:rsidR="003202AF" w:rsidRDefault="003202AF" w:rsidP="00CC0439">
      <w:pPr>
        <w:numPr>
          <w:ilvl w:val="1"/>
          <w:numId w:val="2"/>
        </w:numPr>
        <w:spacing w:line="360" w:lineRule="auto"/>
        <w:ind w:left="1350"/>
      </w:pPr>
      <w:r w:rsidRPr="003202AF">
        <w:t xml:space="preserve">Buyer information </w:t>
      </w:r>
    </w:p>
    <w:p w14:paraId="78F4D9A3" w14:textId="77777777" w:rsidR="003202AF" w:rsidRDefault="003202AF" w:rsidP="00CC0439">
      <w:pPr>
        <w:numPr>
          <w:ilvl w:val="1"/>
          <w:numId w:val="2"/>
        </w:numPr>
        <w:spacing w:line="360" w:lineRule="auto"/>
        <w:ind w:left="1350"/>
      </w:pPr>
      <w:r w:rsidRPr="003202AF">
        <w:t xml:space="preserve">Memo on project </w:t>
      </w:r>
    </w:p>
    <w:p w14:paraId="46F06DDB" w14:textId="77777777" w:rsidR="003202AF" w:rsidRDefault="003202AF" w:rsidP="00CC0439">
      <w:pPr>
        <w:numPr>
          <w:ilvl w:val="1"/>
          <w:numId w:val="2"/>
        </w:numPr>
        <w:spacing w:line="360" w:lineRule="auto"/>
        <w:ind w:left="1350"/>
      </w:pPr>
      <w:r w:rsidRPr="003202AF">
        <w:t>Business plan with cash flow projection (if any)</w:t>
      </w:r>
    </w:p>
    <w:p w14:paraId="1B25B5C0" w14:textId="77777777" w:rsidR="00CC0439" w:rsidRPr="00CC0439" w:rsidRDefault="00CC0439" w:rsidP="00CC0439"/>
    <w:p w14:paraId="25BB929B" w14:textId="77777777" w:rsidR="003202AF" w:rsidRDefault="003202AF" w:rsidP="00CC0439">
      <w:pPr>
        <w:numPr>
          <w:ilvl w:val="0"/>
          <w:numId w:val="2"/>
        </w:numPr>
        <w:spacing w:line="360" w:lineRule="auto"/>
      </w:pPr>
      <w:r w:rsidRPr="003202AF">
        <w:t>BMP</w:t>
      </w:r>
    </w:p>
    <w:p w14:paraId="47F28A41" w14:textId="77777777" w:rsidR="003202AF" w:rsidRDefault="003202AF" w:rsidP="00CC0439">
      <w:pPr>
        <w:numPr>
          <w:ilvl w:val="1"/>
          <w:numId w:val="2"/>
        </w:numPr>
        <w:spacing w:line="360" w:lineRule="auto"/>
        <w:ind w:left="1350"/>
      </w:pPr>
      <w:r w:rsidRPr="003202AF">
        <w:t>Online application</w:t>
      </w:r>
    </w:p>
    <w:p w14:paraId="3EEB0998" w14:textId="77777777" w:rsidR="003202AF" w:rsidRDefault="003202AF" w:rsidP="00CC0439">
      <w:pPr>
        <w:numPr>
          <w:ilvl w:val="1"/>
          <w:numId w:val="2"/>
        </w:numPr>
        <w:spacing w:line="360" w:lineRule="auto"/>
        <w:ind w:left="1350"/>
      </w:pPr>
      <w:r>
        <w:t>R</w:t>
      </w:r>
      <w:r w:rsidRPr="003202AF">
        <w:t>ecent audit financial statements</w:t>
      </w:r>
    </w:p>
    <w:p w14:paraId="73A605CB" w14:textId="77777777" w:rsidR="003202AF" w:rsidRDefault="003202AF" w:rsidP="00CC0439">
      <w:pPr>
        <w:numPr>
          <w:ilvl w:val="1"/>
          <w:numId w:val="2"/>
        </w:numPr>
        <w:spacing w:line="360" w:lineRule="auto"/>
        <w:ind w:left="1350"/>
      </w:pPr>
      <w:r>
        <w:t>C</w:t>
      </w:r>
      <w:r w:rsidRPr="003202AF">
        <w:t xml:space="preserve">opy of standard contract used for financing trade </w:t>
      </w:r>
    </w:p>
    <w:p w14:paraId="0E9C016F" w14:textId="77777777" w:rsidR="00CC0439" w:rsidRPr="00CC0439" w:rsidRDefault="00CC0439" w:rsidP="00CC0439"/>
    <w:p w14:paraId="5C081F64" w14:textId="77777777" w:rsidR="003202AF" w:rsidRDefault="003202AF" w:rsidP="00CC0439">
      <w:pPr>
        <w:numPr>
          <w:ilvl w:val="0"/>
          <w:numId w:val="2"/>
        </w:numPr>
        <w:spacing w:line="360" w:lineRule="auto"/>
      </w:pPr>
      <w:r w:rsidRPr="003202AF">
        <w:t>DCIP</w:t>
      </w:r>
    </w:p>
    <w:p w14:paraId="03AF6CFA" w14:textId="704D11EB" w:rsidR="003202AF" w:rsidRDefault="003202AF" w:rsidP="00CC0439">
      <w:pPr>
        <w:numPr>
          <w:ilvl w:val="1"/>
          <w:numId w:val="2"/>
        </w:numPr>
        <w:spacing w:line="360" w:lineRule="auto"/>
        <w:ind w:left="1350"/>
      </w:pPr>
      <w:r w:rsidRPr="003202AF">
        <w:t xml:space="preserve">Online application </w:t>
      </w:r>
    </w:p>
    <w:p w14:paraId="57B56865" w14:textId="77777777" w:rsidR="00C03AD3" w:rsidRDefault="00C03AD3" w:rsidP="00C03AD3">
      <w:pPr>
        <w:spacing w:line="360" w:lineRule="auto"/>
        <w:ind w:left="1350"/>
      </w:pPr>
    </w:p>
    <w:p w14:paraId="706C66C7" w14:textId="1A8B6276" w:rsidR="00C03AD3" w:rsidRDefault="00C03AD3" w:rsidP="00C03AD3">
      <w:pPr>
        <w:numPr>
          <w:ilvl w:val="0"/>
          <w:numId w:val="2"/>
        </w:numPr>
        <w:spacing w:line="360" w:lineRule="auto"/>
      </w:pPr>
      <w:r>
        <w:t>Investment</w:t>
      </w:r>
    </w:p>
    <w:p w14:paraId="03EB719D" w14:textId="77777777" w:rsidR="003202AF" w:rsidRDefault="003202AF" w:rsidP="00CC0439">
      <w:pPr>
        <w:numPr>
          <w:ilvl w:val="1"/>
          <w:numId w:val="2"/>
        </w:numPr>
        <w:spacing w:line="360" w:lineRule="auto"/>
        <w:ind w:left="1350"/>
      </w:pPr>
      <w:r w:rsidRPr="003202AF">
        <w:t xml:space="preserve">Investor’s latest audited annual financial statements </w:t>
      </w:r>
    </w:p>
    <w:p w14:paraId="30D9EA15" w14:textId="77777777" w:rsidR="003202AF" w:rsidRDefault="003202AF" w:rsidP="00CC0439">
      <w:pPr>
        <w:numPr>
          <w:ilvl w:val="1"/>
          <w:numId w:val="2"/>
        </w:numPr>
        <w:spacing w:line="360" w:lineRule="auto"/>
        <w:ind w:left="1350"/>
      </w:pPr>
      <w:r w:rsidRPr="003202AF">
        <w:t xml:space="preserve">Latest audited annual financial statements of the investor’s ultimate parent company </w:t>
      </w:r>
    </w:p>
    <w:p w14:paraId="7942D585" w14:textId="77777777" w:rsidR="003202AF" w:rsidRDefault="003202AF" w:rsidP="00CC0439">
      <w:pPr>
        <w:numPr>
          <w:ilvl w:val="1"/>
          <w:numId w:val="2"/>
        </w:numPr>
        <w:spacing w:line="360" w:lineRule="auto"/>
        <w:ind w:left="1350"/>
      </w:pPr>
      <w:r w:rsidRPr="003202AF">
        <w:t xml:space="preserve">KYC Report on the investor and the applicant </w:t>
      </w:r>
    </w:p>
    <w:p w14:paraId="27216F5E" w14:textId="2F345F71" w:rsidR="003202AF" w:rsidRDefault="003202AF" w:rsidP="00CC0439">
      <w:pPr>
        <w:numPr>
          <w:ilvl w:val="1"/>
          <w:numId w:val="2"/>
        </w:numPr>
        <w:spacing w:line="360" w:lineRule="auto"/>
        <w:ind w:left="1350"/>
      </w:pPr>
      <w:r w:rsidRPr="003202AF">
        <w:t>Project feasibility studies</w:t>
      </w:r>
      <w:r w:rsidR="00DE6116">
        <w:t xml:space="preserve">, </w:t>
      </w:r>
      <w:r w:rsidRPr="003202AF">
        <w:t>including</w:t>
      </w:r>
      <w:r w:rsidR="00DE6116">
        <w:t xml:space="preserve"> </w:t>
      </w:r>
      <w:r w:rsidRPr="003202AF">
        <w:t>cash flow projections</w:t>
      </w:r>
      <w:r w:rsidR="00DE6116">
        <w:t xml:space="preserve"> and</w:t>
      </w:r>
      <w:r w:rsidRPr="003202AF">
        <w:t xml:space="preserve"> market analyses</w:t>
      </w:r>
    </w:p>
    <w:p w14:paraId="69A72E95" w14:textId="30396EDA" w:rsidR="003202AF" w:rsidRDefault="003202AF" w:rsidP="00CC0439">
      <w:pPr>
        <w:numPr>
          <w:ilvl w:val="1"/>
          <w:numId w:val="2"/>
        </w:numPr>
        <w:spacing w:line="360" w:lineRule="auto"/>
        <w:ind w:left="1350"/>
      </w:pPr>
      <w:r w:rsidRPr="003202AF">
        <w:t>All documents related to the investor’s contribution to the enterprise: (shareholder’s Agreement, Joint venture agreement, management agreement, technical assistance agreement</w:t>
      </w:r>
      <w:r w:rsidR="00DE6116">
        <w:t xml:space="preserve"> and </w:t>
      </w:r>
      <w:r w:rsidRPr="003202AF">
        <w:t xml:space="preserve">loan guarantee agreement) </w:t>
      </w:r>
    </w:p>
    <w:p w14:paraId="2D8CFD75" w14:textId="77777777" w:rsidR="003202AF" w:rsidRDefault="003202AF" w:rsidP="00CC0439">
      <w:pPr>
        <w:numPr>
          <w:ilvl w:val="1"/>
          <w:numId w:val="2"/>
        </w:numPr>
        <w:spacing w:line="360" w:lineRule="auto"/>
        <w:ind w:left="1350"/>
      </w:pPr>
      <w:r>
        <w:lastRenderedPageBreak/>
        <w:t>L</w:t>
      </w:r>
      <w:r w:rsidRPr="003202AF">
        <w:t xml:space="preserve">atest audited annual financial statements </w:t>
      </w:r>
    </w:p>
    <w:p w14:paraId="5E580D68" w14:textId="2780E7FC" w:rsidR="003202AF" w:rsidRDefault="003202AF" w:rsidP="00CC0439">
      <w:pPr>
        <w:numPr>
          <w:ilvl w:val="1"/>
          <w:numId w:val="2"/>
        </w:numPr>
        <w:spacing w:line="360" w:lineRule="auto"/>
        <w:ind w:left="1350"/>
      </w:pPr>
      <w:r w:rsidRPr="003202AF">
        <w:t xml:space="preserve">All contracts relating to any non-equity direct investment: (production-sharing contract, </w:t>
      </w:r>
      <w:r w:rsidR="00285517">
        <w:t>l</w:t>
      </w:r>
      <w:r w:rsidRPr="003202AF">
        <w:t>ease agreement</w:t>
      </w:r>
      <w:r w:rsidR="004F0A0D">
        <w:t xml:space="preserve"> and </w:t>
      </w:r>
      <w:r w:rsidRPr="003202AF">
        <w:t xml:space="preserve">operating agreement) </w:t>
      </w:r>
    </w:p>
    <w:p w14:paraId="26020F43" w14:textId="77777777" w:rsidR="003202AF" w:rsidRDefault="003202AF" w:rsidP="00CC0439">
      <w:pPr>
        <w:numPr>
          <w:ilvl w:val="1"/>
          <w:numId w:val="2"/>
        </w:numPr>
        <w:spacing w:line="360" w:lineRule="auto"/>
        <w:ind w:left="1350"/>
      </w:pPr>
      <w:r w:rsidRPr="003202AF">
        <w:t xml:space="preserve">All agreements with the host government and its agencies </w:t>
      </w:r>
    </w:p>
    <w:p w14:paraId="75C5B47E" w14:textId="77777777" w:rsidR="003202AF" w:rsidRDefault="003202AF" w:rsidP="00CC0439">
      <w:pPr>
        <w:numPr>
          <w:ilvl w:val="1"/>
          <w:numId w:val="2"/>
        </w:numPr>
        <w:spacing w:line="360" w:lineRule="auto"/>
        <w:ind w:left="1350"/>
      </w:pPr>
      <w:r w:rsidRPr="003202AF">
        <w:t xml:space="preserve">Approvals issued by the host government and its agencies </w:t>
      </w:r>
    </w:p>
    <w:p w14:paraId="4D145BE1" w14:textId="77777777" w:rsidR="003202AF" w:rsidRDefault="003202AF" w:rsidP="00CC0439">
      <w:pPr>
        <w:numPr>
          <w:ilvl w:val="1"/>
          <w:numId w:val="2"/>
        </w:numPr>
        <w:spacing w:line="360" w:lineRule="auto"/>
        <w:ind w:left="1350"/>
      </w:pPr>
      <w:r w:rsidRPr="003202AF">
        <w:t xml:space="preserve">Guarantee issued by the host government and its agencies </w:t>
      </w:r>
    </w:p>
    <w:p w14:paraId="352F616B" w14:textId="27F5FAD7" w:rsidR="00C12F35" w:rsidRDefault="003202AF" w:rsidP="00CC0439">
      <w:pPr>
        <w:numPr>
          <w:ilvl w:val="1"/>
          <w:numId w:val="2"/>
        </w:numPr>
        <w:spacing w:line="360" w:lineRule="auto"/>
        <w:ind w:left="1350"/>
      </w:pPr>
      <w:r w:rsidRPr="003202AF">
        <w:t>All other agreements between the enterprise and third parties relating to this project on which the viability of the project is dependent</w:t>
      </w:r>
    </w:p>
    <w:p w14:paraId="75685C9F" w14:textId="77777777" w:rsidR="00CC0439" w:rsidRPr="00CC0439" w:rsidRDefault="00CC0439" w:rsidP="00CC0439"/>
    <w:p w14:paraId="75B922A1" w14:textId="3312DB00" w:rsidR="00C12F35" w:rsidRPr="00705178" w:rsidRDefault="00CC0439" w:rsidP="00CC0439">
      <w:pPr>
        <w:spacing w:line="360" w:lineRule="auto"/>
        <w:ind w:left="270"/>
        <w:rPr>
          <w:b/>
          <w:bCs/>
          <w:color w:val="auto"/>
        </w:rPr>
      </w:pPr>
      <w:r>
        <w:rPr>
          <w:b/>
          <w:bCs/>
          <w:color w:val="auto"/>
        </w:rPr>
        <w:t>Involved Stakeholders</w:t>
      </w:r>
    </w:p>
    <w:p w14:paraId="5A7275BE" w14:textId="77777777" w:rsidR="00C12F35" w:rsidRDefault="00C12F35" w:rsidP="00CC0439">
      <w:pPr>
        <w:numPr>
          <w:ilvl w:val="0"/>
          <w:numId w:val="2"/>
        </w:numPr>
        <w:spacing w:line="360" w:lineRule="auto"/>
      </w:pPr>
      <w:r>
        <w:t>Policyholder</w:t>
      </w:r>
    </w:p>
    <w:p w14:paraId="741BF295" w14:textId="77777777" w:rsidR="00C12F35" w:rsidRDefault="00C12F35" w:rsidP="00CC0439">
      <w:pPr>
        <w:numPr>
          <w:ilvl w:val="0"/>
          <w:numId w:val="2"/>
        </w:numPr>
        <w:spacing w:line="360" w:lineRule="auto"/>
      </w:pPr>
      <w:r>
        <w:t>Broker</w:t>
      </w:r>
    </w:p>
    <w:p w14:paraId="6F3621EE" w14:textId="77777777" w:rsidR="00C12F35" w:rsidRDefault="00C12F35" w:rsidP="00CC0439">
      <w:pPr>
        <w:numPr>
          <w:ilvl w:val="0"/>
          <w:numId w:val="2"/>
        </w:numPr>
        <w:spacing w:line="360" w:lineRule="auto"/>
      </w:pPr>
      <w:r>
        <w:t>Agency</w:t>
      </w:r>
    </w:p>
    <w:p w14:paraId="0AC0A592" w14:textId="77777777" w:rsidR="00C12F35" w:rsidRDefault="00C12F35" w:rsidP="00CC0439">
      <w:pPr>
        <w:numPr>
          <w:ilvl w:val="0"/>
          <w:numId w:val="2"/>
        </w:numPr>
        <w:spacing w:line="360" w:lineRule="auto"/>
      </w:pPr>
      <w:r>
        <w:t>Bank</w:t>
      </w:r>
    </w:p>
    <w:p w14:paraId="5D05FE48" w14:textId="168A4BE9" w:rsidR="00C12F35" w:rsidRDefault="00514879" w:rsidP="00CC0439">
      <w:pPr>
        <w:numPr>
          <w:ilvl w:val="0"/>
          <w:numId w:val="2"/>
        </w:numPr>
        <w:spacing w:line="360" w:lineRule="auto"/>
      </w:pPr>
      <w:r>
        <w:t>Underwriting</w:t>
      </w:r>
      <w:r w:rsidR="00C12F35">
        <w:t xml:space="preserve"> Department</w:t>
      </w:r>
      <w:r w:rsidR="00853A97">
        <w:t xml:space="preserve"> (PA)</w:t>
      </w:r>
    </w:p>
    <w:p w14:paraId="49F8F622" w14:textId="088E8ED4" w:rsidR="00C12F35" w:rsidRDefault="00C12F35" w:rsidP="00CC0439">
      <w:pPr>
        <w:numPr>
          <w:ilvl w:val="0"/>
          <w:numId w:val="2"/>
        </w:numPr>
        <w:spacing w:line="360" w:lineRule="auto"/>
      </w:pPr>
      <w:r>
        <w:t>Country Manager</w:t>
      </w:r>
    </w:p>
    <w:p w14:paraId="07D58B61" w14:textId="77777777" w:rsidR="00C12F35" w:rsidRPr="00CC0439" w:rsidRDefault="00C12F35" w:rsidP="00CC0439"/>
    <w:p w14:paraId="2650C681" w14:textId="77777777" w:rsidR="00C12F35" w:rsidRPr="00CC0439" w:rsidRDefault="00C12F35" w:rsidP="00CC0439"/>
    <w:p w14:paraId="4F29FB5F" w14:textId="77777777" w:rsidR="00C12F35" w:rsidRPr="006D2DB3" w:rsidRDefault="00C12F35" w:rsidP="00C12F35">
      <w:pPr>
        <w:ind w:left="0"/>
        <w:jc w:val="left"/>
        <w:rPr>
          <w:color w:val="FF0000"/>
          <w:lang w:val="en-US"/>
        </w:rPr>
      </w:pPr>
    </w:p>
    <w:p w14:paraId="189D553D" w14:textId="77777777" w:rsidR="00C12F35" w:rsidRDefault="00C12F35" w:rsidP="00C12F35">
      <w:pPr>
        <w:ind w:left="0"/>
        <w:jc w:val="left"/>
        <w:rPr>
          <w:lang w:val="en-US"/>
        </w:rPr>
      </w:pPr>
    </w:p>
    <w:p w14:paraId="66DBC3F3" w14:textId="77777777" w:rsidR="00C12F35" w:rsidRDefault="00C12F35" w:rsidP="00C12F35">
      <w:pPr>
        <w:ind w:left="0"/>
        <w:jc w:val="left"/>
        <w:rPr>
          <w:lang w:val="en-US"/>
        </w:rPr>
      </w:pPr>
    </w:p>
    <w:p w14:paraId="17F9235C" w14:textId="77777777" w:rsidR="00C12F35" w:rsidRDefault="00C12F35" w:rsidP="00C12F35">
      <w:pPr>
        <w:ind w:left="0"/>
        <w:jc w:val="left"/>
        <w:rPr>
          <w:lang w:val="en-US"/>
        </w:rPr>
      </w:pPr>
    </w:p>
    <w:p w14:paraId="4BCE5158" w14:textId="77777777" w:rsidR="00C12F35" w:rsidRDefault="00C12F35" w:rsidP="00C12F35">
      <w:pPr>
        <w:ind w:left="0"/>
        <w:jc w:val="left"/>
        <w:rPr>
          <w:lang w:val="en-US"/>
        </w:rPr>
      </w:pPr>
    </w:p>
    <w:p w14:paraId="45137D67" w14:textId="77777777" w:rsidR="00C12F35" w:rsidRDefault="00C12F35" w:rsidP="00C12F35">
      <w:pPr>
        <w:ind w:left="0"/>
        <w:jc w:val="left"/>
        <w:rPr>
          <w:lang w:val="en-US"/>
        </w:rPr>
      </w:pPr>
    </w:p>
    <w:p w14:paraId="17BEA97E" w14:textId="77777777" w:rsidR="00C12F35" w:rsidRDefault="00C12F35" w:rsidP="00C12F35">
      <w:pPr>
        <w:ind w:left="0"/>
        <w:jc w:val="left"/>
        <w:rPr>
          <w:lang w:val="en-US"/>
        </w:rPr>
      </w:pPr>
    </w:p>
    <w:p w14:paraId="08790EC9" w14:textId="77777777" w:rsidR="00C12F35" w:rsidRDefault="00C12F35" w:rsidP="00C12F35">
      <w:pPr>
        <w:ind w:left="0"/>
        <w:jc w:val="left"/>
        <w:rPr>
          <w:lang w:val="en-US"/>
        </w:rPr>
      </w:pPr>
    </w:p>
    <w:p w14:paraId="2738D77D" w14:textId="77777777" w:rsidR="00C12F35" w:rsidRDefault="00C12F35" w:rsidP="00C12F35">
      <w:pPr>
        <w:ind w:left="0"/>
        <w:jc w:val="left"/>
        <w:rPr>
          <w:lang w:val="en-US"/>
        </w:rPr>
      </w:pPr>
    </w:p>
    <w:p w14:paraId="4AAF9F2A" w14:textId="77777777" w:rsidR="00C12F35" w:rsidRDefault="00C12F35" w:rsidP="00C12F35">
      <w:pPr>
        <w:ind w:left="0"/>
        <w:jc w:val="left"/>
        <w:rPr>
          <w:lang w:val="en-US"/>
        </w:rPr>
      </w:pPr>
    </w:p>
    <w:p w14:paraId="4E79F668" w14:textId="77777777" w:rsidR="00C12F35" w:rsidRDefault="00C12F35" w:rsidP="00C12F35">
      <w:pPr>
        <w:ind w:left="0"/>
        <w:jc w:val="left"/>
        <w:rPr>
          <w:lang w:val="en-US"/>
        </w:rPr>
      </w:pPr>
    </w:p>
    <w:p w14:paraId="37EEE00E" w14:textId="77777777" w:rsidR="00C12F35" w:rsidRDefault="00C12F35" w:rsidP="00C12F35">
      <w:pPr>
        <w:ind w:left="0"/>
        <w:jc w:val="left"/>
        <w:rPr>
          <w:lang w:val="en-US"/>
        </w:rPr>
      </w:pPr>
    </w:p>
    <w:p w14:paraId="62163E9E" w14:textId="77777777" w:rsidR="00C12F35" w:rsidRDefault="00C12F35" w:rsidP="00C12F35">
      <w:pPr>
        <w:ind w:left="0"/>
        <w:jc w:val="left"/>
        <w:rPr>
          <w:lang w:val="en-US"/>
        </w:rPr>
      </w:pPr>
    </w:p>
    <w:p w14:paraId="0A6D22D2" w14:textId="5396290F" w:rsidR="00C12F35" w:rsidRDefault="00C12F35" w:rsidP="00C12F35">
      <w:pPr>
        <w:ind w:left="0"/>
        <w:jc w:val="left"/>
        <w:rPr>
          <w:lang w:val="en-US"/>
        </w:rPr>
      </w:pPr>
    </w:p>
    <w:p w14:paraId="42B213CB" w14:textId="44AE2970" w:rsidR="002551E4" w:rsidRDefault="002551E4" w:rsidP="00C12F35">
      <w:pPr>
        <w:ind w:left="0"/>
        <w:jc w:val="left"/>
        <w:rPr>
          <w:lang w:val="en-US"/>
        </w:rPr>
      </w:pPr>
    </w:p>
    <w:p w14:paraId="68788D98" w14:textId="73DCED3D" w:rsidR="002551E4" w:rsidRDefault="002551E4" w:rsidP="00C12F35">
      <w:pPr>
        <w:ind w:left="0"/>
        <w:jc w:val="left"/>
        <w:rPr>
          <w:lang w:val="en-US"/>
        </w:rPr>
      </w:pPr>
    </w:p>
    <w:p w14:paraId="7D862203" w14:textId="1DD3B9D0" w:rsidR="002551E4" w:rsidRDefault="002551E4" w:rsidP="00C12F35">
      <w:pPr>
        <w:ind w:left="0"/>
        <w:jc w:val="left"/>
        <w:rPr>
          <w:lang w:val="en-US"/>
        </w:rPr>
      </w:pPr>
    </w:p>
    <w:p w14:paraId="5E8C299E" w14:textId="1F544106" w:rsidR="002551E4" w:rsidRDefault="002551E4" w:rsidP="00C12F35">
      <w:pPr>
        <w:ind w:left="0"/>
        <w:jc w:val="left"/>
        <w:rPr>
          <w:lang w:val="en-US"/>
        </w:rPr>
      </w:pPr>
    </w:p>
    <w:p w14:paraId="7E4F39CD" w14:textId="40695746" w:rsidR="00CB1393" w:rsidRDefault="00CB1393" w:rsidP="00C12F35">
      <w:pPr>
        <w:ind w:left="0"/>
        <w:jc w:val="left"/>
        <w:rPr>
          <w:lang w:val="en-US"/>
        </w:rPr>
      </w:pPr>
    </w:p>
    <w:p w14:paraId="2445DE31" w14:textId="2769B566" w:rsidR="00CB1393" w:rsidRDefault="00CB1393" w:rsidP="00C12F35">
      <w:pPr>
        <w:ind w:left="0"/>
        <w:jc w:val="left"/>
        <w:rPr>
          <w:lang w:val="en-US"/>
        </w:rPr>
      </w:pPr>
    </w:p>
    <w:p w14:paraId="1D60DB5B" w14:textId="27CBE89C" w:rsidR="00CB1393" w:rsidRDefault="00CB1393" w:rsidP="00C12F35">
      <w:pPr>
        <w:ind w:left="0"/>
        <w:jc w:val="left"/>
        <w:rPr>
          <w:lang w:val="en-US"/>
        </w:rPr>
      </w:pPr>
    </w:p>
    <w:p w14:paraId="54A76523" w14:textId="34DFDFF5" w:rsidR="00CB1393" w:rsidRDefault="00CB1393" w:rsidP="00C12F35">
      <w:pPr>
        <w:ind w:left="0"/>
        <w:jc w:val="left"/>
        <w:rPr>
          <w:lang w:val="en-US"/>
        </w:rPr>
      </w:pPr>
    </w:p>
    <w:p w14:paraId="0B9F9798" w14:textId="048750AE" w:rsidR="00CB1393" w:rsidRDefault="00CB1393" w:rsidP="00C12F35">
      <w:pPr>
        <w:ind w:left="0"/>
        <w:jc w:val="left"/>
        <w:rPr>
          <w:lang w:val="en-US"/>
        </w:rPr>
      </w:pPr>
    </w:p>
    <w:p w14:paraId="562EC800" w14:textId="5BBB88F5" w:rsidR="00CB1393" w:rsidRDefault="00CB1393" w:rsidP="00C12F35">
      <w:pPr>
        <w:ind w:left="0"/>
        <w:jc w:val="left"/>
        <w:rPr>
          <w:lang w:val="en-US"/>
        </w:rPr>
      </w:pPr>
    </w:p>
    <w:p w14:paraId="4481FA7E" w14:textId="4973854C" w:rsidR="00CB1393" w:rsidRDefault="00CB1393" w:rsidP="00C12F35">
      <w:pPr>
        <w:ind w:left="0"/>
        <w:jc w:val="left"/>
        <w:rPr>
          <w:lang w:val="en-US"/>
        </w:rPr>
      </w:pPr>
    </w:p>
    <w:p w14:paraId="6FCD800F" w14:textId="39B6BC48" w:rsidR="00CB1393" w:rsidRDefault="00CB1393" w:rsidP="00C12F35">
      <w:pPr>
        <w:ind w:left="0"/>
        <w:jc w:val="left"/>
        <w:rPr>
          <w:lang w:val="en-US"/>
        </w:rPr>
      </w:pPr>
    </w:p>
    <w:p w14:paraId="3261E14F" w14:textId="700D74A7" w:rsidR="00CB1393" w:rsidRDefault="00CB1393" w:rsidP="00C12F35">
      <w:pPr>
        <w:ind w:left="0"/>
        <w:jc w:val="left"/>
        <w:rPr>
          <w:lang w:val="en-US"/>
        </w:rPr>
      </w:pPr>
    </w:p>
    <w:p w14:paraId="4F412C85" w14:textId="77777777" w:rsidR="00CB1393" w:rsidRDefault="00CB1393" w:rsidP="00C12F35">
      <w:pPr>
        <w:ind w:left="0"/>
        <w:jc w:val="left"/>
        <w:rPr>
          <w:lang w:val="en-US"/>
        </w:rPr>
      </w:pPr>
    </w:p>
    <w:p w14:paraId="17DD8997" w14:textId="093644A8" w:rsidR="00C12F35" w:rsidRDefault="002551E4" w:rsidP="00CC0439">
      <w:pPr>
        <w:pStyle w:val="Heading2"/>
        <w:numPr>
          <w:ilvl w:val="2"/>
          <w:numId w:val="1"/>
        </w:numPr>
        <w:tabs>
          <w:tab w:val="clear" w:pos="-136"/>
          <w:tab w:val="clear" w:pos="1304"/>
          <w:tab w:val="num" w:pos="270"/>
        </w:tabs>
        <w:ind w:left="284" w:hanging="1135"/>
      </w:pPr>
      <w:bookmarkStart w:id="25" w:name="_Toc33511941"/>
      <w:r>
        <w:lastRenderedPageBreak/>
        <w:t>Application Registration</w:t>
      </w:r>
      <w:r w:rsidR="00C12F35">
        <w:t xml:space="preserve"> Flow Chart</w:t>
      </w:r>
      <w:bookmarkEnd w:id="25"/>
    </w:p>
    <w:p w14:paraId="70FCEE87" w14:textId="77777777" w:rsidR="00A3217C" w:rsidRDefault="006077AA" w:rsidP="00A3217C">
      <w:pPr>
        <w:keepNext/>
        <w:ind w:left="-990"/>
        <w:jc w:val="left"/>
      </w:pPr>
      <w:r>
        <w:rPr>
          <w:noProof/>
          <w:lang w:val="en-US" w:eastAsia="en-US"/>
        </w:rPr>
        <w:drawing>
          <wp:inline distT="0" distB="0" distL="0" distR="0" wp14:anchorId="6B18409C" wp14:editId="1FF7C30A">
            <wp:extent cx="6031307" cy="7820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lication Registration.jpg"/>
                    <pic:cNvPicPr/>
                  </pic:nvPicPr>
                  <pic:blipFill>
                    <a:blip r:embed="rId17"/>
                    <a:stretch>
                      <a:fillRect/>
                    </a:stretch>
                  </pic:blipFill>
                  <pic:spPr>
                    <a:xfrm>
                      <a:off x="0" y="0"/>
                      <a:ext cx="6031384" cy="7820125"/>
                    </a:xfrm>
                    <a:prstGeom prst="rect">
                      <a:avLst/>
                    </a:prstGeom>
                  </pic:spPr>
                </pic:pic>
              </a:graphicData>
            </a:graphic>
          </wp:inline>
        </w:drawing>
      </w:r>
    </w:p>
    <w:p w14:paraId="76C1F2C4" w14:textId="55D4922E" w:rsidR="00C12F35" w:rsidRPr="00A3217C" w:rsidRDefault="00A3217C" w:rsidP="00A3217C">
      <w:pPr>
        <w:pStyle w:val="Caption"/>
        <w:jc w:val="center"/>
        <w:rPr>
          <w:rFonts w:asciiTheme="minorBidi" w:hAnsiTheme="minorBidi" w:cstheme="minorBidi"/>
          <w:sz w:val="18"/>
          <w:szCs w:val="18"/>
        </w:rPr>
      </w:pPr>
      <w:r w:rsidRPr="00A3217C">
        <w:rPr>
          <w:rFonts w:asciiTheme="minorBidi" w:hAnsiTheme="minorBidi" w:cstheme="minorBidi"/>
          <w:sz w:val="18"/>
          <w:szCs w:val="18"/>
        </w:rPr>
        <w:t xml:space="preserve">Figure </w:t>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STYLEREF 1 \s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cs/>
        </w:rPr>
        <w:t>‎</w:t>
      </w:r>
      <w:r w:rsidR="00AD42CC">
        <w:rPr>
          <w:rFonts w:asciiTheme="minorBidi" w:hAnsiTheme="minorBidi" w:cstheme="minorBidi"/>
          <w:noProof/>
          <w:sz w:val="18"/>
          <w:szCs w:val="18"/>
        </w:rPr>
        <w:t>1</w:t>
      </w:r>
      <w:r w:rsidR="00AD42CC">
        <w:rPr>
          <w:rFonts w:asciiTheme="minorBidi" w:hAnsiTheme="minorBidi" w:cstheme="minorBidi"/>
          <w:sz w:val="18"/>
          <w:szCs w:val="18"/>
        </w:rPr>
        <w:fldChar w:fldCharType="end"/>
      </w:r>
      <w:r w:rsidR="00AD42CC">
        <w:rPr>
          <w:rFonts w:asciiTheme="minorBidi" w:hAnsiTheme="minorBidi" w:cstheme="minorBidi"/>
          <w:sz w:val="18"/>
          <w:szCs w:val="18"/>
        </w:rPr>
        <w:noBreakHyphen/>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SEQ Figure \* ARABIC \s 1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rPr>
        <w:t>3</w:t>
      </w:r>
      <w:r w:rsidR="00AD42CC">
        <w:rPr>
          <w:rFonts w:asciiTheme="minorBidi" w:hAnsiTheme="minorBidi" w:cstheme="minorBidi"/>
          <w:sz w:val="18"/>
          <w:szCs w:val="18"/>
        </w:rPr>
        <w:fldChar w:fldCharType="end"/>
      </w:r>
      <w:r w:rsidRPr="00A3217C">
        <w:rPr>
          <w:rFonts w:asciiTheme="minorBidi" w:hAnsiTheme="minorBidi" w:cstheme="minorBidi"/>
          <w:sz w:val="18"/>
          <w:szCs w:val="18"/>
          <w:lang w:val="en-US"/>
        </w:rPr>
        <w:t xml:space="preserve"> (Application Registration)</w:t>
      </w:r>
    </w:p>
    <w:p w14:paraId="098B4789" w14:textId="3411608E" w:rsidR="00C12F35" w:rsidRDefault="00C12F35" w:rsidP="00CC0439">
      <w:pPr>
        <w:pStyle w:val="Heading2"/>
        <w:numPr>
          <w:ilvl w:val="2"/>
          <w:numId w:val="1"/>
        </w:numPr>
        <w:tabs>
          <w:tab w:val="clear" w:pos="-136"/>
          <w:tab w:val="clear" w:pos="1304"/>
          <w:tab w:val="num" w:pos="270"/>
        </w:tabs>
        <w:ind w:left="284" w:hanging="1135"/>
      </w:pPr>
      <w:r>
        <w:br w:type="page"/>
      </w:r>
      <w:bookmarkStart w:id="26" w:name="_Toc33511942"/>
      <w:r w:rsidR="008B2CBB">
        <w:lastRenderedPageBreak/>
        <w:t>Application</w:t>
      </w:r>
      <w:r>
        <w:t xml:space="preserve"> </w:t>
      </w:r>
      <w:r w:rsidR="008B2CBB">
        <w:t xml:space="preserve">Registration </w:t>
      </w:r>
      <w:r>
        <w:t>Flow Description</w:t>
      </w:r>
      <w:bookmarkEnd w:id="26"/>
    </w:p>
    <w:p w14:paraId="3F440FD6" w14:textId="77777777" w:rsidR="00C12F35" w:rsidRDefault="00C12F35" w:rsidP="00C12F35">
      <w:pPr>
        <w:rPr>
          <w:lang w:val="en-US"/>
        </w:rPr>
      </w:pPr>
    </w:p>
    <w:tbl>
      <w:tblPr>
        <w:tblStyle w:val="LightGrid"/>
        <w:tblW w:w="10260" w:type="dxa"/>
        <w:tblInd w:w="-882" w:type="dxa"/>
        <w:tblLook w:val="04A0" w:firstRow="1" w:lastRow="0" w:firstColumn="1" w:lastColumn="0" w:noHBand="0" w:noVBand="1"/>
      </w:tblPr>
      <w:tblGrid>
        <w:gridCol w:w="972"/>
        <w:gridCol w:w="2165"/>
        <w:gridCol w:w="2198"/>
        <w:gridCol w:w="4925"/>
      </w:tblGrid>
      <w:tr w:rsidR="00110E6A" w14:paraId="54DF756D" w14:textId="77777777" w:rsidTr="00C47453">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72" w:type="dxa"/>
            <w:tcBorders>
              <w:bottom w:val="single" w:sz="8" w:space="0" w:color="000000" w:themeColor="text1"/>
            </w:tcBorders>
            <w:shd w:val="clear" w:color="auto" w:fill="D9D9D9" w:themeFill="background1" w:themeFillShade="D9"/>
            <w:vAlign w:val="center"/>
          </w:tcPr>
          <w:p w14:paraId="31206002" w14:textId="77777777" w:rsidR="00C12F35" w:rsidRDefault="00C12F35" w:rsidP="00DA0360">
            <w:pPr>
              <w:ind w:left="0"/>
              <w:jc w:val="center"/>
              <w:rPr>
                <w:lang w:val="en-US"/>
              </w:rPr>
            </w:pPr>
            <w:r>
              <w:rPr>
                <w:lang w:val="en-US"/>
              </w:rPr>
              <w:t>Step #</w:t>
            </w:r>
          </w:p>
        </w:tc>
        <w:tc>
          <w:tcPr>
            <w:tcW w:w="2165" w:type="dxa"/>
            <w:tcBorders>
              <w:bottom w:val="single" w:sz="8" w:space="0" w:color="000000" w:themeColor="text1"/>
            </w:tcBorders>
            <w:shd w:val="clear" w:color="auto" w:fill="D9D9D9" w:themeFill="background1" w:themeFillShade="D9"/>
            <w:vAlign w:val="center"/>
          </w:tcPr>
          <w:p w14:paraId="420FE958" w14:textId="77777777" w:rsidR="00C12F35" w:rsidRDefault="00C12F35"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198" w:type="dxa"/>
            <w:tcBorders>
              <w:bottom w:val="single" w:sz="8" w:space="0" w:color="000000" w:themeColor="text1"/>
            </w:tcBorders>
            <w:shd w:val="clear" w:color="auto" w:fill="D9D9D9" w:themeFill="background1" w:themeFillShade="D9"/>
            <w:vAlign w:val="center"/>
          </w:tcPr>
          <w:p w14:paraId="7777ACC8" w14:textId="77777777" w:rsidR="00C12F35" w:rsidRDefault="00C12F35"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925" w:type="dxa"/>
            <w:tcBorders>
              <w:bottom w:val="single" w:sz="8" w:space="0" w:color="000000" w:themeColor="text1"/>
            </w:tcBorders>
            <w:shd w:val="clear" w:color="auto" w:fill="D9D9D9" w:themeFill="background1" w:themeFillShade="D9"/>
            <w:vAlign w:val="center"/>
          </w:tcPr>
          <w:p w14:paraId="452C705D" w14:textId="77777777" w:rsidR="00C12F35" w:rsidRDefault="00C12F35" w:rsidP="00DA0360">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110E6A" w14:paraId="01F26B60" w14:textId="77777777" w:rsidTr="00AB436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BA8C80B" w14:textId="77777777" w:rsidR="00C12F35" w:rsidRDefault="00C12F35" w:rsidP="00DA0360">
            <w:pPr>
              <w:ind w:left="0"/>
              <w:jc w:val="center"/>
              <w:rPr>
                <w:lang w:val="en-US"/>
              </w:rPr>
            </w:pPr>
            <w:r>
              <w:rPr>
                <w:lang w:val="en-US"/>
              </w:rPr>
              <w:t>1</w:t>
            </w:r>
          </w:p>
        </w:tc>
        <w:tc>
          <w:tcPr>
            <w:tcW w:w="2165" w:type="dxa"/>
            <w:shd w:val="clear" w:color="auto" w:fill="FFFFFF" w:themeFill="background1"/>
            <w:vAlign w:val="center"/>
          </w:tcPr>
          <w:p w14:paraId="350F019F" w14:textId="0B907649" w:rsidR="00C12F35" w:rsidRDefault="00303D94"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ICIEC</w:t>
            </w:r>
          </w:p>
        </w:tc>
        <w:tc>
          <w:tcPr>
            <w:tcW w:w="2198" w:type="dxa"/>
            <w:shd w:val="clear" w:color="auto" w:fill="FFFFFF" w:themeFill="background1"/>
            <w:vAlign w:val="center"/>
          </w:tcPr>
          <w:p w14:paraId="1BBE105F" w14:textId="4AED160C" w:rsidR="00C12F35" w:rsidRDefault="00303D94"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NBI Approved</w:t>
            </w:r>
          </w:p>
        </w:tc>
        <w:tc>
          <w:tcPr>
            <w:tcW w:w="4925" w:type="dxa"/>
            <w:shd w:val="clear" w:color="auto" w:fill="FFFFFF" w:themeFill="background1"/>
            <w:vAlign w:val="center"/>
          </w:tcPr>
          <w:p w14:paraId="6586DDA8" w14:textId="1CD4E204" w:rsidR="00C12F35" w:rsidRDefault="00303D94" w:rsidP="00DA036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Upon completion of NBI processing and approval of both ICIEC and client, notification emails will be directed to all stakeholders with signed form</w:t>
            </w:r>
            <w:r w:rsidR="00C12F35">
              <w:rPr>
                <w:lang w:val="en-US"/>
              </w:rPr>
              <w:t>.</w:t>
            </w:r>
          </w:p>
        </w:tc>
      </w:tr>
      <w:tr w:rsidR="00110E6A" w14:paraId="2E15F7CF" w14:textId="77777777" w:rsidTr="00C47453">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5AED2AA4" w14:textId="174A3926" w:rsidR="00C12F35" w:rsidRDefault="00CB4903" w:rsidP="00DA0360">
            <w:pPr>
              <w:ind w:left="0"/>
              <w:jc w:val="center"/>
              <w:rPr>
                <w:lang w:val="en-US"/>
              </w:rPr>
            </w:pPr>
            <w:r>
              <w:rPr>
                <w:lang w:val="en-US"/>
              </w:rPr>
              <w:t>2</w:t>
            </w:r>
          </w:p>
        </w:tc>
        <w:tc>
          <w:tcPr>
            <w:tcW w:w="2165" w:type="dxa"/>
            <w:shd w:val="clear" w:color="auto" w:fill="FFFFFF" w:themeFill="background1"/>
            <w:vAlign w:val="center"/>
          </w:tcPr>
          <w:p w14:paraId="5789B7F5" w14:textId="77777777" w:rsidR="00C12F35" w:rsidRDefault="00C12F3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Client</w:t>
            </w:r>
          </w:p>
        </w:tc>
        <w:tc>
          <w:tcPr>
            <w:tcW w:w="2198" w:type="dxa"/>
            <w:shd w:val="clear" w:color="auto" w:fill="FFFFFF" w:themeFill="background1"/>
            <w:vAlign w:val="center"/>
          </w:tcPr>
          <w:p w14:paraId="59631ECC" w14:textId="77777777" w:rsidR="00C12F35" w:rsidRDefault="00C12F3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Customer Portal</w:t>
            </w:r>
          </w:p>
        </w:tc>
        <w:tc>
          <w:tcPr>
            <w:tcW w:w="4925" w:type="dxa"/>
            <w:shd w:val="clear" w:color="auto" w:fill="FFFFFF" w:themeFill="background1"/>
            <w:vAlign w:val="center"/>
          </w:tcPr>
          <w:p w14:paraId="4AA16E6C" w14:textId="009BDE7C" w:rsidR="00C12F35" w:rsidRDefault="00CB4903" w:rsidP="00DA0360">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C</w:t>
            </w:r>
            <w:r w:rsidR="00C12F35">
              <w:rPr>
                <w:lang w:val="en-US"/>
              </w:rPr>
              <w:t xml:space="preserve">lient </w:t>
            </w:r>
            <w:r>
              <w:rPr>
                <w:lang w:val="en-US"/>
              </w:rPr>
              <w:t>logs to online portal with credentials</w:t>
            </w:r>
            <w:r w:rsidR="00C12F35">
              <w:rPr>
                <w:lang w:val="en-US"/>
              </w:rPr>
              <w:t>.</w:t>
            </w:r>
          </w:p>
        </w:tc>
      </w:tr>
      <w:tr w:rsidR="00110E6A" w14:paraId="7235B3AB" w14:textId="77777777" w:rsidTr="00C4745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BD07A1F" w14:textId="473CF80B" w:rsidR="00C12F35" w:rsidRDefault="00CB4903" w:rsidP="00DA0360">
            <w:pPr>
              <w:ind w:left="0"/>
              <w:jc w:val="center"/>
              <w:rPr>
                <w:lang w:val="en-US"/>
              </w:rPr>
            </w:pPr>
            <w:r>
              <w:rPr>
                <w:lang w:val="en-US"/>
              </w:rPr>
              <w:t>3</w:t>
            </w:r>
          </w:p>
        </w:tc>
        <w:tc>
          <w:tcPr>
            <w:tcW w:w="2165" w:type="dxa"/>
            <w:shd w:val="clear" w:color="auto" w:fill="FFFFFF" w:themeFill="background1"/>
            <w:vAlign w:val="center"/>
          </w:tcPr>
          <w:p w14:paraId="27E9BA66" w14:textId="77777777" w:rsidR="00C12F35" w:rsidRDefault="00C12F35"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Broker</w:t>
            </w:r>
          </w:p>
        </w:tc>
        <w:tc>
          <w:tcPr>
            <w:tcW w:w="2198" w:type="dxa"/>
            <w:shd w:val="clear" w:color="auto" w:fill="FFFFFF" w:themeFill="background1"/>
            <w:vAlign w:val="center"/>
          </w:tcPr>
          <w:p w14:paraId="4CA0AB4D" w14:textId="43575476" w:rsidR="00C12F35" w:rsidRDefault="00B00696" w:rsidP="00DA036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Agents Portal</w:t>
            </w:r>
          </w:p>
        </w:tc>
        <w:tc>
          <w:tcPr>
            <w:tcW w:w="4925" w:type="dxa"/>
            <w:shd w:val="clear" w:color="auto" w:fill="FFFFFF" w:themeFill="background1"/>
            <w:vAlign w:val="center"/>
          </w:tcPr>
          <w:p w14:paraId="4AD8976B" w14:textId="02380B1A" w:rsidR="00C12F35" w:rsidRDefault="00C12F35" w:rsidP="00DA036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Authenticated broker logs into the </w:t>
            </w:r>
            <w:r w:rsidR="00B00696">
              <w:rPr>
                <w:lang w:val="en-US"/>
              </w:rPr>
              <w:t>Agents Portal</w:t>
            </w:r>
            <w:r>
              <w:rPr>
                <w:lang w:val="en-US"/>
              </w:rPr>
              <w:t>.</w:t>
            </w:r>
          </w:p>
        </w:tc>
      </w:tr>
      <w:tr w:rsidR="00110E6A" w14:paraId="529B3908" w14:textId="77777777" w:rsidTr="00C47453">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13A921F" w14:textId="12FC3EFE" w:rsidR="00C12F35" w:rsidRDefault="00CB4903" w:rsidP="00DA0360">
            <w:pPr>
              <w:ind w:left="0"/>
              <w:jc w:val="center"/>
              <w:rPr>
                <w:lang w:val="en-US"/>
              </w:rPr>
            </w:pPr>
            <w:r>
              <w:rPr>
                <w:lang w:val="en-US"/>
              </w:rPr>
              <w:t>4</w:t>
            </w:r>
          </w:p>
        </w:tc>
        <w:tc>
          <w:tcPr>
            <w:tcW w:w="2165" w:type="dxa"/>
            <w:shd w:val="clear" w:color="auto" w:fill="FFFFFF" w:themeFill="background1"/>
            <w:vAlign w:val="center"/>
          </w:tcPr>
          <w:p w14:paraId="0F04716D" w14:textId="77777777" w:rsidR="00C12F35" w:rsidRDefault="00C12F3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Bank</w:t>
            </w:r>
          </w:p>
        </w:tc>
        <w:tc>
          <w:tcPr>
            <w:tcW w:w="2198" w:type="dxa"/>
            <w:shd w:val="clear" w:color="auto" w:fill="FFFFFF" w:themeFill="background1"/>
            <w:vAlign w:val="center"/>
          </w:tcPr>
          <w:p w14:paraId="388024FC" w14:textId="77777777" w:rsidR="00C12F35" w:rsidRDefault="00C12F35" w:rsidP="00DA0360">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Bancassurance</w:t>
            </w:r>
          </w:p>
        </w:tc>
        <w:tc>
          <w:tcPr>
            <w:tcW w:w="4925" w:type="dxa"/>
            <w:shd w:val="clear" w:color="auto" w:fill="FFFFFF" w:themeFill="background1"/>
            <w:vAlign w:val="center"/>
          </w:tcPr>
          <w:p w14:paraId="2717AED7" w14:textId="49D717F5" w:rsidR="00C12F35" w:rsidRDefault="00C12F35" w:rsidP="00DA0360">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Authenticated bank logs into the Bancassurance.</w:t>
            </w:r>
          </w:p>
        </w:tc>
      </w:tr>
      <w:tr w:rsidR="00110E6A" w14:paraId="70F145A9" w14:textId="77777777" w:rsidTr="00AB436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27E7DA53" w14:textId="3458576C" w:rsidR="00333D1B" w:rsidRDefault="00333D1B" w:rsidP="00CB4903">
            <w:pPr>
              <w:ind w:left="0"/>
              <w:jc w:val="center"/>
              <w:rPr>
                <w:lang w:val="en-US"/>
              </w:rPr>
            </w:pPr>
            <w:r>
              <w:rPr>
                <w:lang w:val="en-US"/>
              </w:rPr>
              <w:t>5</w:t>
            </w:r>
          </w:p>
        </w:tc>
        <w:tc>
          <w:tcPr>
            <w:tcW w:w="2165" w:type="dxa"/>
            <w:vMerge w:val="restart"/>
            <w:shd w:val="clear" w:color="auto" w:fill="FFFFFF" w:themeFill="background1"/>
            <w:vAlign w:val="center"/>
          </w:tcPr>
          <w:p w14:paraId="4B25B482" w14:textId="77777777" w:rsidR="00333D1B" w:rsidRDefault="00333D1B" w:rsidP="00333D1B">
            <w:pPr>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p w14:paraId="78B575F2" w14:textId="77777777" w:rsidR="00333D1B" w:rsidRDefault="00333D1B" w:rsidP="00333D1B">
            <w:pPr>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Broker</w:t>
            </w:r>
          </w:p>
          <w:p w14:paraId="04AF63A5" w14:textId="188C73AE" w:rsidR="00333D1B" w:rsidRDefault="00333D1B" w:rsidP="00333D1B">
            <w:pPr>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Bank</w:t>
            </w:r>
          </w:p>
        </w:tc>
        <w:tc>
          <w:tcPr>
            <w:tcW w:w="2198" w:type="dxa"/>
            <w:vMerge w:val="restart"/>
            <w:shd w:val="clear" w:color="auto" w:fill="FFFFFF" w:themeFill="background1"/>
            <w:vAlign w:val="center"/>
          </w:tcPr>
          <w:p w14:paraId="578E5AFA" w14:textId="7A94533E" w:rsidR="00333D1B" w:rsidRDefault="00333D1B" w:rsidP="00CB490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Portals</w:t>
            </w:r>
          </w:p>
        </w:tc>
        <w:tc>
          <w:tcPr>
            <w:tcW w:w="4925" w:type="dxa"/>
            <w:shd w:val="clear" w:color="auto" w:fill="FFFFFF" w:themeFill="background1"/>
            <w:vAlign w:val="center"/>
          </w:tcPr>
          <w:p w14:paraId="0B44FED7" w14:textId="6B6EB704" w:rsidR="00333D1B" w:rsidRDefault="00333D1B" w:rsidP="00CB4903">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Additional details and required information </w:t>
            </w:r>
            <w:r>
              <w:t>needed for assessment and decision</w:t>
            </w:r>
            <w:r>
              <w:rPr>
                <w:lang w:val="en-US"/>
              </w:rPr>
              <w:t xml:space="preserve"> are captured</w:t>
            </w:r>
            <w:r>
              <w:t>.</w:t>
            </w:r>
          </w:p>
        </w:tc>
      </w:tr>
      <w:tr w:rsidR="00110E6A" w14:paraId="3F61BBED" w14:textId="77777777" w:rsidTr="003C0E30">
        <w:trPr>
          <w:cnfStyle w:val="000000010000" w:firstRow="0" w:lastRow="0" w:firstColumn="0" w:lastColumn="0" w:oddVBand="0" w:evenVBand="0" w:oddHBand="0" w:evenHBand="1"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214474A" w14:textId="2F9164DF" w:rsidR="00333D1B" w:rsidRDefault="00333D1B" w:rsidP="00BA2C5C">
            <w:pPr>
              <w:ind w:left="0"/>
              <w:jc w:val="center"/>
              <w:rPr>
                <w:lang w:val="en-US"/>
              </w:rPr>
            </w:pPr>
            <w:r>
              <w:rPr>
                <w:lang w:val="en-US"/>
              </w:rPr>
              <w:t>6</w:t>
            </w:r>
          </w:p>
        </w:tc>
        <w:tc>
          <w:tcPr>
            <w:tcW w:w="2165" w:type="dxa"/>
            <w:vMerge/>
            <w:shd w:val="clear" w:color="auto" w:fill="FFFFFF" w:themeFill="background1"/>
            <w:vAlign w:val="center"/>
          </w:tcPr>
          <w:p w14:paraId="2EFFA924" w14:textId="240C5124" w:rsidR="00333D1B" w:rsidRDefault="00333D1B"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98" w:type="dxa"/>
            <w:vMerge/>
            <w:shd w:val="clear" w:color="auto" w:fill="FFFFFF" w:themeFill="background1"/>
            <w:vAlign w:val="center"/>
          </w:tcPr>
          <w:p w14:paraId="210899F4" w14:textId="56261C8E" w:rsidR="00333D1B" w:rsidRDefault="00333D1B"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shd w:val="clear" w:color="auto" w:fill="FFFFFF" w:themeFill="background1"/>
            <w:vAlign w:val="center"/>
          </w:tcPr>
          <w:p w14:paraId="6206F13E" w14:textId="350075EF" w:rsidR="00333D1B" w:rsidRDefault="00333D1B" w:rsidP="00BA2C5C">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Required documentation is attached and uploaded bearing in mind that the necessary documents differ with reference to the insurance coverage and tenor requested.</w:t>
            </w:r>
          </w:p>
        </w:tc>
      </w:tr>
      <w:tr w:rsidR="00110E6A" w14:paraId="5184BF10" w14:textId="77777777" w:rsidTr="00C47453">
        <w:trPr>
          <w:cnfStyle w:val="000000100000" w:firstRow="0" w:lastRow="0" w:firstColumn="0" w:lastColumn="0" w:oddVBand="0" w:evenVBand="0" w:oddHBand="1" w:evenHBand="0" w:firstRowFirstColumn="0" w:firstRowLastColumn="0" w:lastRowFirstColumn="0" w:lastRowLastColumn="0"/>
          <w:trHeight w:val="3484"/>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54609687" w14:textId="241896FF" w:rsidR="00BA2C5C" w:rsidRDefault="00333D1B" w:rsidP="00BA2C5C">
            <w:pPr>
              <w:ind w:left="0"/>
              <w:jc w:val="center"/>
              <w:rPr>
                <w:lang w:val="en-US"/>
              </w:rPr>
            </w:pPr>
            <w:r>
              <w:rPr>
                <w:lang w:val="en-US"/>
              </w:rPr>
              <w:t>7</w:t>
            </w:r>
          </w:p>
        </w:tc>
        <w:tc>
          <w:tcPr>
            <w:tcW w:w="2165" w:type="dxa"/>
            <w:shd w:val="clear" w:color="auto" w:fill="FFFFFF" w:themeFill="background1"/>
            <w:vAlign w:val="center"/>
          </w:tcPr>
          <w:p w14:paraId="321B4640" w14:textId="3DBED35E" w:rsidR="00BA2C5C" w:rsidRDefault="00F91872"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System </w:t>
            </w:r>
          </w:p>
          <w:p w14:paraId="187B8ED7" w14:textId="5CBF9796" w:rsidR="00F91872" w:rsidRDefault="00F91872"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(Automatic)</w:t>
            </w:r>
          </w:p>
        </w:tc>
        <w:tc>
          <w:tcPr>
            <w:tcW w:w="2198" w:type="dxa"/>
            <w:shd w:val="clear" w:color="auto" w:fill="FFFFFF" w:themeFill="background1"/>
            <w:vAlign w:val="center"/>
          </w:tcPr>
          <w:p w14:paraId="572380C2" w14:textId="37E98888" w:rsidR="00BA2C5C" w:rsidRDefault="00806671"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Notifications</w:t>
            </w:r>
          </w:p>
        </w:tc>
        <w:tc>
          <w:tcPr>
            <w:tcW w:w="4925" w:type="dxa"/>
            <w:shd w:val="clear" w:color="auto" w:fill="FFFFFF" w:themeFill="background1"/>
            <w:vAlign w:val="center"/>
          </w:tcPr>
          <w:p w14:paraId="080F643A" w14:textId="45747ADC" w:rsidR="00BA2C5C" w:rsidRDefault="00806671" w:rsidP="006D44F1">
            <w:pPr>
              <w:spacing w:line="360"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Upon submission of all details and documents, automatic notification emails are delivered to </w:t>
            </w:r>
            <w:r w:rsidR="00395128">
              <w:rPr>
                <w:lang w:val="en-US"/>
              </w:rPr>
              <w:t xml:space="preserve">relevant </w:t>
            </w:r>
            <w:r>
              <w:rPr>
                <w:lang w:val="en-US"/>
              </w:rPr>
              <w:t>stakeholders (client and ICIEC staff).</w:t>
            </w:r>
            <w:r w:rsidR="00395128">
              <w:rPr>
                <w:lang w:val="en-US"/>
              </w:rPr>
              <w:t xml:space="preserve"> Accordingly, application is associated and assigned to a specific Credit Information (UW Support), Underwriter, Policy Administrator</w:t>
            </w:r>
            <w:r w:rsidR="00A3217C">
              <w:rPr>
                <w:lang w:val="en-US"/>
              </w:rPr>
              <w:t>,</w:t>
            </w:r>
            <w:r w:rsidR="00395128">
              <w:rPr>
                <w:lang w:val="en-US"/>
              </w:rPr>
              <w:t xml:space="preserve"> and Account Manager respectively</w:t>
            </w:r>
            <w:r w:rsidR="00664F6C">
              <w:rPr>
                <w:lang w:val="en-US"/>
              </w:rPr>
              <w:t xml:space="preserve"> to follow-up throughout the various phases</w:t>
            </w:r>
            <w:r w:rsidR="00395128">
              <w:rPr>
                <w:lang w:val="en-US"/>
              </w:rPr>
              <w:t>.</w:t>
            </w:r>
            <w:r w:rsidR="007802F7">
              <w:rPr>
                <w:lang w:val="en-US"/>
              </w:rPr>
              <w:t xml:space="preserve"> </w:t>
            </w:r>
          </w:p>
        </w:tc>
      </w:tr>
      <w:tr w:rsidR="00110E6A" w14:paraId="3CD94D7E" w14:textId="77777777" w:rsidTr="00AB4360">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0420CB17" w14:textId="770AE51B" w:rsidR="00806671" w:rsidRDefault="00333D1B" w:rsidP="00BA2C5C">
            <w:pPr>
              <w:ind w:left="0"/>
              <w:jc w:val="center"/>
              <w:rPr>
                <w:lang w:val="en-US"/>
              </w:rPr>
            </w:pPr>
            <w:r>
              <w:rPr>
                <w:lang w:val="en-US"/>
              </w:rPr>
              <w:t>8</w:t>
            </w:r>
          </w:p>
        </w:tc>
        <w:tc>
          <w:tcPr>
            <w:tcW w:w="2165" w:type="dxa"/>
            <w:shd w:val="clear" w:color="auto" w:fill="FFFFFF" w:themeFill="background1"/>
            <w:vAlign w:val="center"/>
          </w:tcPr>
          <w:p w14:paraId="791BF157" w14:textId="65B7926D" w:rsidR="00806671" w:rsidRDefault="00944982"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UW</w:t>
            </w:r>
            <w:r w:rsidR="001736C8">
              <w:rPr>
                <w:lang w:val="en-US"/>
              </w:rPr>
              <w:t xml:space="preserve"> (CI)</w:t>
            </w:r>
          </w:p>
        </w:tc>
        <w:tc>
          <w:tcPr>
            <w:tcW w:w="2198" w:type="dxa"/>
            <w:shd w:val="clear" w:color="auto" w:fill="FFFFFF" w:themeFill="background1"/>
            <w:vAlign w:val="center"/>
          </w:tcPr>
          <w:p w14:paraId="40069B74" w14:textId="0E9FBB58" w:rsidR="00806671" w:rsidRDefault="00A65819"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Credit Assessment</w:t>
            </w:r>
          </w:p>
        </w:tc>
        <w:tc>
          <w:tcPr>
            <w:tcW w:w="4925" w:type="dxa"/>
            <w:shd w:val="clear" w:color="auto" w:fill="FFFFFF" w:themeFill="background1"/>
            <w:vAlign w:val="center"/>
          </w:tcPr>
          <w:p w14:paraId="58868CED" w14:textId="470125BC" w:rsidR="00806671" w:rsidRPr="002069D5" w:rsidRDefault="00E20F68" w:rsidP="002069D5">
            <w:pPr>
              <w:spacing w:line="360" w:lineRule="auto"/>
              <w:ind w:left="270"/>
              <w:cnfStyle w:val="000000010000" w:firstRow="0" w:lastRow="0" w:firstColumn="0" w:lastColumn="0" w:oddVBand="0" w:evenVBand="0" w:oddHBand="0" w:evenHBand="1" w:firstRowFirstColumn="0" w:firstRowLastColumn="0" w:lastRowFirstColumn="0" w:lastRowLastColumn="0"/>
            </w:pPr>
            <w:r>
              <w:t>C</w:t>
            </w:r>
            <w:r w:rsidRPr="00E20F68">
              <w:t xml:space="preserve">redit risk information </w:t>
            </w:r>
            <w:r>
              <w:t>will</w:t>
            </w:r>
            <w:r w:rsidRPr="00E20F68">
              <w:t xml:space="preserve"> obtain credit information on buyers, financial institutions, and investors for </w:t>
            </w:r>
            <w:r>
              <w:t>UW</w:t>
            </w:r>
            <w:r w:rsidRPr="00E20F68">
              <w:t xml:space="preserve"> purposes</w:t>
            </w:r>
            <w:r w:rsidR="001736C8">
              <w:t xml:space="preserve"> along with recommended limits and critical notes which shall be shared with the underwriting manager for evaluation</w:t>
            </w:r>
            <w:r w:rsidRPr="00E20F68">
              <w:t xml:space="preserve">. </w:t>
            </w:r>
            <w:r w:rsidR="00514879" w:rsidRPr="00E20F68">
              <w:t>Moreover,</w:t>
            </w:r>
            <w:r w:rsidRPr="00E20F68">
              <w:t xml:space="preserve"> providing the management with periodical data on credit limits or other data.</w:t>
            </w:r>
            <w:r w:rsidR="006D2DB3">
              <w:t xml:space="preserve">  </w:t>
            </w:r>
            <w:r w:rsidR="002069D5">
              <w:t>For</w:t>
            </w:r>
            <w:r w:rsidR="002069D5" w:rsidRPr="00F0042B">
              <w:t xml:space="preserve"> all policy types, </w:t>
            </w:r>
            <w:r w:rsidR="002069D5">
              <w:t>u</w:t>
            </w:r>
            <w:r w:rsidR="002069D5" w:rsidRPr="00F0042B">
              <w:t xml:space="preserve">nderwriting </w:t>
            </w:r>
            <w:r w:rsidR="002069D5">
              <w:t>manager</w:t>
            </w:r>
            <w:r w:rsidR="002069D5" w:rsidRPr="00F0042B">
              <w:t xml:space="preserve"> </w:t>
            </w:r>
            <w:r w:rsidR="002069D5">
              <w:t xml:space="preserve">has </w:t>
            </w:r>
            <w:r w:rsidR="002069D5" w:rsidRPr="00F0042B">
              <w:t xml:space="preserve">to ensure </w:t>
            </w:r>
            <w:r w:rsidR="002069D5">
              <w:t xml:space="preserve">that </w:t>
            </w:r>
            <w:r w:rsidR="002069D5">
              <w:lastRenderedPageBreak/>
              <w:t>reinsurance</w:t>
            </w:r>
            <w:r w:rsidR="002069D5" w:rsidRPr="00F0042B">
              <w:t xml:space="preserve"> placement is in place before policy issuance</w:t>
            </w:r>
            <w:r w:rsidR="002069D5">
              <w:t>; i</w:t>
            </w:r>
            <w:r w:rsidR="002069D5" w:rsidRPr="00F0042B">
              <w:t xml:space="preserve">f not, </w:t>
            </w:r>
            <w:r w:rsidR="002069D5">
              <w:t>reinsurance f</w:t>
            </w:r>
            <w:r w:rsidR="002069D5" w:rsidRPr="00F0042B">
              <w:t xml:space="preserve">unction </w:t>
            </w:r>
            <w:r w:rsidR="002069D5">
              <w:t xml:space="preserve">has to be engaged </w:t>
            </w:r>
            <w:r w:rsidR="002069D5" w:rsidRPr="00F0042B">
              <w:t>for necessary action.</w:t>
            </w:r>
          </w:p>
        </w:tc>
      </w:tr>
      <w:tr w:rsidR="00110E6A" w14:paraId="4529F720" w14:textId="77777777" w:rsidTr="00AB436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72" w:type="dxa"/>
            <w:vMerge w:val="restart"/>
            <w:shd w:val="clear" w:color="auto" w:fill="FFFFFF" w:themeFill="background1"/>
            <w:vAlign w:val="center"/>
          </w:tcPr>
          <w:p w14:paraId="36F1E28E" w14:textId="3B477115" w:rsidR="00CA1C55" w:rsidRDefault="00CA1C55" w:rsidP="00BA2C5C">
            <w:pPr>
              <w:ind w:left="0"/>
              <w:jc w:val="center"/>
              <w:rPr>
                <w:lang w:val="en-US"/>
              </w:rPr>
            </w:pPr>
            <w:r>
              <w:rPr>
                <w:lang w:val="en-US"/>
              </w:rPr>
              <w:lastRenderedPageBreak/>
              <w:t>9</w:t>
            </w:r>
          </w:p>
        </w:tc>
        <w:tc>
          <w:tcPr>
            <w:tcW w:w="2165" w:type="dxa"/>
            <w:shd w:val="clear" w:color="auto" w:fill="FFFFFF" w:themeFill="background1"/>
            <w:vAlign w:val="center"/>
          </w:tcPr>
          <w:p w14:paraId="788D3966" w14:textId="735E8990"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c>
          <w:tcPr>
            <w:tcW w:w="2198" w:type="dxa"/>
            <w:vMerge w:val="restart"/>
            <w:shd w:val="clear" w:color="auto" w:fill="FFFFFF" w:themeFill="background1"/>
            <w:vAlign w:val="center"/>
          </w:tcPr>
          <w:p w14:paraId="2A223441" w14:textId="77777777" w:rsidR="003942B0" w:rsidRDefault="00CA1C55"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Investment </w:t>
            </w:r>
          </w:p>
          <w:p w14:paraId="5CDFF9C3" w14:textId="22EE46E3" w:rsidR="00CA1C55" w:rsidRDefault="00CA1C55"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Pre-Assessment </w:t>
            </w:r>
          </w:p>
        </w:tc>
        <w:tc>
          <w:tcPr>
            <w:tcW w:w="4925" w:type="dxa"/>
            <w:vMerge w:val="restart"/>
            <w:shd w:val="clear" w:color="auto" w:fill="FFFFFF" w:themeFill="background1"/>
            <w:vAlign w:val="center"/>
          </w:tcPr>
          <w:p w14:paraId="177D837C" w14:textId="627D438B" w:rsidR="00CA1C55" w:rsidRDefault="00CA1C55" w:rsidP="00B11727">
            <w:pPr>
              <w:spacing w:line="360"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Assessment of the application will take place in accordance to eligibility criteria and further review will be considered from related ICIEC stakeholders (Reinsurance, Regional Manager, </w:t>
            </w:r>
            <w:r w:rsidR="000D5A15">
              <w:rPr>
                <w:lang w:val="en-US"/>
              </w:rPr>
              <w:t>RMD</w:t>
            </w:r>
            <w:r>
              <w:rPr>
                <w:lang w:val="en-US"/>
              </w:rPr>
              <w:t xml:space="preserve"> and Legal Counsel). Once feedback is received, application will be submitted to the Director for decisions.</w:t>
            </w:r>
            <w:r w:rsidR="00DE4FA1">
              <w:rPr>
                <w:lang w:val="en-US"/>
              </w:rPr>
              <w:t xml:space="preserve"> Accordingly, if application is rejected then client will receive automatic notification with proper justification or a proforma invoice will be generated</w:t>
            </w:r>
            <w:r w:rsidR="008B4BEC">
              <w:rPr>
                <w:lang w:val="en-US"/>
              </w:rPr>
              <w:t xml:space="preserve">, directed to the Financial entity </w:t>
            </w:r>
            <w:r w:rsidR="00DE4FA1">
              <w:rPr>
                <w:lang w:val="en-US"/>
              </w:rPr>
              <w:t xml:space="preserve">and </w:t>
            </w:r>
            <w:r w:rsidR="008B4BEC">
              <w:rPr>
                <w:lang w:val="en-US"/>
              </w:rPr>
              <w:t xml:space="preserve">also </w:t>
            </w:r>
            <w:r w:rsidR="00DE4FA1">
              <w:rPr>
                <w:lang w:val="en-US"/>
              </w:rPr>
              <w:t>shared with the client in case of approval.</w:t>
            </w:r>
          </w:p>
        </w:tc>
      </w:tr>
      <w:tr w:rsidR="00110E6A" w14:paraId="096FD133" w14:textId="77777777" w:rsidTr="00AB4360">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443BEC27" w14:textId="77777777" w:rsidR="00CA1C55" w:rsidRDefault="00CA1C55" w:rsidP="00BA2C5C">
            <w:pPr>
              <w:ind w:left="0"/>
              <w:jc w:val="center"/>
              <w:rPr>
                <w:lang w:val="en-US"/>
              </w:rPr>
            </w:pPr>
          </w:p>
        </w:tc>
        <w:tc>
          <w:tcPr>
            <w:tcW w:w="2165" w:type="dxa"/>
            <w:shd w:val="clear" w:color="auto" w:fill="FFFFFF" w:themeFill="background1"/>
            <w:vAlign w:val="center"/>
          </w:tcPr>
          <w:p w14:paraId="49DF6205" w14:textId="199D2595"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Senior UW</w:t>
            </w:r>
          </w:p>
        </w:tc>
        <w:tc>
          <w:tcPr>
            <w:tcW w:w="2198" w:type="dxa"/>
            <w:vMerge/>
            <w:shd w:val="clear" w:color="auto" w:fill="FFFFFF" w:themeFill="background1"/>
            <w:vAlign w:val="center"/>
          </w:tcPr>
          <w:p w14:paraId="19C02918" w14:textId="77777777" w:rsidR="00CA1C55" w:rsidRDefault="00CA1C55"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vMerge/>
            <w:shd w:val="clear" w:color="auto" w:fill="FFFFFF" w:themeFill="background1"/>
            <w:vAlign w:val="center"/>
          </w:tcPr>
          <w:p w14:paraId="7BF537EF" w14:textId="77777777" w:rsidR="00CA1C55" w:rsidRDefault="00CA1C55" w:rsidP="00BA2C5C">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110E6A" w14:paraId="2DA438E6" w14:textId="77777777" w:rsidTr="00AB4360">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2B030408" w14:textId="77777777" w:rsidR="00CA1C55" w:rsidRDefault="00CA1C55" w:rsidP="00BA2C5C">
            <w:pPr>
              <w:ind w:left="0"/>
              <w:jc w:val="center"/>
              <w:rPr>
                <w:lang w:val="en-US"/>
              </w:rPr>
            </w:pPr>
          </w:p>
        </w:tc>
        <w:tc>
          <w:tcPr>
            <w:tcW w:w="2165" w:type="dxa"/>
            <w:shd w:val="clear" w:color="auto" w:fill="FFFFFF" w:themeFill="background1"/>
            <w:vAlign w:val="center"/>
          </w:tcPr>
          <w:p w14:paraId="2DBE6F97" w14:textId="06353600"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UW</w:t>
            </w:r>
          </w:p>
        </w:tc>
        <w:tc>
          <w:tcPr>
            <w:tcW w:w="2198" w:type="dxa"/>
            <w:vMerge/>
            <w:shd w:val="clear" w:color="auto" w:fill="FFFFFF" w:themeFill="background1"/>
            <w:vAlign w:val="center"/>
          </w:tcPr>
          <w:p w14:paraId="7DCBAEAC" w14:textId="77777777" w:rsidR="00CA1C55" w:rsidRDefault="00CA1C55"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925" w:type="dxa"/>
            <w:vMerge/>
            <w:shd w:val="clear" w:color="auto" w:fill="FFFFFF" w:themeFill="background1"/>
            <w:vAlign w:val="center"/>
          </w:tcPr>
          <w:p w14:paraId="09F8ECE1" w14:textId="77777777" w:rsidR="00CA1C55" w:rsidRDefault="00CA1C55" w:rsidP="00BA2C5C">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110E6A" w14:paraId="54CBA2BA" w14:textId="77777777" w:rsidTr="00AB4360">
        <w:trPr>
          <w:cnfStyle w:val="000000010000" w:firstRow="0" w:lastRow="0" w:firstColumn="0" w:lastColumn="0" w:oddVBand="0" w:evenVBand="0" w:oddHBand="0" w:evenHBand="1"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07C854D9" w14:textId="77777777" w:rsidR="00CA1C55" w:rsidRDefault="00CA1C55" w:rsidP="00BA2C5C">
            <w:pPr>
              <w:ind w:left="0"/>
              <w:jc w:val="center"/>
              <w:rPr>
                <w:lang w:val="en-US"/>
              </w:rPr>
            </w:pPr>
          </w:p>
        </w:tc>
        <w:tc>
          <w:tcPr>
            <w:tcW w:w="2165" w:type="dxa"/>
            <w:shd w:val="clear" w:color="auto" w:fill="FFFFFF" w:themeFill="background1"/>
            <w:vAlign w:val="center"/>
          </w:tcPr>
          <w:p w14:paraId="2B6BB112" w14:textId="328FF633"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Assistant UW (PA)</w:t>
            </w:r>
          </w:p>
        </w:tc>
        <w:tc>
          <w:tcPr>
            <w:tcW w:w="2198" w:type="dxa"/>
            <w:vMerge/>
            <w:shd w:val="clear" w:color="auto" w:fill="FFFFFF" w:themeFill="background1"/>
            <w:vAlign w:val="center"/>
          </w:tcPr>
          <w:p w14:paraId="5D74C7C5" w14:textId="77777777" w:rsidR="00CA1C55" w:rsidRDefault="00CA1C55"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vMerge/>
            <w:shd w:val="clear" w:color="auto" w:fill="FFFFFF" w:themeFill="background1"/>
            <w:vAlign w:val="center"/>
          </w:tcPr>
          <w:p w14:paraId="6420AE4D" w14:textId="77777777" w:rsidR="00CA1C55" w:rsidRDefault="00CA1C55" w:rsidP="00BA2C5C">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110E6A" w14:paraId="6F444C03" w14:textId="77777777" w:rsidTr="00AB436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65B7346E" w14:textId="77777777" w:rsidR="00CA1C55" w:rsidRDefault="00CA1C55" w:rsidP="00BA2C5C">
            <w:pPr>
              <w:ind w:left="0"/>
              <w:jc w:val="center"/>
              <w:rPr>
                <w:lang w:val="en-US"/>
              </w:rPr>
            </w:pPr>
          </w:p>
        </w:tc>
        <w:tc>
          <w:tcPr>
            <w:tcW w:w="2165" w:type="dxa"/>
            <w:shd w:val="clear" w:color="auto" w:fill="FFFFFF" w:themeFill="background1"/>
            <w:vAlign w:val="center"/>
          </w:tcPr>
          <w:p w14:paraId="40636004" w14:textId="16B6C4F6"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UW (PA)</w:t>
            </w:r>
          </w:p>
        </w:tc>
        <w:tc>
          <w:tcPr>
            <w:tcW w:w="2198" w:type="dxa"/>
            <w:vMerge/>
            <w:shd w:val="clear" w:color="auto" w:fill="FFFFFF" w:themeFill="background1"/>
            <w:vAlign w:val="center"/>
          </w:tcPr>
          <w:p w14:paraId="3F673D30" w14:textId="77777777" w:rsidR="00CA1C55" w:rsidRDefault="00CA1C55"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925" w:type="dxa"/>
            <w:vMerge/>
            <w:shd w:val="clear" w:color="auto" w:fill="FFFFFF" w:themeFill="background1"/>
            <w:vAlign w:val="center"/>
          </w:tcPr>
          <w:p w14:paraId="76A33C11" w14:textId="77777777" w:rsidR="00CA1C55" w:rsidRDefault="00CA1C55" w:rsidP="00BA2C5C">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110E6A" w14:paraId="2400C21E" w14:textId="77777777" w:rsidTr="00AB4360">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2A1BE22F" w14:textId="77777777" w:rsidR="00CA1C55" w:rsidRDefault="00CA1C55" w:rsidP="00BA2C5C">
            <w:pPr>
              <w:ind w:left="0"/>
              <w:jc w:val="center"/>
              <w:rPr>
                <w:lang w:val="en-US"/>
              </w:rPr>
            </w:pPr>
          </w:p>
        </w:tc>
        <w:tc>
          <w:tcPr>
            <w:tcW w:w="2165" w:type="dxa"/>
            <w:shd w:val="clear" w:color="auto" w:fill="FFFFFF" w:themeFill="background1"/>
            <w:vAlign w:val="center"/>
          </w:tcPr>
          <w:p w14:paraId="0AC0FD6B" w14:textId="25768619"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IO Manager (Sovereign)</w:t>
            </w:r>
          </w:p>
        </w:tc>
        <w:tc>
          <w:tcPr>
            <w:tcW w:w="2198" w:type="dxa"/>
            <w:vMerge/>
            <w:shd w:val="clear" w:color="auto" w:fill="FFFFFF" w:themeFill="background1"/>
            <w:vAlign w:val="center"/>
          </w:tcPr>
          <w:p w14:paraId="28C6AB45" w14:textId="77777777" w:rsidR="00CA1C55" w:rsidRDefault="00CA1C55" w:rsidP="00BA2C5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vMerge/>
            <w:shd w:val="clear" w:color="auto" w:fill="FFFFFF" w:themeFill="background1"/>
            <w:vAlign w:val="center"/>
          </w:tcPr>
          <w:p w14:paraId="68A52EC9" w14:textId="77777777" w:rsidR="00CA1C55" w:rsidRDefault="00CA1C55" w:rsidP="00BA2C5C">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110E6A" w14:paraId="4E657C26" w14:textId="77777777" w:rsidTr="00AB436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169891A2" w14:textId="77777777" w:rsidR="00CA1C55" w:rsidRDefault="00CA1C55" w:rsidP="00BA2C5C">
            <w:pPr>
              <w:ind w:left="0"/>
              <w:jc w:val="center"/>
              <w:rPr>
                <w:lang w:val="en-US"/>
              </w:rPr>
            </w:pPr>
          </w:p>
        </w:tc>
        <w:tc>
          <w:tcPr>
            <w:tcW w:w="2165" w:type="dxa"/>
            <w:shd w:val="clear" w:color="auto" w:fill="FFFFFF" w:themeFill="background1"/>
            <w:vAlign w:val="center"/>
          </w:tcPr>
          <w:p w14:paraId="4F0345A6" w14:textId="77777777"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p>
          <w:p w14:paraId="7617C36C" w14:textId="4B93BF9B"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IO Manager (Commercial)</w:t>
            </w:r>
          </w:p>
        </w:tc>
        <w:tc>
          <w:tcPr>
            <w:tcW w:w="2198" w:type="dxa"/>
            <w:vMerge/>
            <w:shd w:val="clear" w:color="auto" w:fill="FFFFFF" w:themeFill="background1"/>
            <w:vAlign w:val="center"/>
          </w:tcPr>
          <w:p w14:paraId="08B102B2" w14:textId="77777777" w:rsidR="00CA1C55" w:rsidRDefault="00CA1C55" w:rsidP="00BA2C5C">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925" w:type="dxa"/>
            <w:vMerge/>
            <w:shd w:val="clear" w:color="auto" w:fill="FFFFFF" w:themeFill="background1"/>
            <w:vAlign w:val="center"/>
          </w:tcPr>
          <w:p w14:paraId="09C10EE7" w14:textId="77777777" w:rsidR="00CA1C55" w:rsidRDefault="00CA1C55" w:rsidP="00BA2C5C">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110E6A" w14:paraId="71F108AE" w14:textId="77777777" w:rsidTr="00C47453">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72" w:type="dxa"/>
            <w:vMerge w:val="restart"/>
            <w:shd w:val="clear" w:color="auto" w:fill="FFFFFF" w:themeFill="background1"/>
            <w:vAlign w:val="center"/>
          </w:tcPr>
          <w:p w14:paraId="2B773E98" w14:textId="7A5F88A7" w:rsidR="00CA1C55" w:rsidRDefault="00CA1C55" w:rsidP="00BA2C5C">
            <w:pPr>
              <w:ind w:left="0"/>
              <w:jc w:val="center"/>
              <w:rPr>
                <w:lang w:val="en-US"/>
              </w:rPr>
            </w:pPr>
            <w:r>
              <w:rPr>
                <w:lang w:val="en-US"/>
              </w:rPr>
              <w:t>10</w:t>
            </w:r>
          </w:p>
        </w:tc>
        <w:tc>
          <w:tcPr>
            <w:tcW w:w="2165" w:type="dxa"/>
            <w:shd w:val="clear" w:color="auto" w:fill="FFFFFF" w:themeFill="background1"/>
            <w:vAlign w:val="center"/>
          </w:tcPr>
          <w:p w14:paraId="18A91BE5" w14:textId="2B5BECD9" w:rsidR="00CA1C55" w:rsidRDefault="00CA1C55" w:rsidP="00D0310E">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Senior UW</w:t>
            </w:r>
          </w:p>
        </w:tc>
        <w:tc>
          <w:tcPr>
            <w:tcW w:w="2198" w:type="dxa"/>
            <w:vMerge w:val="restart"/>
            <w:shd w:val="clear" w:color="auto" w:fill="FFFFFF" w:themeFill="background1"/>
            <w:vAlign w:val="center"/>
          </w:tcPr>
          <w:p w14:paraId="2A9FEF64" w14:textId="5C1AD44D" w:rsidR="00CA1C55" w:rsidRDefault="005B60DE" w:rsidP="004D2B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FII</w:t>
            </w:r>
            <w:r w:rsidR="00CA1C55">
              <w:rPr>
                <w:lang w:val="en-US"/>
              </w:rPr>
              <w:t xml:space="preserve"> Application Evaluation</w:t>
            </w:r>
          </w:p>
        </w:tc>
        <w:tc>
          <w:tcPr>
            <w:tcW w:w="4925" w:type="dxa"/>
            <w:vMerge w:val="restart"/>
            <w:shd w:val="clear" w:color="auto" w:fill="FFFFFF" w:themeFill="background1"/>
            <w:vAlign w:val="center"/>
          </w:tcPr>
          <w:p w14:paraId="54AFA8F1" w14:textId="6FA4923B" w:rsidR="00CA1C55" w:rsidRDefault="00CA1C55" w:rsidP="004D2B9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Assessment of the application will take place in accordance to </w:t>
            </w:r>
            <w:r w:rsidR="00647704">
              <w:rPr>
                <w:lang w:val="en-US"/>
              </w:rPr>
              <w:t>RMD</w:t>
            </w:r>
            <w:r w:rsidR="00464736">
              <w:rPr>
                <w:lang w:val="en-US"/>
              </w:rPr>
              <w:t xml:space="preserve">, </w:t>
            </w:r>
            <w:r w:rsidR="004B14DE">
              <w:rPr>
                <w:lang w:val="en-US"/>
              </w:rPr>
              <w:t xml:space="preserve">reinsurance </w:t>
            </w:r>
            <w:r w:rsidR="00464736">
              <w:rPr>
                <w:lang w:val="en-US"/>
              </w:rPr>
              <w:t xml:space="preserve">and legal counsel </w:t>
            </w:r>
            <w:r w:rsidR="004B14DE">
              <w:rPr>
                <w:lang w:val="en-US"/>
              </w:rPr>
              <w:t>submissions on the system</w:t>
            </w:r>
            <w:r>
              <w:rPr>
                <w:lang w:val="en-US"/>
              </w:rPr>
              <w:t>.</w:t>
            </w:r>
            <w:r w:rsidR="004B14DE">
              <w:rPr>
                <w:lang w:val="en-US"/>
              </w:rPr>
              <w:t xml:space="preserve"> Accordingly, non-objection letter will be generated</w:t>
            </w:r>
            <w:r w:rsidR="00B14203">
              <w:rPr>
                <w:lang w:val="en-US"/>
              </w:rPr>
              <w:t>, printed and signed to be shared with all stakeholders via email.</w:t>
            </w:r>
            <w:r w:rsidR="00464736">
              <w:rPr>
                <w:lang w:val="en-US"/>
              </w:rPr>
              <w:t xml:space="preserve"> Once finalized, due </w:t>
            </w:r>
            <w:r w:rsidR="00514879">
              <w:rPr>
                <w:lang w:val="en-US"/>
              </w:rPr>
              <w:t>diligence</w:t>
            </w:r>
            <w:r w:rsidR="00464736">
              <w:rPr>
                <w:lang w:val="en-US"/>
              </w:rPr>
              <w:t xml:space="preserve"> mission shall be arranged and coordinated for further evaluation purposes. </w:t>
            </w:r>
            <w:r w:rsidR="002568E7" w:rsidRPr="002568E7">
              <w:rPr>
                <w:lang w:val="en-US"/>
              </w:rPr>
              <w:t>Before TUC</w:t>
            </w:r>
            <w:r w:rsidR="002568E7">
              <w:rPr>
                <w:lang w:val="en-US"/>
              </w:rPr>
              <w:t>,</w:t>
            </w:r>
            <w:r w:rsidR="002568E7" w:rsidRPr="002568E7">
              <w:rPr>
                <w:lang w:val="en-US"/>
              </w:rPr>
              <w:t xml:space="preserve"> RMD will assess the overall risk perspectives and provide opinion </w:t>
            </w:r>
            <w:r w:rsidR="002568E7">
              <w:rPr>
                <w:lang w:val="en-US"/>
              </w:rPr>
              <w:t xml:space="preserve">on </w:t>
            </w:r>
            <w:r w:rsidR="002568E7" w:rsidRPr="002568E7">
              <w:rPr>
                <w:lang w:val="en-US"/>
              </w:rPr>
              <w:t xml:space="preserve">the transaction based </w:t>
            </w:r>
            <w:r w:rsidR="002568E7">
              <w:rPr>
                <w:lang w:val="en-US"/>
              </w:rPr>
              <w:t>on</w:t>
            </w:r>
            <w:r w:rsidR="002568E7" w:rsidRPr="002568E7">
              <w:rPr>
                <w:lang w:val="en-US"/>
              </w:rPr>
              <w:t xml:space="preserve"> internal polic</w:t>
            </w:r>
            <w:r w:rsidR="002568E7">
              <w:rPr>
                <w:lang w:val="en-US"/>
              </w:rPr>
              <w:t>ies</w:t>
            </w:r>
            <w:r w:rsidR="002568E7" w:rsidRPr="002568E7">
              <w:rPr>
                <w:lang w:val="en-US"/>
              </w:rPr>
              <w:t>, limit</w:t>
            </w:r>
            <w:r w:rsidR="002568E7">
              <w:rPr>
                <w:lang w:val="en-US"/>
              </w:rPr>
              <w:t>s</w:t>
            </w:r>
            <w:r w:rsidR="002568E7" w:rsidRPr="002568E7">
              <w:rPr>
                <w:lang w:val="en-US"/>
              </w:rPr>
              <w:t>, portfolio compliance and country risk</w:t>
            </w:r>
            <w:r w:rsidR="002568E7">
              <w:rPr>
                <w:lang w:val="en-US"/>
              </w:rPr>
              <w:t xml:space="preserve">. </w:t>
            </w:r>
            <w:r w:rsidR="00464736">
              <w:rPr>
                <w:lang w:val="en-US"/>
              </w:rPr>
              <w:t xml:space="preserve">Upon completion of the mission, report and outcome will be </w:t>
            </w:r>
            <w:r w:rsidR="00514879">
              <w:rPr>
                <w:lang w:val="en-US"/>
              </w:rPr>
              <w:t>shared and</w:t>
            </w:r>
            <w:r w:rsidR="00464736">
              <w:rPr>
                <w:lang w:val="en-US"/>
              </w:rPr>
              <w:t xml:space="preserve"> submitted to the TUC for review and decision.</w:t>
            </w:r>
          </w:p>
        </w:tc>
      </w:tr>
      <w:tr w:rsidR="00110E6A" w14:paraId="2550CD4E" w14:textId="77777777" w:rsidTr="00C4745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671EDD63" w14:textId="77777777" w:rsidR="00CA1C55" w:rsidRDefault="00CA1C55" w:rsidP="00BA2C5C">
            <w:pPr>
              <w:ind w:left="0"/>
              <w:jc w:val="center"/>
              <w:rPr>
                <w:lang w:val="en-US"/>
              </w:rPr>
            </w:pPr>
          </w:p>
        </w:tc>
        <w:tc>
          <w:tcPr>
            <w:tcW w:w="2165" w:type="dxa"/>
            <w:shd w:val="clear" w:color="auto" w:fill="FFFFFF" w:themeFill="background1"/>
            <w:vAlign w:val="center"/>
          </w:tcPr>
          <w:p w14:paraId="261FFAE7" w14:textId="19D8C074" w:rsidR="00CA1C55" w:rsidRDefault="00CA1C55" w:rsidP="00D0310E">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UW</w:t>
            </w:r>
          </w:p>
        </w:tc>
        <w:tc>
          <w:tcPr>
            <w:tcW w:w="2198" w:type="dxa"/>
            <w:vMerge/>
            <w:shd w:val="clear" w:color="auto" w:fill="FFFFFF" w:themeFill="background1"/>
            <w:vAlign w:val="center"/>
          </w:tcPr>
          <w:p w14:paraId="33E944E3" w14:textId="0A067153" w:rsidR="00CA1C55" w:rsidRDefault="00CA1C55" w:rsidP="004D2B9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925" w:type="dxa"/>
            <w:vMerge/>
            <w:shd w:val="clear" w:color="auto" w:fill="FFFFFF" w:themeFill="background1"/>
            <w:vAlign w:val="center"/>
          </w:tcPr>
          <w:p w14:paraId="1704918F" w14:textId="14B10DF1" w:rsidR="00CA1C55" w:rsidRDefault="00CA1C55" w:rsidP="004D2B95">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110E6A" w14:paraId="1240519A" w14:textId="77777777" w:rsidTr="00C47453">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2E2E9FBD" w14:textId="3E0A6009" w:rsidR="00CA1C55" w:rsidRDefault="00CA1C55" w:rsidP="004D2B95">
            <w:pPr>
              <w:ind w:left="0"/>
              <w:jc w:val="center"/>
              <w:rPr>
                <w:lang w:val="en-US"/>
              </w:rPr>
            </w:pPr>
          </w:p>
        </w:tc>
        <w:tc>
          <w:tcPr>
            <w:tcW w:w="2165" w:type="dxa"/>
            <w:shd w:val="clear" w:color="auto" w:fill="FFFFFF" w:themeFill="background1"/>
            <w:vAlign w:val="center"/>
          </w:tcPr>
          <w:p w14:paraId="2B261E3A" w14:textId="0CD870EA"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IO Manager </w:t>
            </w:r>
          </w:p>
          <w:p w14:paraId="4DB2ECBA" w14:textId="39084CD9"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(Sovereign)</w:t>
            </w:r>
          </w:p>
        </w:tc>
        <w:tc>
          <w:tcPr>
            <w:tcW w:w="2198" w:type="dxa"/>
            <w:vMerge/>
            <w:shd w:val="clear" w:color="auto" w:fill="FFFFFF" w:themeFill="background1"/>
            <w:vAlign w:val="center"/>
          </w:tcPr>
          <w:p w14:paraId="643077F4" w14:textId="45B56690" w:rsidR="00CA1C55" w:rsidRDefault="00CA1C55" w:rsidP="004D2B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vMerge/>
            <w:shd w:val="clear" w:color="auto" w:fill="FFFFFF" w:themeFill="background1"/>
            <w:vAlign w:val="center"/>
          </w:tcPr>
          <w:p w14:paraId="3276CA6C" w14:textId="66AF8861" w:rsidR="00CA1C55" w:rsidRDefault="00CA1C55" w:rsidP="004D2B9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110E6A" w14:paraId="79D71FD0" w14:textId="77777777" w:rsidTr="00AB4360">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1E3991B9" w14:textId="77777777" w:rsidR="00CA1C55" w:rsidRDefault="00CA1C55" w:rsidP="004D2B95">
            <w:pPr>
              <w:ind w:left="0"/>
              <w:jc w:val="center"/>
              <w:rPr>
                <w:lang w:val="en-US"/>
              </w:rPr>
            </w:pPr>
          </w:p>
        </w:tc>
        <w:tc>
          <w:tcPr>
            <w:tcW w:w="2165" w:type="dxa"/>
            <w:shd w:val="clear" w:color="auto" w:fill="FFFFFF" w:themeFill="background1"/>
            <w:vAlign w:val="center"/>
          </w:tcPr>
          <w:p w14:paraId="219829DF" w14:textId="30F99CDA" w:rsidR="00CA1C55" w:rsidRDefault="00CA1C55" w:rsidP="00CA1C5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IO Manager (Commercial)</w:t>
            </w:r>
          </w:p>
        </w:tc>
        <w:tc>
          <w:tcPr>
            <w:tcW w:w="2198" w:type="dxa"/>
            <w:vMerge/>
            <w:shd w:val="clear" w:color="auto" w:fill="FFFFFF" w:themeFill="background1"/>
            <w:vAlign w:val="center"/>
          </w:tcPr>
          <w:p w14:paraId="658B044F" w14:textId="77777777" w:rsidR="00CA1C55" w:rsidRDefault="00CA1C55" w:rsidP="004D2B9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925" w:type="dxa"/>
            <w:vMerge/>
            <w:shd w:val="clear" w:color="auto" w:fill="FFFFFF" w:themeFill="background1"/>
            <w:vAlign w:val="center"/>
          </w:tcPr>
          <w:p w14:paraId="213142A9" w14:textId="77777777" w:rsidR="00CA1C55" w:rsidRDefault="00CA1C55" w:rsidP="004D2B95">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110E6A" w14:paraId="2C87235E" w14:textId="77777777" w:rsidTr="002568E7">
        <w:trPr>
          <w:cnfStyle w:val="000000010000" w:firstRow="0" w:lastRow="0" w:firstColumn="0" w:lastColumn="0" w:oddVBand="0" w:evenVBand="0" w:oddHBand="0" w:evenHBand="1"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712B4A76" w14:textId="77777777" w:rsidR="00CA1C55" w:rsidRDefault="00CA1C55" w:rsidP="004D2B95">
            <w:pPr>
              <w:ind w:left="0"/>
              <w:jc w:val="center"/>
              <w:rPr>
                <w:lang w:val="en-US"/>
              </w:rPr>
            </w:pPr>
          </w:p>
        </w:tc>
        <w:tc>
          <w:tcPr>
            <w:tcW w:w="2165" w:type="dxa"/>
            <w:shd w:val="clear" w:color="auto" w:fill="FFFFFF" w:themeFill="background1"/>
            <w:vAlign w:val="center"/>
          </w:tcPr>
          <w:p w14:paraId="24D48C0D" w14:textId="57649EAB" w:rsidR="00CA1C55" w:rsidRDefault="00CA1C55" w:rsidP="00CA1C5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TUC Committee</w:t>
            </w:r>
          </w:p>
        </w:tc>
        <w:tc>
          <w:tcPr>
            <w:tcW w:w="2198" w:type="dxa"/>
            <w:vMerge/>
            <w:shd w:val="clear" w:color="auto" w:fill="FFFFFF" w:themeFill="background1"/>
            <w:vAlign w:val="center"/>
          </w:tcPr>
          <w:p w14:paraId="090D99E1" w14:textId="77777777" w:rsidR="00CA1C55" w:rsidRDefault="00CA1C55" w:rsidP="004D2B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925" w:type="dxa"/>
            <w:vMerge/>
            <w:shd w:val="clear" w:color="auto" w:fill="FFFFFF" w:themeFill="background1"/>
            <w:vAlign w:val="center"/>
          </w:tcPr>
          <w:p w14:paraId="69D50754" w14:textId="77777777" w:rsidR="00CA1C55" w:rsidRDefault="00CA1C55" w:rsidP="004D2B9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C47453" w14:paraId="5A4B5350" w14:textId="77777777" w:rsidTr="00C47453">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03BA2D69" w14:textId="3C86597C" w:rsidR="00C47453" w:rsidRDefault="00C47453" w:rsidP="004D2B95">
            <w:pPr>
              <w:ind w:left="0"/>
              <w:jc w:val="center"/>
              <w:rPr>
                <w:lang w:val="en-US"/>
              </w:rPr>
            </w:pPr>
            <w:r>
              <w:rPr>
                <w:lang w:val="en-US"/>
              </w:rPr>
              <w:t>11</w:t>
            </w:r>
          </w:p>
        </w:tc>
        <w:tc>
          <w:tcPr>
            <w:tcW w:w="2165" w:type="dxa"/>
            <w:vMerge w:val="restart"/>
            <w:shd w:val="clear" w:color="auto" w:fill="FFFFFF" w:themeFill="background1"/>
            <w:vAlign w:val="center"/>
          </w:tcPr>
          <w:p w14:paraId="186CB897" w14:textId="3A5C505F" w:rsidR="00C47453" w:rsidRDefault="00C47453" w:rsidP="004D2B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UW</w:t>
            </w:r>
          </w:p>
        </w:tc>
        <w:tc>
          <w:tcPr>
            <w:tcW w:w="2198" w:type="dxa"/>
            <w:shd w:val="clear" w:color="auto" w:fill="FFFFFF" w:themeFill="background1"/>
            <w:vAlign w:val="center"/>
          </w:tcPr>
          <w:p w14:paraId="1DF2291D" w14:textId="451D1611" w:rsidR="00C47453" w:rsidRDefault="00C47453" w:rsidP="004D2B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Issue Offer</w:t>
            </w:r>
          </w:p>
        </w:tc>
        <w:tc>
          <w:tcPr>
            <w:tcW w:w="4925" w:type="dxa"/>
            <w:shd w:val="clear" w:color="auto" w:fill="FFFFFF" w:themeFill="background1"/>
            <w:vAlign w:val="center"/>
          </w:tcPr>
          <w:p w14:paraId="6E1FF01C" w14:textId="4EA59492" w:rsidR="00C47453" w:rsidRDefault="00C47453" w:rsidP="004D2B95">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Upon approval, client and associated Account Manager will receive notification for the approval.</w:t>
            </w:r>
          </w:p>
        </w:tc>
      </w:tr>
      <w:tr w:rsidR="00C47453" w14:paraId="4464CA5B" w14:textId="77777777" w:rsidTr="00C47453">
        <w:trPr>
          <w:cnfStyle w:val="000000010000" w:firstRow="0" w:lastRow="0" w:firstColumn="0" w:lastColumn="0" w:oddVBand="0" w:evenVBand="0" w:oddHBand="0" w:evenHBand="1" w:firstRowFirstColumn="0" w:firstRowLastColumn="0" w:lastRowFirstColumn="0" w:lastRowLastColumn="0"/>
          <w:trHeight w:val="2093"/>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0EBCBA1B" w14:textId="39AC0955" w:rsidR="00C47453" w:rsidRDefault="00C47453" w:rsidP="004D2B95">
            <w:pPr>
              <w:ind w:left="0"/>
              <w:jc w:val="center"/>
              <w:rPr>
                <w:lang w:val="en-US"/>
              </w:rPr>
            </w:pPr>
            <w:r>
              <w:rPr>
                <w:lang w:val="en-US"/>
              </w:rPr>
              <w:lastRenderedPageBreak/>
              <w:t>12</w:t>
            </w:r>
          </w:p>
        </w:tc>
        <w:tc>
          <w:tcPr>
            <w:tcW w:w="2165" w:type="dxa"/>
            <w:vMerge/>
            <w:shd w:val="clear" w:color="auto" w:fill="FFFFFF" w:themeFill="background1"/>
            <w:vAlign w:val="center"/>
          </w:tcPr>
          <w:p w14:paraId="793C4B96" w14:textId="77777777" w:rsidR="00C47453" w:rsidRDefault="00C47453" w:rsidP="004D2B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98" w:type="dxa"/>
            <w:shd w:val="clear" w:color="auto" w:fill="FFFFFF" w:themeFill="background1"/>
            <w:vAlign w:val="center"/>
          </w:tcPr>
          <w:p w14:paraId="192CB906" w14:textId="18D4EAFB" w:rsidR="00C47453" w:rsidRDefault="00C47453" w:rsidP="004D2B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Reject Application</w:t>
            </w:r>
          </w:p>
        </w:tc>
        <w:tc>
          <w:tcPr>
            <w:tcW w:w="4925" w:type="dxa"/>
            <w:shd w:val="clear" w:color="auto" w:fill="FFFFFF" w:themeFill="background1"/>
            <w:vAlign w:val="center"/>
          </w:tcPr>
          <w:p w14:paraId="63C2D4A6" w14:textId="4D836A57" w:rsidR="00C47453" w:rsidRDefault="00C47453" w:rsidP="004D2B95">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Upon rejection, reasons have to be submitted in the system and automatic notifications with detailed explanation shall be delivered to the client bearing in mind that associated Account Manager will also receive notification for the rejection.</w:t>
            </w:r>
          </w:p>
        </w:tc>
      </w:tr>
    </w:tbl>
    <w:p w14:paraId="0E47270A" w14:textId="5E41BC5A" w:rsidR="00C12F35" w:rsidRDefault="00C12F35" w:rsidP="008864C5"/>
    <w:p w14:paraId="1AE3B08C" w14:textId="2BF8BB42" w:rsidR="00C22FC9" w:rsidRDefault="00C22FC9" w:rsidP="008864C5"/>
    <w:p w14:paraId="0034A900" w14:textId="1246F7BB" w:rsidR="00C22FC9" w:rsidRDefault="00C22FC9" w:rsidP="008864C5"/>
    <w:p w14:paraId="479A7BC1" w14:textId="08E53D87" w:rsidR="00C22FC9" w:rsidRDefault="00C22FC9" w:rsidP="008864C5"/>
    <w:p w14:paraId="5D760995" w14:textId="2508537C" w:rsidR="00C22FC9" w:rsidRDefault="00C22FC9" w:rsidP="008864C5"/>
    <w:p w14:paraId="4B778ACC" w14:textId="02972307" w:rsidR="00C22FC9" w:rsidRDefault="00C22FC9" w:rsidP="008864C5"/>
    <w:p w14:paraId="7B277F68" w14:textId="5CE5E593" w:rsidR="00C22FC9" w:rsidRDefault="00C22FC9" w:rsidP="008864C5"/>
    <w:p w14:paraId="7AA51C6E" w14:textId="63516220" w:rsidR="00C22FC9" w:rsidRDefault="00C22FC9" w:rsidP="008864C5"/>
    <w:p w14:paraId="442E6348" w14:textId="583C31D8" w:rsidR="00C22FC9" w:rsidRDefault="00C22FC9" w:rsidP="008864C5"/>
    <w:p w14:paraId="1851223C" w14:textId="2915FC7D" w:rsidR="00C22FC9" w:rsidRDefault="00C22FC9" w:rsidP="008864C5"/>
    <w:p w14:paraId="4B84097F" w14:textId="5BFC9192" w:rsidR="00C22FC9" w:rsidRDefault="00C22FC9" w:rsidP="008864C5"/>
    <w:p w14:paraId="036983FB" w14:textId="3FA08709" w:rsidR="00C22FC9" w:rsidRDefault="00C22FC9" w:rsidP="008864C5"/>
    <w:p w14:paraId="0C6936C5" w14:textId="0A9E9E48" w:rsidR="00C22FC9" w:rsidRDefault="00C22FC9" w:rsidP="008864C5"/>
    <w:p w14:paraId="022AD58D" w14:textId="2D556EA6" w:rsidR="00C22FC9" w:rsidRDefault="00C22FC9" w:rsidP="008864C5"/>
    <w:p w14:paraId="4182A2E2" w14:textId="5A13206F" w:rsidR="00C22FC9" w:rsidRDefault="00C22FC9" w:rsidP="008864C5"/>
    <w:p w14:paraId="2AD01798" w14:textId="27AD7C0E" w:rsidR="00C22FC9" w:rsidRDefault="00C22FC9" w:rsidP="008864C5"/>
    <w:p w14:paraId="457CE17A" w14:textId="01F73E8C" w:rsidR="00C22FC9" w:rsidRDefault="00C22FC9" w:rsidP="008864C5"/>
    <w:p w14:paraId="0527292D" w14:textId="53BDDF5A" w:rsidR="00C22FC9" w:rsidRDefault="00C22FC9" w:rsidP="008864C5"/>
    <w:p w14:paraId="362E642D" w14:textId="27478012" w:rsidR="00C22FC9" w:rsidRDefault="00C22FC9" w:rsidP="008864C5"/>
    <w:p w14:paraId="7D08FCF1" w14:textId="7190B7B9" w:rsidR="00C22FC9" w:rsidRDefault="00C22FC9" w:rsidP="008864C5"/>
    <w:p w14:paraId="57E522E0" w14:textId="27A96419" w:rsidR="00C22FC9" w:rsidRDefault="00C22FC9" w:rsidP="008864C5"/>
    <w:p w14:paraId="2871CB5B" w14:textId="3276E15F" w:rsidR="00C22FC9" w:rsidRDefault="00C22FC9" w:rsidP="008864C5"/>
    <w:p w14:paraId="15B0CA10" w14:textId="39F6D337" w:rsidR="00C22FC9" w:rsidRDefault="00C22FC9" w:rsidP="008864C5"/>
    <w:p w14:paraId="4D11BF6B" w14:textId="6E128752" w:rsidR="00C22FC9" w:rsidRDefault="00C22FC9" w:rsidP="008864C5"/>
    <w:p w14:paraId="57DE5118" w14:textId="780B73E8" w:rsidR="00C22FC9" w:rsidRDefault="00C22FC9" w:rsidP="008864C5"/>
    <w:p w14:paraId="6A6A7527" w14:textId="05DFE27E" w:rsidR="00C22FC9" w:rsidRDefault="00C22FC9" w:rsidP="008864C5"/>
    <w:p w14:paraId="7900AF2C" w14:textId="2A913785" w:rsidR="00C22FC9" w:rsidRDefault="00C22FC9" w:rsidP="008864C5"/>
    <w:p w14:paraId="200BB479" w14:textId="5A69E3B6" w:rsidR="00C22FC9" w:rsidRDefault="00C22FC9" w:rsidP="008864C5"/>
    <w:p w14:paraId="2B51B5E7" w14:textId="26C0FA48" w:rsidR="00C22FC9" w:rsidRDefault="00C22FC9" w:rsidP="008864C5"/>
    <w:p w14:paraId="544E52DA" w14:textId="7242D27B" w:rsidR="00C22FC9" w:rsidRDefault="00C22FC9" w:rsidP="008864C5"/>
    <w:p w14:paraId="0891ACE7" w14:textId="3F24797B" w:rsidR="00C22FC9" w:rsidRDefault="00C22FC9" w:rsidP="008864C5"/>
    <w:p w14:paraId="75554A2F" w14:textId="63BDF15B" w:rsidR="00C22FC9" w:rsidRDefault="00C22FC9" w:rsidP="008864C5"/>
    <w:p w14:paraId="08E10A5A" w14:textId="56A9FE4F" w:rsidR="00C22FC9" w:rsidRDefault="00C22FC9" w:rsidP="008864C5"/>
    <w:p w14:paraId="528DF9AF" w14:textId="11D204D1" w:rsidR="00C22FC9" w:rsidRDefault="00C22FC9" w:rsidP="008864C5"/>
    <w:p w14:paraId="410F70DC" w14:textId="1E3C5B80" w:rsidR="00C22FC9" w:rsidRDefault="00C22FC9" w:rsidP="008864C5"/>
    <w:p w14:paraId="0C8EF4BA" w14:textId="3C30EA9F" w:rsidR="00C22FC9" w:rsidRDefault="00C22FC9" w:rsidP="008864C5"/>
    <w:p w14:paraId="3BA5B166" w14:textId="34AF7E7A" w:rsidR="00C22FC9" w:rsidRDefault="00C22FC9" w:rsidP="008864C5"/>
    <w:p w14:paraId="4B93D248" w14:textId="60305131" w:rsidR="00C22FC9" w:rsidRDefault="00C22FC9" w:rsidP="008864C5"/>
    <w:p w14:paraId="38A7BAED" w14:textId="2ABAEE4B" w:rsidR="00C22FC9" w:rsidRDefault="00C22FC9" w:rsidP="008864C5"/>
    <w:p w14:paraId="60548C7C" w14:textId="7CCCAB68" w:rsidR="00C22FC9" w:rsidRDefault="00C22FC9" w:rsidP="008864C5"/>
    <w:p w14:paraId="52D89CB5" w14:textId="7F328CB6" w:rsidR="00C22FC9" w:rsidRDefault="00C22FC9" w:rsidP="008864C5"/>
    <w:p w14:paraId="514D3114" w14:textId="5ACEAF25" w:rsidR="00C22FC9" w:rsidRDefault="00C22FC9" w:rsidP="008864C5"/>
    <w:p w14:paraId="46220D56" w14:textId="60EB5DFB" w:rsidR="00C22FC9" w:rsidRDefault="00C22FC9" w:rsidP="008864C5"/>
    <w:p w14:paraId="4081602B" w14:textId="268C92B5" w:rsidR="00C22FC9" w:rsidRDefault="00C22FC9" w:rsidP="008864C5"/>
    <w:p w14:paraId="79E4E6E4" w14:textId="77777777" w:rsidR="00C22FC9" w:rsidRPr="008864C5" w:rsidRDefault="00C22FC9" w:rsidP="008864C5"/>
    <w:p w14:paraId="3AF3CCC2" w14:textId="5B19DA72" w:rsidR="0004635B" w:rsidRDefault="004B5403" w:rsidP="00A3217C">
      <w:pPr>
        <w:pStyle w:val="Heading2"/>
        <w:numPr>
          <w:ilvl w:val="1"/>
          <w:numId w:val="1"/>
        </w:numPr>
        <w:tabs>
          <w:tab w:val="clear" w:pos="764"/>
          <w:tab w:val="clear" w:pos="1304"/>
          <w:tab w:val="num" w:pos="1260"/>
        </w:tabs>
        <w:ind w:left="270" w:hanging="1080"/>
      </w:pPr>
      <w:bookmarkStart w:id="27" w:name="_Toc33511943"/>
      <w:r>
        <w:lastRenderedPageBreak/>
        <w:t xml:space="preserve">Credit </w:t>
      </w:r>
      <w:r w:rsidR="00854F91">
        <w:t>Information</w:t>
      </w:r>
      <w:r w:rsidR="0004635B">
        <w:t xml:space="preserve"> Process</w:t>
      </w:r>
      <w:bookmarkEnd w:id="27"/>
    </w:p>
    <w:p w14:paraId="29B127A6" w14:textId="77777777" w:rsidR="0004635B" w:rsidRDefault="0004635B" w:rsidP="0004635B">
      <w:pPr>
        <w:rPr>
          <w:lang w:val="en-US"/>
        </w:rPr>
      </w:pPr>
    </w:p>
    <w:p w14:paraId="2C6B9A79" w14:textId="5425F2A6" w:rsidR="0004635B" w:rsidRDefault="0004635B" w:rsidP="00684A6B">
      <w:pPr>
        <w:spacing w:line="360" w:lineRule="auto"/>
        <w:ind w:left="270"/>
      </w:pPr>
      <w:r w:rsidRPr="00875360">
        <w:rPr>
          <w:b/>
          <w:bCs/>
          <w:color w:val="auto"/>
        </w:rPr>
        <w:t>Purpose:</w:t>
      </w:r>
      <w:r w:rsidRPr="00875360">
        <w:rPr>
          <w:sz w:val="28"/>
          <w:szCs w:val="28"/>
        </w:rPr>
        <w:t xml:space="preserve"> </w:t>
      </w:r>
      <w:r w:rsidR="00875360">
        <w:t xml:space="preserve">The role of credit risk information is to obtain credit information on buyers, financial institutions, and investors for underwriting purposes. </w:t>
      </w:r>
      <w:r w:rsidR="00514879">
        <w:t>Moreover,</w:t>
      </w:r>
      <w:r w:rsidR="00875360">
        <w:t xml:space="preserve"> providing the management with periodical data on credit limits or other data. The credit risk information should on an annual basis monitor the credit information or in extraordinary situations like rating deterioration</w:t>
      </w:r>
      <w:r w:rsidR="00A502EB">
        <w:t xml:space="preserve">, </w:t>
      </w:r>
      <w:r w:rsidR="00875360">
        <w:t xml:space="preserve">an “ad-hoc monitoring” should be done. </w:t>
      </w:r>
    </w:p>
    <w:p w14:paraId="3711E76E" w14:textId="77777777" w:rsidR="0004635B" w:rsidRDefault="0004635B" w:rsidP="0004635B"/>
    <w:p w14:paraId="44E827C6" w14:textId="77777777" w:rsidR="0004635B" w:rsidRPr="007715D4" w:rsidRDefault="0004635B" w:rsidP="00684A6B">
      <w:pPr>
        <w:spacing w:line="360" w:lineRule="auto"/>
        <w:ind w:left="270"/>
        <w:rPr>
          <w:b/>
          <w:bCs/>
          <w:color w:val="auto"/>
        </w:rPr>
      </w:pPr>
      <w:r>
        <w:rPr>
          <w:b/>
          <w:bCs/>
          <w:color w:val="auto"/>
        </w:rPr>
        <w:t xml:space="preserve">Required </w:t>
      </w:r>
      <w:r w:rsidRPr="00647F17">
        <w:rPr>
          <w:b/>
          <w:bCs/>
          <w:color w:val="auto"/>
        </w:rPr>
        <w:t>Documents:</w:t>
      </w:r>
    </w:p>
    <w:p w14:paraId="3CA5A00B" w14:textId="77777777" w:rsidR="00A018DE" w:rsidRDefault="00875360" w:rsidP="00684A6B">
      <w:pPr>
        <w:pStyle w:val="ListParagraph"/>
        <w:numPr>
          <w:ilvl w:val="0"/>
          <w:numId w:val="6"/>
        </w:numPr>
      </w:pPr>
      <w:r>
        <w:t>Banks</w:t>
      </w:r>
    </w:p>
    <w:p w14:paraId="3669F744" w14:textId="77777777" w:rsidR="00816762" w:rsidRDefault="00875360" w:rsidP="00684A6B">
      <w:pPr>
        <w:numPr>
          <w:ilvl w:val="1"/>
          <w:numId w:val="2"/>
        </w:numPr>
        <w:spacing w:line="360" w:lineRule="auto"/>
        <w:ind w:left="1350"/>
      </w:pPr>
      <w:r>
        <w:t xml:space="preserve">KYC report </w:t>
      </w:r>
    </w:p>
    <w:p w14:paraId="7EBAF795" w14:textId="59F8FC22" w:rsidR="00622E35" w:rsidRDefault="00622E35" w:rsidP="00684A6B">
      <w:pPr>
        <w:numPr>
          <w:ilvl w:val="1"/>
          <w:numId w:val="2"/>
        </w:numPr>
        <w:spacing w:line="360" w:lineRule="auto"/>
        <w:ind w:left="1350"/>
      </w:pPr>
      <w:r>
        <w:t>Latest audited financial statements</w:t>
      </w:r>
    </w:p>
    <w:p w14:paraId="3FED8C6D" w14:textId="5772E6FE" w:rsidR="00622E35" w:rsidRDefault="00622E35" w:rsidP="00684A6B">
      <w:pPr>
        <w:numPr>
          <w:ilvl w:val="1"/>
          <w:numId w:val="2"/>
        </w:numPr>
        <w:spacing w:line="360" w:lineRule="auto"/>
        <w:ind w:left="1350"/>
      </w:pPr>
      <w:r>
        <w:t xml:space="preserve">Updated country report with focus on banking </w:t>
      </w:r>
      <w:r w:rsidR="00BD51B5">
        <w:t>s</w:t>
      </w:r>
      <w:r>
        <w:t>ector</w:t>
      </w:r>
    </w:p>
    <w:p w14:paraId="2F38D7CE" w14:textId="77777777" w:rsidR="00684A6B" w:rsidRPr="00684A6B" w:rsidRDefault="00684A6B" w:rsidP="00684A6B"/>
    <w:p w14:paraId="56ED9742" w14:textId="77777777" w:rsidR="00816762" w:rsidRDefault="00875360" w:rsidP="00684A6B">
      <w:pPr>
        <w:pStyle w:val="ListParagraph"/>
        <w:numPr>
          <w:ilvl w:val="0"/>
          <w:numId w:val="6"/>
        </w:numPr>
      </w:pPr>
      <w:r>
        <w:t xml:space="preserve">Buyers: </w:t>
      </w:r>
    </w:p>
    <w:p w14:paraId="5A5E1F00" w14:textId="77777777" w:rsidR="00816762" w:rsidRDefault="00875360" w:rsidP="00A549A0">
      <w:pPr>
        <w:numPr>
          <w:ilvl w:val="0"/>
          <w:numId w:val="8"/>
        </w:numPr>
        <w:spacing w:line="360" w:lineRule="auto"/>
      </w:pPr>
      <w:r>
        <w:t xml:space="preserve">Standard credit report from approved CI source </w:t>
      </w:r>
    </w:p>
    <w:p w14:paraId="4ED14BBB" w14:textId="77777777" w:rsidR="00816762" w:rsidRDefault="00875360" w:rsidP="00A549A0">
      <w:pPr>
        <w:numPr>
          <w:ilvl w:val="0"/>
          <w:numId w:val="8"/>
        </w:numPr>
        <w:spacing w:line="360" w:lineRule="auto"/>
      </w:pPr>
      <w:r>
        <w:t>Basic Financial highlights</w:t>
      </w:r>
    </w:p>
    <w:p w14:paraId="2412D816" w14:textId="4CA7038E" w:rsidR="00875360" w:rsidRDefault="00875360" w:rsidP="00A549A0">
      <w:pPr>
        <w:numPr>
          <w:ilvl w:val="0"/>
          <w:numId w:val="8"/>
        </w:numPr>
        <w:spacing w:line="360" w:lineRule="auto"/>
      </w:pPr>
      <w:r>
        <w:t xml:space="preserve">KYC report </w:t>
      </w:r>
    </w:p>
    <w:p w14:paraId="3E4029E4" w14:textId="77777777" w:rsidR="00816762" w:rsidRDefault="00816762" w:rsidP="00816762">
      <w:pPr>
        <w:spacing w:line="360" w:lineRule="auto"/>
        <w:ind w:left="284"/>
      </w:pPr>
    </w:p>
    <w:p w14:paraId="7056E169" w14:textId="71A658E7" w:rsidR="0004635B" w:rsidRPr="00705178" w:rsidRDefault="00684A6B" w:rsidP="00684A6B">
      <w:pPr>
        <w:spacing w:line="360" w:lineRule="auto"/>
        <w:ind w:left="270"/>
        <w:rPr>
          <w:b/>
          <w:bCs/>
          <w:color w:val="auto"/>
        </w:rPr>
      </w:pPr>
      <w:r>
        <w:rPr>
          <w:b/>
          <w:bCs/>
          <w:color w:val="auto"/>
        </w:rPr>
        <w:t>Involved Stakeholders</w:t>
      </w:r>
    </w:p>
    <w:p w14:paraId="07E376D0" w14:textId="5E561685" w:rsidR="0004635B" w:rsidRDefault="00B4273F" w:rsidP="00E92921">
      <w:pPr>
        <w:pStyle w:val="ListParagraph"/>
        <w:numPr>
          <w:ilvl w:val="0"/>
          <w:numId w:val="6"/>
        </w:numPr>
        <w:spacing w:line="360" w:lineRule="auto"/>
      </w:pPr>
      <w:r>
        <w:t>Entity</w:t>
      </w:r>
    </w:p>
    <w:p w14:paraId="27AAC8B5" w14:textId="1163CAF1" w:rsidR="00B4273F" w:rsidRDefault="00B4273F" w:rsidP="00E92921">
      <w:pPr>
        <w:pStyle w:val="ListParagraph"/>
        <w:numPr>
          <w:ilvl w:val="0"/>
          <w:numId w:val="6"/>
        </w:numPr>
        <w:spacing w:line="360" w:lineRule="auto"/>
      </w:pPr>
      <w:r>
        <w:t>Assistant, Underwriter (CI)</w:t>
      </w:r>
    </w:p>
    <w:p w14:paraId="7FA14BC2" w14:textId="700BD7D4" w:rsidR="00B4273F" w:rsidRDefault="00B4273F" w:rsidP="00E92921">
      <w:pPr>
        <w:pStyle w:val="ListParagraph"/>
        <w:numPr>
          <w:ilvl w:val="0"/>
          <w:numId w:val="6"/>
        </w:numPr>
        <w:spacing w:line="360" w:lineRule="auto"/>
      </w:pPr>
      <w:r>
        <w:t>Associate, Underwriter (CI)</w:t>
      </w:r>
    </w:p>
    <w:p w14:paraId="3FE995FC" w14:textId="77777777" w:rsidR="00B4273F" w:rsidRDefault="00B4273F" w:rsidP="00B4273F">
      <w:pPr>
        <w:spacing w:line="360" w:lineRule="auto"/>
        <w:ind w:left="0"/>
      </w:pPr>
    </w:p>
    <w:p w14:paraId="3C51C941" w14:textId="77777777" w:rsidR="0004635B" w:rsidRPr="008864C5" w:rsidRDefault="0004635B" w:rsidP="008864C5"/>
    <w:p w14:paraId="28A2853A" w14:textId="77777777" w:rsidR="0004635B" w:rsidRPr="008864C5" w:rsidRDefault="0004635B" w:rsidP="008864C5"/>
    <w:p w14:paraId="7DDDC7E6" w14:textId="77777777" w:rsidR="0004635B" w:rsidRDefault="0004635B" w:rsidP="0004635B">
      <w:pPr>
        <w:ind w:left="0"/>
        <w:jc w:val="left"/>
        <w:rPr>
          <w:lang w:val="en-US"/>
        </w:rPr>
      </w:pPr>
    </w:p>
    <w:p w14:paraId="404ACDD9" w14:textId="77777777" w:rsidR="0004635B" w:rsidRDefault="0004635B" w:rsidP="0004635B">
      <w:pPr>
        <w:ind w:left="0"/>
        <w:jc w:val="left"/>
        <w:rPr>
          <w:lang w:val="en-US"/>
        </w:rPr>
      </w:pPr>
    </w:p>
    <w:p w14:paraId="10C7CB16" w14:textId="77777777" w:rsidR="0004635B" w:rsidRDefault="0004635B" w:rsidP="0004635B">
      <w:pPr>
        <w:ind w:left="0"/>
        <w:jc w:val="left"/>
        <w:rPr>
          <w:lang w:val="en-US"/>
        </w:rPr>
      </w:pPr>
    </w:p>
    <w:p w14:paraId="5BC6C8E2" w14:textId="77777777" w:rsidR="0004635B" w:rsidRDefault="0004635B" w:rsidP="0004635B">
      <w:pPr>
        <w:ind w:left="0"/>
        <w:jc w:val="left"/>
        <w:rPr>
          <w:lang w:val="en-US"/>
        </w:rPr>
      </w:pPr>
    </w:p>
    <w:p w14:paraId="74156149" w14:textId="77777777" w:rsidR="0004635B" w:rsidRDefault="0004635B" w:rsidP="0004635B">
      <w:pPr>
        <w:ind w:left="0"/>
        <w:jc w:val="left"/>
        <w:rPr>
          <w:lang w:val="en-US"/>
        </w:rPr>
      </w:pPr>
    </w:p>
    <w:p w14:paraId="73422FE4" w14:textId="77777777" w:rsidR="0004635B" w:rsidRDefault="0004635B" w:rsidP="0004635B">
      <w:pPr>
        <w:ind w:left="0"/>
        <w:jc w:val="left"/>
        <w:rPr>
          <w:lang w:val="en-US"/>
        </w:rPr>
      </w:pPr>
    </w:p>
    <w:p w14:paraId="4D344021" w14:textId="77777777" w:rsidR="0004635B" w:rsidRDefault="0004635B" w:rsidP="0004635B">
      <w:pPr>
        <w:ind w:left="0"/>
        <w:jc w:val="left"/>
        <w:rPr>
          <w:lang w:val="en-US"/>
        </w:rPr>
      </w:pPr>
    </w:p>
    <w:p w14:paraId="688D0708" w14:textId="77777777" w:rsidR="0004635B" w:rsidRDefault="0004635B" w:rsidP="0004635B">
      <w:pPr>
        <w:ind w:left="0"/>
        <w:jc w:val="left"/>
        <w:rPr>
          <w:lang w:val="en-US"/>
        </w:rPr>
      </w:pPr>
    </w:p>
    <w:p w14:paraId="05539DF8" w14:textId="77777777" w:rsidR="0004635B" w:rsidRDefault="0004635B" w:rsidP="0004635B">
      <w:pPr>
        <w:ind w:left="0"/>
        <w:jc w:val="left"/>
        <w:rPr>
          <w:lang w:val="en-US"/>
        </w:rPr>
      </w:pPr>
    </w:p>
    <w:p w14:paraId="73DFE152" w14:textId="77777777" w:rsidR="0004635B" w:rsidRDefault="0004635B" w:rsidP="0004635B">
      <w:pPr>
        <w:ind w:left="0"/>
        <w:jc w:val="left"/>
        <w:rPr>
          <w:lang w:val="en-US"/>
        </w:rPr>
      </w:pPr>
    </w:p>
    <w:p w14:paraId="6ED409C3" w14:textId="014EE58E" w:rsidR="0004635B" w:rsidRDefault="0004635B" w:rsidP="0004635B">
      <w:pPr>
        <w:ind w:left="0"/>
        <w:jc w:val="left"/>
        <w:rPr>
          <w:lang w:val="en-US"/>
        </w:rPr>
      </w:pPr>
    </w:p>
    <w:p w14:paraId="4AC91E20" w14:textId="20958B8B" w:rsidR="00161AA9" w:rsidRDefault="00161AA9" w:rsidP="0004635B">
      <w:pPr>
        <w:ind w:left="0"/>
        <w:jc w:val="left"/>
        <w:rPr>
          <w:lang w:val="en-US"/>
        </w:rPr>
      </w:pPr>
    </w:p>
    <w:p w14:paraId="2417113D" w14:textId="23FD1E6A" w:rsidR="00161AA9" w:rsidRDefault="00161AA9" w:rsidP="0004635B">
      <w:pPr>
        <w:ind w:left="0"/>
        <w:jc w:val="left"/>
        <w:rPr>
          <w:lang w:val="en-US"/>
        </w:rPr>
      </w:pPr>
    </w:p>
    <w:p w14:paraId="40848666" w14:textId="3724D23E" w:rsidR="00161AA9" w:rsidRDefault="00161AA9" w:rsidP="0004635B">
      <w:pPr>
        <w:ind w:left="0"/>
        <w:jc w:val="left"/>
        <w:rPr>
          <w:lang w:val="en-US"/>
        </w:rPr>
      </w:pPr>
    </w:p>
    <w:p w14:paraId="1AA2708A" w14:textId="77777777" w:rsidR="00161AA9" w:rsidRDefault="00161AA9" w:rsidP="0004635B">
      <w:pPr>
        <w:ind w:left="0"/>
        <w:jc w:val="left"/>
        <w:rPr>
          <w:lang w:val="en-US"/>
        </w:rPr>
      </w:pPr>
    </w:p>
    <w:p w14:paraId="57876B29" w14:textId="77777777" w:rsidR="0004635B" w:rsidRDefault="0004635B" w:rsidP="0004635B">
      <w:pPr>
        <w:ind w:left="0"/>
        <w:jc w:val="left"/>
        <w:rPr>
          <w:lang w:val="en-US"/>
        </w:rPr>
      </w:pPr>
    </w:p>
    <w:p w14:paraId="32BBC597" w14:textId="77777777" w:rsidR="00684A6B" w:rsidRDefault="00684A6B" w:rsidP="0004635B">
      <w:pPr>
        <w:ind w:left="0"/>
        <w:jc w:val="left"/>
        <w:rPr>
          <w:lang w:val="en-US"/>
        </w:rPr>
      </w:pPr>
    </w:p>
    <w:p w14:paraId="35992510" w14:textId="77777777" w:rsidR="00782064" w:rsidRDefault="00782064" w:rsidP="0004635B">
      <w:pPr>
        <w:ind w:left="0"/>
        <w:jc w:val="left"/>
        <w:rPr>
          <w:lang w:val="en-US"/>
        </w:rPr>
      </w:pPr>
    </w:p>
    <w:p w14:paraId="0D01DB5B" w14:textId="0DC8BADC" w:rsidR="0004635B" w:rsidRDefault="002A3504" w:rsidP="00CC0439">
      <w:pPr>
        <w:pStyle w:val="Heading2"/>
        <w:numPr>
          <w:ilvl w:val="2"/>
          <w:numId w:val="1"/>
        </w:numPr>
        <w:tabs>
          <w:tab w:val="clear" w:pos="-136"/>
          <w:tab w:val="clear" w:pos="1304"/>
          <w:tab w:val="num" w:pos="270"/>
        </w:tabs>
        <w:ind w:left="284" w:hanging="1135"/>
      </w:pPr>
      <w:bookmarkStart w:id="28" w:name="_Toc33511944"/>
      <w:r>
        <w:lastRenderedPageBreak/>
        <w:t xml:space="preserve">Credit </w:t>
      </w:r>
      <w:r w:rsidR="00854F91">
        <w:t>Information</w:t>
      </w:r>
      <w:r w:rsidR="0004635B">
        <w:t xml:space="preserve"> Flow Chart</w:t>
      </w:r>
      <w:bookmarkEnd w:id="28"/>
    </w:p>
    <w:p w14:paraId="56CB683E" w14:textId="77777777" w:rsidR="0004635B" w:rsidRDefault="0004635B" w:rsidP="0004635B">
      <w:pPr>
        <w:ind w:left="0"/>
        <w:jc w:val="left"/>
        <w:rPr>
          <w:lang w:val="en-US"/>
        </w:rPr>
      </w:pPr>
    </w:p>
    <w:p w14:paraId="43D89091" w14:textId="77777777" w:rsidR="00684A6B" w:rsidRDefault="001F5FE6" w:rsidP="00684A6B">
      <w:pPr>
        <w:keepNext/>
        <w:ind w:left="-990"/>
        <w:jc w:val="left"/>
      </w:pPr>
      <w:r>
        <w:rPr>
          <w:noProof/>
          <w:lang w:val="en-US" w:eastAsia="en-US"/>
        </w:rPr>
        <w:drawing>
          <wp:inline distT="0" distB="0" distL="0" distR="0" wp14:anchorId="0F5244C4" wp14:editId="6E8FBA32">
            <wp:extent cx="6410325" cy="7981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dit Risk Assessment.jpg"/>
                    <pic:cNvPicPr/>
                  </pic:nvPicPr>
                  <pic:blipFill>
                    <a:blip r:embed="rId18"/>
                    <a:stretch>
                      <a:fillRect/>
                    </a:stretch>
                  </pic:blipFill>
                  <pic:spPr>
                    <a:xfrm>
                      <a:off x="0" y="0"/>
                      <a:ext cx="6410325" cy="7981950"/>
                    </a:xfrm>
                    <a:prstGeom prst="rect">
                      <a:avLst/>
                    </a:prstGeom>
                  </pic:spPr>
                </pic:pic>
              </a:graphicData>
            </a:graphic>
          </wp:inline>
        </w:drawing>
      </w:r>
    </w:p>
    <w:p w14:paraId="546AF295" w14:textId="70EFCD3B" w:rsidR="0004635B" w:rsidRPr="00684A6B" w:rsidRDefault="00684A6B" w:rsidP="00684A6B">
      <w:pPr>
        <w:pStyle w:val="Caption"/>
        <w:jc w:val="center"/>
        <w:rPr>
          <w:rFonts w:asciiTheme="minorBidi" w:hAnsiTheme="minorBidi" w:cstheme="minorBidi"/>
          <w:sz w:val="18"/>
          <w:szCs w:val="18"/>
        </w:rPr>
      </w:pPr>
      <w:r w:rsidRPr="00684A6B">
        <w:rPr>
          <w:rFonts w:asciiTheme="minorBidi" w:hAnsiTheme="minorBidi" w:cstheme="minorBidi"/>
          <w:sz w:val="18"/>
          <w:szCs w:val="18"/>
        </w:rPr>
        <w:t xml:space="preserve">Figure </w:t>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STYLEREF 1 \s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cs/>
        </w:rPr>
        <w:t>‎</w:t>
      </w:r>
      <w:r w:rsidR="00AD42CC">
        <w:rPr>
          <w:rFonts w:asciiTheme="minorBidi" w:hAnsiTheme="minorBidi" w:cstheme="minorBidi"/>
          <w:noProof/>
          <w:sz w:val="18"/>
          <w:szCs w:val="18"/>
        </w:rPr>
        <w:t>1</w:t>
      </w:r>
      <w:r w:rsidR="00AD42CC">
        <w:rPr>
          <w:rFonts w:asciiTheme="minorBidi" w:hAnsiTheme="minorBidi" w:cstheme="minorBidi"/>
          <w:sz w:val="18"/>
          <w:szCs w:val="18"/>
        </w:rPr>
        <w:fldChar w:fldCharType="end"/>
      </w:r>
      <w:r w:rsidR="00AD42CC">
        <w:rPr>
          <w:rFonts w:asciiTheme="minorBidi" w:hAnsiTheme="minorBidi" w:cstheme="minorBidi"/>
          <w:sz w:val="18"/>
          <w:szCs w:val="18"/>
        </w:rPr>
        <w:noBreakHyphen/>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SEQ Figure \* ARABIC \s 1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rPr>
        <w:t>4</w:t>
      </w:r>
      <w:r w:rsidR="00AD42CC">
        <w:rPr>
          <w:rFonts w:asciiTheme="minorBidi" w:hAnsiTheme="minorBidi" w:cstheme="minorBidi"/>
          <w:sz w:val="18"/>
          <w:szCs w:val="18"/>
        </w:rPr>
        <w:fldChar w:fldCharType="end"/>
      </w:r>
      <w:r w:rsidRPr="00684A6B">
        <w:rPr>
          <w:rFonts w:asciiTheme="minorBidi" w:hAnsiTheme="minorBidi" w:cstheme="minorBidi"/>
          <w:sz w:val="18"/>
          <w:szCs w:val="18"/>
          <w:lang w:val="en-US"/>
        </w:rPr>
        <w:t xml:space="preserve"> (Credit </w:t>
      </w:r>
      <w:r w:rsidR="00854F91">
        <w:rPr>
          <w:rFonts w:asciiTheme="minorBidi" w:hAnsiTheme="minorBidi" w:cstheme="minorBidi"/>
          <w:sz w:val="18"/>
          <w:szCs w:val="18"/>
          <w:lang w:val="en-US"/>
        </w:rPr>
        <w:t>Information</w:t>
      </w:r>
      <w:r w:rsidRPr="00684A6B">
        <w:rPr>
          <w:rFonts w:asciiTheme="minorBidi" w:hAnsiTheme="minorBidi" w:cstheme="minorBidi"/>
          <w:sz w:val="18"/>
          <w:szCs w:val="18"/>
          <w:lang w:val="en-US"/>
        </w:rPr>
        <w:t>)</w:t>
      </w:r>
    </w:p>
    <w:p w14:paraId="25E912BA" w14:textId="43D47688" w:rsidR="0004635B" w:rsidRDefault="0004635B" w:rsidP="00CC0439">
      <w:pPr>
        <w:pStyle w:val="Heading2"/>
        <w:numPr>
          <w:ilvl w:val="2"/>
          <w:numId w:val="1"/>
        </w:numPr>
        <w:tabs>
          <w:tab w:val="clear" w:pos="-136"/>
          <w:tab w:val="clear" w:pos="1304"/>
          <w:tab w:val="num" w:pos="270"/>
        </w:tabs>
        <w:ind w:left="284" w:hanging="1135"/>
      </w:pPr>
      <w:r>
        <w:br w:type="page"/>
      </w:r>
      <w:bookmarkStart w:id="29" w:name="_Toc33511945"/>
      <w:r w:rsidR="0073465F">
        <w:lastRenderedPageBreak/>
        <w:t xml:space="preserve">Credit </w:t>
      </w:r>
      <w:r w:rsidR="00854F91">
        <w:t>Information</w:t>
      </w:r>
      <w:r>
        <w:t xml:space="preserve"> Flow Description</w:t>
      </w:r>
      <w:bookmarkEnd w:id="29"/>
    </w:p>
    <w:p w14:paraId="79801FD1" w14:textId="77777777" w:rsidR="0004635B" w:rsidRDefault="0004635B" w:rsidP="0004635B">
      <w:pPr>
        <w:rPr>
          <w:lang w:val="en-US"/>
        </w:rPr>
      </w:pPr>
    </w:p>
    <w:tbl>
      <w:tblPr>
        <w:tblStyle w:val="LightGrid"/>
        <w:tblW w:w="10260" w:type="dxa"/>
        <w:tblInd w:w="-882" w:type="dxa"/>
        <w:tblLook w:val="04A0" w:firstRow="1" w:lastRow="0" w:firstColumn="1" w:lastColumn="0" w:noHBand="0" w:noVBand="1"/>
      </w:tblPr>
      <w:tblGrid>
        <w:gridCol w:w="972"/>
        <w:gridCol w:w="2027"/>
        <w:gridCol w:w="2336"/>
        <w:gridCol w:w="4925"/>
      </w:tblGrid>
      <w:tr w:rsidR="0004635B" w14:paraId="3287A4DB" w14:textId="77777777" w:rsidTr="00DA6178">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72" w:type="dxa"/>
            <w:tcBorders>
              <w:bottom w:val="single" w:sz="8" w:space="0" w:color="000000" w:themeColor="text1"/>
            </w:tcBorders>
            <w:shd w:val="clear" w:color="auto" w:fill="D9D9D9" w:themeFill="background1" w:themeFillShade="D9"/>
            <w:vAlign w:val="center"/>
          </w:tcPr>
          <w:p w14:paraId="4351823F" w14:textId="77777777" w:rsidR="0004635B" w:rsidRDefault="0004635B" w:rsidP="00767E2B">
            <w:pPr>
              <w:ind w:left="0"/>
              <w:jc w:val="center"/>
              <w:rPr>
                <w:lang w:val="en-US"/>
              </w:rPr>
            </w:pPr>
            <w:r>
              <w:rPr>
                <w:lang w:val="en-US"/>
              </w:rPr>
              <w:t>Step #</w:t>
            </w:r>
          </w:p>
        </w:tc>
        <w:tc>
          <w:tcPr>
            <w:tcW w:w="2027" w:type="dxa"/>
            <w:tcBorders>
              <w:bottom w:val="single" w:sz="8" w:space="0" w:color="000000" w:themeColor="text1"/>
            </w:tcBorders>
            <w:shd w:val="clear" w:color="auto" w:fill="D9D9D9" w:themeFill="background1" w:themeFillShade="D9"/>
            <w:vAlign w:val="center"/>
          </w:tcPr>
          <w:p w14:paraId="28FE8554" w14:textId="77777777" w:rsidR="0004635B" w:rsidRDefault="0004635B"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336" w:type="dxa"/>
            <w:tcBorders>
              <w:bottom w:val="single" w:sz="8" w:space="0" w:color="000000" w:themeColor="text1"/>
            </w:tcBorders>
            <w:shd w:val="clear" w:color="auto" w:fill="D9D9D9" w:themeFill="background1" w:themeFillShade="D9"/>
            <w:vAlign w:val="center"/>
          </w:tcPr>
          <w:p w14:paraId="474DA435" w14:textId="77777777" w:rsidR="0004635B" w:rsidRDefault="0004635B"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925" w:type="dxa"/>
            <w:tcBorders>
              <w:bottom w:val="single" w:sz="8" w:space="0" w:color="000000" w:themeColor="text1"/>
            </w:tcBorders>
            <w:shd w:val="clear" w:color="auto" w:fill="D9D9D9" w:themeFill="background1" w:themeFillShade="D9"/>
            <w:vAlign w:val="center"/>
          </w:tcPr>
          <w:p w14:paraId="08A1640B" w14:textId="77777777" w:rsidR="0004635B" w:rsidRDefault="0004635B"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DA6178" w14:paraId="63AD3BBA" w14:textId="77777777" w:rsidTr="00DA6178">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72" w:type="dxa"/>
            <w:vMerge w:val="restart"/>
            <w:shd w:val="clear" w:color="auto" w:fill="FFFFFF" w:themeFill="background1"/>
            <w:vAlign w:val="center"/>
          </w:tcPr>
          <w:p w14:paraId="18CC3B81" w14:textId="77777777" w:rsidR="00DA6178" w:rsidRDefault="00DA6178" w:rsidP="00767E2B">
            <w:pPr>
              <w:ind w:left="0"/>
              <w:jc w:val="center"/>
              <w:rPr>
                <w:lang w:val="en-US"/>
              </w:rPr>
            </w:pPr>
            <w:r>
              <w:rPr>
                <w:lang w:val="en-US"/>
              </w:rPr>
              <w:t>1</w:t>
            </w:r>
          </w:p>
        </w:tc>
        <w:tc>
          <w:tcPr>
            <w:tcW w:w="2027" w:type="dxa"/>
            <w:vMerge w:val="restart"/>
            <w:shd w:val="clear" w:color="auto" w:fill="FFFFFF" w:themeFill="background1"/>
            <w:vAlign w:val="center"/>
          </w:tcPr>
          <w:p w14:paraId="6E138473" w14:textId="77777777" w:rsidR="00DA6178" w:rsidRDefault="00DA6178"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ICIEC</w:t>
            </w:r>
          </w:p>
        </w:tc>
        <w:tc>
          <w:tcPr>
            <w:tcW w:w="2336" w:type="dxa"/>
            <w:shd w:val="clear" w:color="auto" w:fill="FFFFFF" w:themeFill="background1"/>
            <w:vAlign w:val="center"/>
          </w:tcPr>
          <w:p w14:paraId="7DCD1FA4" w14:textId="0CC4EDBE" w:rsidR="00DA6178" w:rsidRDefault="00DA6178"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Application Submission</w:t>
            </w:r>
          </w:p>
        </w:tc>
        <w:tc>
          <w:tcPr>
            <w:tcW w:w="4925" w:type="dxa"/>
            <w:shd w:val="clear" w:color="auto" w:fill="FFFFFF" w:themeFill="background1"/>
            <w:vAlign w:val="center"/>
          </w:tcPr>
          <w:p w14:paraId="4143DE20" w14:textId="67DD05FA" w:rsidR="00DA6178" w:rsidRDefault="00DA6178"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Following the application registration process</w:t>
            </w:r>
            <w:r w:rsidR="00684A6B">
              <w:t>,</w:t>
            </w:r>
            <w:r>
              <w:t xml:space="preserve"> or if the policyholder requested to add a buyer, a notification will be received on the system regarding the application</w:t>
            </w:r>
            <w:r>
              <w:rPr>
                <w:lang w:val="en-US"/>
              </w:rPr>
              <w:t>.</w:t>
            </w:r>
          </w:p>
        </w:tc>
      </w:tr>
      <w:tr w:rsidR="00DA6178" w14:paraId="1000EA5B" w14:textId="77777777" w:rsidTr="00A502EB">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21FB0AF5" w14:textId="77777777" w:rsidR="00DA6178" w:rsidRDefault="00DA6178" w:rsidP="00767E2B">
            <w:pPr>
              <w:ind w:left="0"/>
              <w:jc w:val="center"/>
              <w:rPr>
                <w:lang w:val="en-US"/>
              </w:rPr>
            </w:pPr>
          </w:p>
        </w:tc>
        <w:tc>
          <w:tcPr>
            <w:tcW w:w="2027" w:type="dxa"/>
            <w:vMerge/>
            <w:shd w:val="clear" w:color="auto" w:fill="FFFFFF" w:themeFill="background1"/>
            <w:vAlign w:val="center"/>
          </w:tcPr>
          <w:p w14:paraId="36E01B64" w14:textId="77777777" w:rsidR="00DA6178" w:rsidRDefault="00DA6178"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336" w:type="dxa"/>
            <w:shd w:val="clear" w:color="auto" w:fill="FFFFFF" w:themeFill="background1"/>
            <w:vAlign w:val="center"/>
          </w:tcPr>
          <w:p w14:paraId="4E87A29E" w14:textId="4E31DCCC" w:rsidR="00DA6178" w:rsidRDefault="00DA6178"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Revision</w:t>
            </w:r>
          </w:p>
        </w:tc>
        <w:tc>
          <w:tcPr>
            <w:tcW w:w="4925" w:type="dxa"/>
            <w:shd w:val="clear" w:color="auto" w:fill="FFFFFF" w:themeFill="background1"/>
            <w:vAlign w:val="center"/>
          </w:tcPr>
          <w:p w14:paraId="447678B1" w14:textId="253B2495" w:rsidR="00DA6178" w:rsidRDefault="00DA6178" w:rsidP="00767E2B">
            <w:pPr>
              <w:spacing w:line="276" w:lineRule="auto"/>
              <w:ind w:left="0"/>
              <w:cnfStyle w:val="000000010000" w:firstRow="0" w:lastRow="0" w:firstColumn="0" w:lastColumn="0" w:oddVBand="0" w:evenVBand="0" w:oddHBand="0" w:evenHBand="1" w:firstRowFirstColumn="0" w:firstRowLastColumn="0" w:lastRowFirstColumn="0" w:lastRowLastColumn="0"/>
            </w:pPr>
            <w:r>
              <w:t>As a periodic exercise, on annual basis</w:t>
            </w:r>
            <w:r w:rsidR="00684A6B">
              <w:t>,</w:t>
            </w:r>
            <w:r>
              <w:t xml:space="preserve"> the system will request a revision and update on the credit situation of the buyer. Following to this, a notification will be received on the system to review the OCL of previously registered buyers</w:t>
            </w:r>
            <w:r w:rsidR="007E32AA">
              <w:t>.</w:t>
            </w:r>
          </w:p>
        </w:tc>
      </w:tr>
      <w:tr w:rsidR="00155B42" w14:paraId="063553D3" w14:textId="77777777" w:rsidTr="00E85DC9">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07D94111" w14:textId="77777777" w:rsidR="00155B42" w:rsidRDefault="00155B42" w:rsidP="00767E2B">
            <w:pPr>
              <w:ind w:left="0"/>
              <w:jc w:val="center"/>
              <w:rPr>
                <w:lang w:val="en-US"/>
              </w:rPr>
            </w:pPr>
            <w:r>
              <w:rPr>
                <w:lang w:val="en-US"/>
              </w:rPr>
              <w:t>2</w:t>
            </w:r>
          </w:p>
        </w:tc>
        <w:tc>
          <w:tcPr>
            <w:tcW w:w="2027" w:type="dxa"/>
            <w:vMerge w:val="restart"/>
            <w:shd w:val="clear" w:color="auto" w:fill="FFFFFF" w:themeFill="background1"/>
            <w:vAlign w:val="center"/>
          </w:tcPr>
          <w:p w14:paraId="612643ED" w14:textId="08E14348" w:rsidR="00155B42" w:rsidRDefault="00155B42"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UW</w:t>
            </w:r>
          </w:p>
          <w:p w14:paraId="34A1CB45" w14:textId="44DED2E9" w:rsidR="00155B42" w:rsidRDefault="00155B42"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UW</w:t>
            </w:r>
          </w:p>
        </w:tc>
        <w:tc>
          <w:tcPr>
            <w:tcW w:w="2336" w:type="dxa"/>
            <w:shd w:val="clear" w:color="auto" w:fill="FFFFFF" w:themeFill="background1"/>
            <w:vAlign w:val="center"/>
          </w:tcPr>
          <w:p w14:paraId="3DFFE258" w14:textId="0763E14D" w:rsidR="00155B42" w:rsidRDefault="00155B42"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Assignment</w:t>
            </w:r>
          </w:p>
        </w:tc>
        <w:tc>
          <w:tcPr>
            <w:tcW w:w="4925" w:type="dxa"/>
            <w:shd w:val="clear" w:color="auto" w:fill="FFFFFF" w:themeFill="background1"/>
            <w:vAlign w:val="center"/>
          </w:tcPr>
          <w:p w14:paraId="1C9B205D" w14:textId="5663BEBF" w:rsidR="00155B42" w:rsidRDefault="00155B42"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Case will be assigned to personnel for credit information processing and details gathering.</w:t>
            </w:r>
          </w:p>
        </w:tc>
      </w:tr>
      <w:tr w:rsidR="00155B42" w14:paraId="74E2305A" w14:textId="77777777" w:rsidTr="00A55092">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46DD766E" w14:textId="77777777" w:rsidR="00155B42" w:rsidRDefault="00155B42" w:rsidP="00767E2B">
            <w:pPr>
              <w:ind w:left="0"/>
              <w:jc w:val="center"/>
              <w:rPr>
                <w:lang w:val="en-US"/>
              </w:rPr>
            </w:pPr>
            <w:r>
              <w:rPr>
                <w:lang w:val="en-US"/>
              </w:rPr>
              <w:t>3</w:t>
            </w:r>
          </w:p>
        </w:tc>
        <w:tc>
          <w:tcPr>
            <w:tcW w:w="2027" w:type="dxa"/>
            <w:vMerge/>
            <w:shd w:val="clear" w:color="auto" w:fill="FFFFFF" w:themeFill="background1"/>
            <w:vAlign w:val="center"/>
          </w:tcPr>
          <w:p w14:paraId="39153D51" w14:textId="46E8EA74" w:rsidR="00155B42" w:rsidRDefault="00155B42"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336" w:type="dxa"/>
            <w:shd w:val="clear" w:color="auto" w:fill="FFFFFF" w:themeFill="background1"/>
            <w:vAlign w:val="center"/>
          </w:tcPr>
          <w:p w14:paraId="7EDE20B7" w14:textId="731936F8" w:rsidR="00155B42" w:rsidRDefault="00155B42"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CI Integration</w:t>
            </w:r>
          </w:p>
        </w:tc>
        <w:tc>
          <w:tcPr>
            <w:tcW w:w="4925" w:type="dxa"/>
            <w:shd w:val="clear" w:color="auto" w:fill="FFFFFF" w:themeFill="background1"/>
            <w:vAlign w:val="center"/>
          </w:tcPr>
          <w:p w14:paraId="2A9A19F2" w14:textId="2EB47A67" w:rsidR="00155B42" w:rsidRDefault="00A55092"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ICIEC staff will contact credit information sources for necessary credit information.</w:t>
            </w:r>
          </w:p>
        </w:tc>
      </w:tr>
      <w:tr w:rsidR="00155B42" w14:paraId="2A0EB0D3" w14:textId="77777777" w:rsidTr="00555DDF">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2465EBED" w14:textId="77777777" w:rsidR="00155B42" w:rsidRDefault="00155B42" w:rsidP="00767E2B">
            <w:pPr>
              <w:ind w:left="0"/>
              <w:jc w:val="center"/>
              <w:rPr>
                <w:lang w:val="en-US"/>
              </w:rPr>
            </w:pPr>
            <w:r>
              <w:rPr>
                <w:lang w:val="en-US"/>
              </w:rPr>
              <w:t>4</w:t>
            </w:r>
          </w:p>
        </w:tc>
        <w:tc>
          <w:tcPr>
            <w:tcW w:w="2027" w:type="dxa"/>
            <w:vMerge/>
            <w:shd w:val="clear" w:color="auto" w:fill="FFFFFF" w:themeFill="background1"/>
            <w:vAlign w:val="center"/>
          </w:tcPr>
          <w:p w14:paraId="7518A70E" w14:textId="7077507C" w:rsidR="00155B42" w:rsidRDefault="00155B42"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336" w:type="dxa"/>
            <w:shd w:val="clear" w:color="auto" w:fill="FFFFFF" w:themeFill="background1"/>
            <w:vAlign w:val="center"/>
          </w:tcPr>
          <w:p w14:paraId="4DCDBA9F" w14:textId="33DA32AC" w:rsidR="00155B42" w:rsidRDefault="00155B42"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CI Response</w:t>
            </w:r>
          </w:p>
        </w:tc>
        <w:tc>
          <w:tcPr>
            <w:tcW w:w="4925" w:type="dxa"/>
            <w:shd w:val="clear" w:color="auto" w:fill="FFFFFF" w:themeFill="background1"/>
            <w:vAlign w:val="center"/>
          </w:tcPr>
          <w:p w14:paraId="687D4D63" w14:textId="7AE43012" w:rsidR="00155B42" w:rsidRDefault="00A55092" w:rsidP="00A55092">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Once results are delivered, </w:t>
            </w:r>
            <w:r>
              <w:t>payments shall be generated and directed to the Financial entity to keep track of payables to Credit Information sources.</w:t>
            </w:r>
          </w:p>
        </w:tc>
      </w:tr>
      <w:tr w:rsidR="00155B42" w14:paraId="17CBBEF3" w14:textId="77777777" w:rsidTr="00DA6178">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0A24AAC" w14:textId="77777777" w:rsidR="00155B42" w:rsidRDefault="00155B42" w:rsidP="00767E2B">
            <w:pPr>
              <w:ind w:left="0"/>
              <w:jc w:val="center"/>
              <w:rPr>
                <w:lang w:val="en-US"/>
              </w:rPr>
            </w:pPr>
            <w:r>
              <w:rPr>
                <w:lang w:val="en-US"/>
              </w:rPr>
              <w:t>5</w:t>
            </w:r>
          </w:p>
        </w:tc>
        <w:tc>
          <w:tcPr>
            <w:tcW w:w="2027" w:type="dxa"/>
            <w:vMerge/>
            <w:shd w:val="clear" w:color="auto" w:fill="FFFFFF" w:themeFill="background1"/>
            <w:vAlign w:val="center"/>
          </w:tcPr>
          <w:p w14:paraId="7231055B" w14:textId="2C5797EA" w:rsidR="00155B42" w:rsidRDefault="00155B42" w:rsidP="00767E2B">
            <w:pPr>
              <w:spacing w:line="360" w:lineRule="auto"/>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336" w:type="dxa"/>
            <w:shd w:val="clear" w:color="auto" w:fill="FFFFFF" w:themeFill="background1"/>
            <w:vAlign w:val="center"/>
          </w:tcPr>
          <w:p w14:paraId="5DA77AB4" w14:textId="3D99B77C" w:rsidR="00155B42" w:rsidRDefault="00155B42"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Log</w:t>
            </w:r>
            <w:r w:rsidR="009D28F7">
              <w:rPr>
                <w:lang w:val="en-US"/>
              </w:rPr>
              <w:t xml:space="preserve"> Details</w:t>
            </w:r>
          </w:p>
        </w:tc>
        <w:tc>
          <w:tcPr>
            <w:tcW w:w="4925" w:type="dxa"/>
            <w:shd w:val="clear" w:color="auto" w:fill="FFFFFF" w:themeFill="background1"/>
            <w:vAlign w:val="center"/>
          </w:tcPr>
          <w:p w14:paraId="7D1B34F6" w14:textId="429C8D8F" w:rsidR="00155B42" w:rsidRDefault="00775BE1"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According to response received, all details shall be logged onto the system, documents shall be uploaded and attached in order to properly identify the buyer/bank rating.</w:t>
            </w:r>
          </w:p>
        </w:tc>
      </w:tr>
    </w:tbl>
    <w:p w14:paraId="2DF98F41" w14:textId="77777777" w:rsidR="0004635B" w:rsidRPr="008864C5" w:rsidRDefault="0004635B" w:rsidP="008864C5"/>
    <w:p w14:paraId="59F97D90" w14:textId="77777777" w:rsidR="0004635B" w:rsidRDefault="0004635B" w:rsidP="0004635B">
      <w:pPr>
        <w:rPr>
          <w:lang w:val="en-US"/>
        </w:rPr>
      </w:pPr>
    </w:p>
    <w:p w14:paraId="613B4C87" w14:textId="05E8E812" w:rsidR="0004635B" w:rsidRDefault="0004635B" w:rsidP="00190A73">
      <w:pPr>
        <w:rPr>
          <w:lang w:val="en-US"/>
        </w:rPr>
      </w:pPr>
    </w:p>
    <w:p w14:paraId="531BBD26" w14:textId="6A344700" w:rsidR="00D747A2" w:rsidRDefault="00D747A2" w:rsidP="00190A73">
      <w:pPr>
        <w:rPr>
          <w:lang w:val="en-US"/>
        </w:rPr>
      </w:pPr>
    </w:p>
    <w:p w14:paraId="7294AFED" w14:textId="4D2E0AA3" w:rsidR="00D747A2" w:rsidRDefault="00D747A2" w:rsidP="00190A73">
      <w:pPr>
        <w:rPr>
          <w:lang w:val="en-US"/>
        </w:rPr>
      </w:pPr>
    </w:p>
    <w:p w14:paraId="7A5AECA6" w14:textId="0D35898E" w:rsidR="00D747A2" w:rsidRDefault="00D747A2" w:rsidP="00190A73">
      <w:pPr>
        <w:rPr>
          <w:lang w:val="en-US"/>
        </w:rPr>
      </w:pPr>
    </w:p>
    <w:p w14:paraId="59EAB9C4" w14:textId="1CE5825A" w:rsidR="00D747A2" w:rsidRDefault="00D747A2" w:rsidP="00190A73">
      <w:pPr>
        <w:rPr>
          <w:lang w:val="en-US"/>
        </w:rPr>
      </w:pPr>
    </w:p>
    <w:p w14:paraId="2BC66A9F" w14:textId="75F52AE1" w:rsidR="00D747A2" w:rsidRDefault="00D747A2" w:rsidP="00190A73">
      <w:pPr>
        <w:rPr>
          <w:lang w:val="en-US"/>
        </w:rPr>
      </w:pPr>
    </w:p>
    <w:p w14:paraId="597AE0C3" w14:textId="5A0D8FC0" w:rsidR="00D747A2" w:rsidRDefault="00D747A2" w:rsidP="00190A73">
      <w:pPr>
        <w:rPr>
          <w:lang w:val="en-US"/>
        </w:rPr>
      </w:pPr>
    </w:p>
    <w:p w14:paraId="55509CB4" w14:textId="10988B12" w:rsidR="00D747A2" w:rsidRDefault="00D747A2" w:rsidP="00190A73">
      <w:pPr>
        <w:rPr>
          <w:lang w:val="en-US"/>
        </w:rPr>
      </w:pPr>
    </w:p>
    <w:p w14:paraId="471BF7AC" w14:textId="16F95BED" w:rsidR="00D747A2" w:rsidRDefault="00D747A2" w:rsidP="00190A73">
      <w:pPr>
        <w:rPr>
          <w:lang w:val="en-US"/>
        </w:rPr>
      </w:pPr>
    </w:p>
    <w:p w14:paraId="77484FC9" w14:textId="2C29D72B" w:rsidR="00D747A2" w:rsidRDefault="00D747A2" w:rsidP="00190A73">
      <w:pPr>
        <w:rPr>
          <w:lang w:val="en-US"/>
        </w:rPr>
      </w:pPr>
    </w:p>
    <w:p w14:paraId="5C305DEB" w14:textId="468FDD48" w:rsidR="00D747A2" w:rsidRDefault="00D747A2" w:rsidP="00190A73">
      <w:pPr>
        <w:rPr>
          <w:lang w:val="en-US"/>
        </w:rPr>
      </w:pPr>
    </w:p>
    <w:p w14:paraId="1828F5FD" w14:textId="7671B4C9" w:rsidR="00D747A2" w:rsidRDefault="00D747A2" w:rsidP="00190A73">
      <w:pPr>
        <w:rPr>
          <w:lang w:val="en-US"/>
        </w:rPr>
      </w:pPr>
    </w:p>
    <w:p w14:paraId="033186F9" w14:textId="1E13ACFD" w:rsidR="00D747A2" w:rsidRDefault="00D747A2" w:rsidP="00190A73">
      <w:pPr>
        <w:rPr>
          <w:lang w:val="en-US"/>
        </w:rPr>
      </w:pPr>
    </w:p>
    <w:p w14:paraId="73E03808" w14:textId="7BD27EBE" w:rsidR="00D747A2" w:rsidRDefault="00D747A2" w:rsidP="00190A73">
      <w:pPr>
        <w:rPr>
          <w:lang w:val="en-US"/>
        </w:rPr>
      </w:pPr>
    </w:p>
    <w:p w14:paraId="55553855" w14:textId="415EF1B7" w:rsidR="00D747A2" w:rsidRDefault="00D747A2" w:rsidP="00190A73">
      <w:pPr>
        <w:rPr>
          <w:lang w:val="en-US"/>
        </w:rPr>
      </w:pPr>
    </w:p>
    <w:p w14:paraId="726BD557" w14:textId="2DE45EF8" w:rsidR="00D747A2" w:rsidRDefault="00D747A2" w:rsidP="00190A73">
      <w:pPr>
        <w:rPr>
          <w:lang w:val="en-US"/>
        </w:rPr>
      </w:pPr>
    </w:p>
    <w:p w14:paraId="2D1C2D62" w14:textId="2D05C18C" w:rsidR="00D747A2" w:rsidRDefault="00D747A2" w:rsidP="00190A73">
      <w:pPr>
        <w:rPr>
          <w:lang w:val="en-US"/>
        </w:rPr>
      </w:pPr>
    </w:p>
    <w:p w14:paraId="50DEF37F" w14:textId="14302E99" w:rsidR="00D747A2" w:rsidRDefault="00D747A2" w:rsidP="00190A73">
      <w:pPr>
        <w:rPr>
          <w:lang w:val="en-US"/>
        </w:rPr>
      </w:pPr>
    </w:p>
    <w:p w14:paraId="40346F2A" w14:textId="7183CC2C" w:rsidR="00D747A2" w:rsidRDefault="0057614D" w:rsidP="00A3217C">
      <w:pPr>
        <w:pStyle w:val="Heading2"/>
        <w:numPr>
          <w:ilvl w:val="1"/>
          <w:numId w:val="1"/>
        </w:numPr>
        <w:tabs>
          <w:tab w:val="clear" w:pos="764"/>
          <w:tab w:val="clear" w:pos="1304"/>
          <w:tab w:val="num" w:pos="1260"/>
        </w:tabs>
        <w:ind w:left="270" w:hanging="1080"/>
      </w:pPr>
      <w:bookmarkStart w:id="30" w:name="_Toc33511946"/>
      <w:r>
        <w:rPr>
          <w:lang w:bidi="ar-JO"/>
        </w:rPr>
        <w:lastRenderedPageBreak/>
        <w:t>ST</w:t>
      </w:r>
      <w:r>
        <w:t xml:space="preserve"> </w:t>
      </w:r>
      <w:r w:rsidR="00932433">
        <w:t xml:space="preserve">Application </w:t>
      </w:r>
      <w:r>
        <w:t>Evaluation</w:t>
      </w:r>
      <w:r w:rsidR="00D747A2">
        <w:t xml:space="preserve"> Process</w:t>
      </w:r>
      <w:bookmarkEnd w:id="30"/>
    </w:p>
    <w:p w14:paraId="37707677" w14:textId="77777777" w:rsidR="00D747A2" w:rsidRDefault="00D747A2" w:rsidP="00D747A2">
      <w:pPr>
        <w:rPr>
          <w:lang w:val="en-US"/>
        </w:rPr>
      </w:pPr>
    </w:p>
    <w:p w14:paraId="1801E699" w14:textId="4DA6A8AD" w:rsidR="00D747A2" w:rsidRDefault="00D747A2" w:rsidP="00A549A0">
      <w:pPr>
        <w:spacing w:line="360" w:lineRule="auto"/>
        <w:ind w:left="270"/>
      </w:pPr>
      <w:r w:rsidRPr="0076675F">
        <w:rPr>
          <w:b/>
          <w:bCs/>
          <w:color w:val="auto"/>
        </w:rPr>
        <w:t>Purpose:</w:t>
      </w:r>
      <w:r w:rsidRPr="0076675F">
        <w:rPr>
          <w:sz w:val="28"/>
          <w:szCs w:val="28"/>
        </w:rPr>
        <w:t xml:space="preserve"> </w:t>
      </w:r>
      <w:r w:rsidR="0076675F" w:rsidRPr="007B6107">
        <w:t xml:space="preserve">Upon </w:t>
      </w:r>
      <w:r w:rsidR="009010A3">
        <w:t xml:space="preserve">a short-term </w:t>
      </w:r>
      <w:r w:rsidR="0076675F" w:rsidRPr="007B6107">
        <w:t>application submission, details and information gathering, performance of all required arrangements then evaluation of buyers/banks enlisted shall take place in order to properly and accurately assess the risks, provide appropriate coverage and limits.</w:t>
      </w:r>
    </w:p>
    <w:p w14:paraId="4A334235" w14:textId="77777777" w:rsidR="00A549A0" w:rsidRPr="00A549A0" w:rsidRDefault="00A549A0" w:rsidP="00A549A0"/>
    <w:p w14:paraId="1BF83D26" w14:textId="2979D660" w:rsidR="00D747A2" w:rsidRPr="007715D4" w:rsidRDefault="00D747A2" w:rsidP="00A549A0">
      <w:pPr>
        <w:spacing w:line="360" w:lineRule="auto"/>
        <w:ind w:left="270"/>
        <w:rPr>
          <w:b/>
          <w:bCs/>
          <w:color w:val="auto"/>
        </w:rPr>
      </w:pPr>
      <w:r>
        <w:rPr>
          <w:b/>
          <w:bCs/>
          <w:color w:val="auto"/>
        </w:rPr>
        <w:t xml:space="preserve">Required </w:t>
      </w:r>
      <w:r w:rsidR="00A549A0">
        <w:rPr>
          <w:b/>
          <w:bCs/>
          <w:color w:val="auto"/>
        </w:rPr>
        <w:t>Documents</w:t>
      </w:r>
    </w:p>
    <w:p w14:paraId="1D4E8BCF" w14:textId="77777777" w:rsidR="00D747A2" w:rsidRDefault="00D747A2" w:rsidP="00A549A0">
      <w:pPr>
        <w:pStyle w:val="ListParagraph"/>
        <w:numPr>
          <w:ilvl w:val="0"/>
          <w:numId w:val="6"/>
        </w:numPr>
      </w:pPr>
      <w:r>
        <w:t>Banks</w:t>
      </w:r>
    </w:p>
    <w:p w14:paraId="69565618" w14:textId="467A30D1" w:rsidR="00D747A2" w:rsidRDefault="00D374A0" w:rsidP="00A549A0">
      <w:pPr>
        <w:numPr>
          <w:ilvl w:val="0"/>
          <w:numId w:val="9"/>
        </w:numPr>
        <w:spacing w:line="360" w:lineRule="auto"/>
      </w:pPr>
      <w:r>
        <w:t>Recent Financial Information</w:t>
      </w:r>
    </w:p>
    <w:p w14:paraId="3031C504" w14:textId="58AFA248" w:rsidR="00D747A2" w:rsidRDefault="00D747A2" w:rsidP="00A549A0">
      <w:pPr>
        <w:numPr>
          <w:ilvl w:val="0"/>
          <w:numId w:val="9"/>
        </w:numPr>
        <w:spacing w:line="360" w:lineRule="auto"/>
      </w:pPr>
      <w:r>
        <w:t xml:space="preserve">Credit Opinion </w:t>
      </w:r>
    </w:p>
    <w:p w14:paraId="64F1949F" w14:textId="4D97F570" w:rsidR="00D374A0" w:rsidRDefault="00D374A0" w:rsidP="00A549A0">
      <w:pPr>
        <w:numPr>
          <w:ilvl w:val="0"/>
          <w:numId w:val="9"/>
        </w:numPr>
        <w:spacing w:line="360" w:lineRule="auto"/>
      </w:pPr>
      <w:r>
        <w:t>KYC report</w:t>
      </w:r>
    </w:p>
    <w:p w14:paraId="59AFB3DC" w14:textId="29E81D2C" w:rsidR="00D374A0" w:rsidRDefault="00D374A0" w:rsidP="00A549A0">
      <w:pPr>
        <w:numPr>
          <w:ilvl w:val="0"/>
          <w:numId w:val="9"/>
        </w:numPr>
        <w:spacing w:line="360" w:lineRule="auto"/>
      </w:pPr>
      <w:r>
        <w:t xml:space="preserve">RDM </w:t>
      </w:r>
      <w:r w:rsidRPr="00D374A0">
        <w:t>country report with banking sector focus for D, E and F countries</w:t>
      </w:r>
    </w:p>
    <w:p w14:paraId="3DB04384" w14:textId="31F65450" w:rsidR="00D374A0" w:rsidRDefault="00D374A0" w:rsidP="00A549A0">
      <w:pPr>
        <w:numPr>
          <w:ilvl w:val="0"/>
          <w:numId w:val="9"/>
        </w:numPr>
        <w:spacing w:line="360" w:lineRule="auto"/>
      </w:pPr>
      <w:r w:rsidRPr="00D374A0">
        <w:t>Exposure, commitments and country capacity report from system</w:t>
      </w:r>
    </w:p>
    <w:p w14:paraId="520D507C" w14:textId="6513070B" w:rsidR="006B3C9A" w:rsidRDefault="006B3C9A" w:rsidP="00A549A0">
      <w:pPr>
        <w:numPr>
          <w:ilvl w:val="0"/>
          <w:numId w:val="9"/>
        </w:numPr>
        <w:spacing w:line="360" w:lineRule="auto"/>
      </w:pPr>
      <w:r>
        <w:t>Special acceptance if above treaty</w:t>
      </w:r>
    </w:p>
    <w:p w14:paraId="2B7FC53F" w14:textId="77777777" w:rsidR="00A549A0" w:rsidRPr="00A549A0" w:rsidRDefault="00A549A0" w:rsidP="00A549A0"/>
    <w:p w14:paraId="005FEC52" w14:textId="77777777" w:rsidR="00D747A2" w:rsidRDefault="00D747A2" w:rsidP="00A549A0">
      <w:pPr>
        <w:pStyle w:val="ListParagraph"/>
        <w:numPr>
          <w:ilvl w:val="0"/>
          <w:numId w:val="6"/>
        </w:numPr>
      </w:pPr>
      <w:r>
        <w:t xml:space="preserve">Buyers: </w:t>
      </w:r>
    </w:p>
    <w:p w14:paraId="7AF9AC4D" w14:textId="77777777" w:rsidR="00D747A2" w:rsidRDefault="00D747A2" w:rsidP="00A549A0">
      <w:pPr>
        <w:numPr>
          <w:ilvl w:val="0"/>
          <w:numId w:val="10"/>
        </w:numPr>
        <w:spacing w:line="360" w:lineRule="auto"/>
      </w:pPr>
      <w:r>
        <w:t xml:space="preserve">Standard credit report from approved CI source </w:t>
      </w:r>
    </w:p>
    <w:p w14:paraId="5753EDC0" w14:textId="77777777" w:rsidR="00D747A2" w:rsidRDefault="00D747A2" w:rsidP="00A549A0">
      <w:pPr>
        <w:numPr>
          <w:ilvl w:val="0"/>
          <w:numId w:val="10"/>
        </w:numPr>
        <w:spacing w:line="360" w:lineRule="auto"/>
      </w:pPr>
      <w:r>
        <w:t>Basic Financial highlights</w:t>
      </w:r>
    </w:p>
    <w:p w14:paraId="49D4B6A4" w14:textId="01F5F7B4" w:rsidR="00D747A2" w:rsidRDefault="00D747A2" w:rsidP="00A549A0">
      <w:pPr>
        <w:numPr>
          <w:ilvl w:val="0"/>
          <w:numId w:val="10"/>
        </w:numPr>
        <w:spacing w:line="360" w:lineRule="auto"/>
      </w:pPr>
      <w:r>
        <w:t xml:space="preserve">KYC report </w:t>
      </w:r>
    </w:p>
    <w:p w14:paraId="542C665E" w14:textId="2654F51A" w:rsidR="009C1D57" w:rsidRDefault="009C1D57" w:rsidP="00A549A0">
      <w:pPr>
        <w:numPr>
          <w:ilvl w:val="0"/>
          <w:numId w:val="10"/>
        </w:numPr>
        <w:spacing w:line="360" w:lineRule="auto"/>
      </w:pPr>
      <w:r>
        <w:t>At least 2 years of audited financial statements</w:t>
      </w:r>
    </w:p>
    <w:p w14:paraId="244B9DE5" w14:textId="5368446F" w:rsidR="00722716" w:rsidRDefault="00722716" w:rsidP="00A549A0">
      <w:pPr>
        <w:numPr>
          <w:ilvl w:val="0"/>
          <w:numId w:val="10"/>
        </w:numPr>
        <w:spacing w:line="360" w:lineRule="auto"/>
      </w:pPr>
      <w:r>
        <w:t xml:space="preserve">Updated country report </w:t>
      </w:r>
      <w:r w:rsidR="00EA2A06">
        <w:t>from</w:t>
      </w:r>
      <w:r>
        <w:t xml:space="preserve"> RMD</w:t>
      </w:r>
    </w:p>
    <w:p w14:paraId="21BDBDD8" w14:textId="19090F3F" w:rsidR="009A1A37" w:rsidRDefault="009A1A37" w:rsidP="00A549A0">
      <w:pPr>
        <w:numPr>
          <w:ilvl w:val="0"/>
          <w:numId w:val="10"/>
        </w:numPr>
        <w:spacing w:line="360" w:lineRule="auto"/>
      </w:pPr>
      <w:r>
        <w:t>Updated Sector report</w:t>
      </w:r>
    </w:p>
    <w:p w14:paraId="0B9A9D23" w14:textId="7B51A3E8" w:rsidR="009A1A37" w:rsidRDefault="009A1A37" w:rsidP="00A549A0">
      <w:pPr>
        <w:numPr>
          <w:ilvl w:val="0"/>
          <w:numId w:val="10"/>
        </w:numPr>
        <w:spacing w:line="360" w:lineRule="auto"/>
      </w:pPr>
      <w:r>
        <w:t>Trading and payment experience</w:t>
      </w:r>
    </w:p>
    <w:p w14:paraId="0609F92E" w14:textId="0ADF0C52" w:rsidR="00F80178" w:rsidRDefault="00F80178" w:rsidP="00A549A0">
      <w:pPr>
        <w:numPr>
          <w:ilvl w:val="0"/>
          <w:numId w:val="10"/>
        </w:numPr>
        <w:spacing w:line="360" w:lineRule="auto"/>
      </w:pPr>
      <w:r>
        <w:t>Full analysis of the financials, sector, exposure, NPL, development impact</w:t>
      </w:r>
    </w:p>
    <w:p w14:paraId="29E84FE7" w14:textId="156B7642" w:rsidR="00F80178" w:rsidRDefault="00F80178" w:rsidP="00A549A0">
      <w:pPr>
        <w:numPr>
          <w:ilvl w:val="0"/>
          <w:numId w:val="10"/>
        </w:numPr>
        <w:spacing w:line="360" w:lineRule="auto"/>
      </w:pPr>
      <w:r>
        <w:t>Shipping program by PH</w:t>
      </w:r>
    </w:p>
    <w:p w14:paraId="56A48DF4" w14:textId="35D6C26D" w:rsidR="00F80178" w:rsidRDefault="00F80178" w:rsidP="00A549A0">
      <w:pPr>
        <w:numPr>
          <w:ilvl w:val="0"/>
          <w:numId w:val="10"/>
        </w:numPr>
        <w:spacing w:line="360" w:lineRule="auto"/>
      </w:pPr>
      <w:r>
        <w:t>Exposure, commitments and country capacity report from system</w:t>
      </w:r>
    </w:p>
    <w:p w14:paraId="0AEDAF0F" w14:textId="3C5063D4" w:rsidR="00F80178" w:rsidRDefault="00F80178" w:rsidP="00A549A0">
      <w:pPr>
        <w:numPr>
          <w:ilvl w:val="0"/>
          <w:numId w:val="10"/>
        </w:numPr>
        <w:spacing w:line="360" w:lineRule="auto"/>
      </w:pPr>
      <w:r>
        <w:t>Special acceptance if above treaty</w:t>
      </w:r>
    </w:p>
    <w:p w14:paraId="18D18543" w14:textId="6FBAE07A" w:rsidR="00050E87" w:rsidRDefault="00050E87" w:rsidP="00A549A0">
      <w:pPr>
        <w:spacing w:line="360" w:lineRule="auto"/>
        <w:ind w:left="720" w:firstLine="720"/>
      </w:pPr>
      <w:r>
        <w:t>* Documents differ according to requested OCL</w:t>
      </w:r>
    </w:p>
    <w:p w14:paraId="35C3C41D" w14:textId="77777777" w:rsidR="00A549A0" w:rsidRDefault="00A549A0" w:rsidP="00A549A0">
      <w:pPr>
        <w:spacing w:line="360" w:lineRule="auto"/>
        <w:ind w:left="720" w:firstLine="720"/>
      </w:pPr>
    </w:p>
    <w:p w14:paraId="52A33546" w14:textId="78C79BB0" w:rsidR="00D747A2" w:rsidRPr="00705178" w:rsidRDefault="00D747A2" w:rsidP="00A549A0">
      <w:pPr>
        <w:pStyle w:val="ListParagraph"/>
        <w:numPr>
          <w:ilvl w:val="0"/>
          <w:numId w:val="6"/>
        </w:numPr>
        <w:rPr>
          <w:b/>
          <w:bCs/>
          <w:color w:val="auto"/>
        </w:rPr>
      </w:pPr>
      <w:r w:rsidRPr="00705178">
        <w:rPr>
          <w:b/>
          <w:bCs/>
          <w:color w:val="auto"/>
        </w:rPr>
        <w:t>Inv</w:t>
      </w:r>
      <w:r w:rsidR="00A549A0">
        <w:rPr>
          <w:b/>
          <w:bCs/>
          <w:color w:val="auto"/>
        </w:rPr>
        <w:t>olved Stakeholders</w:t>
      </w:r>
    </w:p>
    <w:p w14:paraId="63D0BD71" w14:textId="16983D73" w:rsidR="00D747A2" w:rsidRDefault="00B30646" w:rsidP="00A549A0">
      <w:pPr>
        <w:numPr>
          <w:ilvl w:val="0"/>
          <w:numId w:val="11"/>
        </w:numPr>
        <w:spacing w:line="360" w:lineRule="auto"/>
      </w:pPr>
      <w:r>
        <w:t>Senior Underwriter</w:t>
      </w:r>
    </w:p>
    <w:p w14:paraId="697A2583" w14:textId="3F7D4EF0" w:rsidR="00B30646" w:rsidRDefault="00C101D6" w:rsidP="00A549A0">
      <w:pPr>
        <w:numPr>
          <w:ilvl w:val="0"/>
          <w:numId w:val="11"/>
        </w:numPr>
        <w:spacing w:line="360" w:lineRule="auto"/>
      </w:pPr>
      <w:r>
        <w:t>Underwriter</w:t>
      </w:r>
    </w:p>
    <w:p w14:paraId="482CD033" w14:textId="77777777" w:rsidR="006D4474" w:rsidRPr="006D4474" w:rsidRDefault="006D4474" w:rsidP="00A549A0">
      <w:pPr>
        <w:numPr>
          <w:ilvl w:val="0"/>
          <w:numId w:val="11"/>
        </w:numPr>
        <w:spacing w:line="360" w:lineRule="auto"/>
        <w:rPr>
          <w:lang w:val="en-US"/>
        </w:rPr>
      </w:pPr>
      <w:r w:rsidRPr="006D4474">
        <w:t>Assistant</w:t>
      </w:r>
      <w:r w:rsidRPr="006D4474">
        <w:rPr>
          <w:lang w:val="en-US"/>
        </w:rPr>
        <w:t>, UW</w:t>
      </w:r>
    </w:p>
    <w:p w14:paraId="2D211A94" w14:textId="053085C2" w:rsidR="006D4474" w:rsidRPr="006D4474" w:rsidRDefault="006D4474" w:rsidP="00A549A0">
      <w:pPr>
        <w:numPr>
          <w:ilvl w:val="0"/>
          <w:numId w:val="11"/>
        </w:numPr>
        <w:spacing w:line="360" w:lineRule="auto"/>
        <w:rPr>
          <w:lang w:val="en-US"/>
        </w:rPr>
      </w:pPr>
      <w:r>
        <w:t>Associate</w:t>
      </w:r>
      <w:r w:rsidRPr="006D4474">
        <w:rPr>
          <w:lang w:val="en-US"/>
        </w:rPr>
        <w:t>, UW</w:t>
      </w:r>
    </w:p>
    <w:p w14:paraId="454A22FB" w14:textId="77777777" w:rsidR="006D4474" w:rsidRDefault="006D4474" w:rsidP="006D4474">
      <w:pPr>
        <w:spacing w:line="360" w:lineRule="auto"/>
        <w:ind w:left="0"/>
      </w:pPr>
    </w:p>
    <w:p w14:paraId="3E0D171E" w14:textId="1B4A821F" w:rsidR="00D747A2" w:rsidRDefault="006B2294" w:rsidP="00CC0439">
      <w:pPr>
        <w:pStyle w:val="Heading2"/>
        <w:numPr>
          <w:ilvl w:val="2"/>
          <w:numId w:val="1"/>
        </w:numPr>
        <w:tabs>
          <w:tab w:val="clear" w:pos="-136"/>
          <w:tab w:val="clear" w:pos="1304"/>
          <w:tab w:val="num" w:pos="270"/>
        </w:tabs>
        <w:ind w:left="284" w:hanging="1135"/>
      </w:pPr>
      <w:bookmarkStart w:id="31" w:name="_Toc33511947"/>
      <w:r>
        <w:lastRenderedPageBreak/>
        <w:t xml:space="preserve">ST </w:t>
      </w:r>
      <w:r w:rsidR="00900D85">
        <w:t xml:space="preserve">Application </w:t>
      </w:r>
      <w:r>
        <w:t>Evaluation</w:t>
      </w:r>
      <w:r w:rsidR="00D747A2">
        <w:t xml:space="preserve"> Flow Chart</w:t>
      </w:r>
      <w:bookmarkEnd w:id="31"/>
    </w:p>
    <w:p w14:paraId="0EBF8BB9" w14:textId="77777777" w:rsidR="00D747A2" w:rsidRDefault="00D747A2" w:rsidP="00D747A2">
      <w:pPr>
        <w:ind w:left="0"/>
        <w:jc w:val="left"/>
        <w:rPr>
          <w:lang w:val="en-US"/>
        </w:rPr>
      </w:pPr>
    </w:p>
    <w:p w14:paraId="7358A0A2" w14:textId="77777777" w:rsidR="00A549A0" w:rsidRDefault="00D01100" w:rsidP="00A549A0">
      <w:pPr>
        <w:keepNext/>
        <w:ind w:left="-990"/>
        <w:jc w:val="left"/>
      </w:pPr>
      <w:r>
        <w:rPr>
          <w:noProof/>
          <w:lang w:val="en-US" w:eastAsia="en-US"/>
        </w:rPr>
        <w:drawing>
          <wp:inline distT="0" distB="0" distL="0" distR="0" wp14:anchorId="2E36D61A" wp14:editId="6EBDC9F2">
            <wp:extent cx="6400800" cy="8258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 Evaluation.jpg"/>
                    <pic:cNvPicPr/>
                  </pic:nvPicPr>
                  <pic:blipFill>
                    <a:blip r:embed="rId19"/>
                    <a:stretch>
                      <a:fillRect/>
                    </a:stretch>
                  </pic:blipFill>
                  <pic:spPr>
                    <a:xfrm>
                      <a:off x="0" y="0"/>
                      <a:ext cx="6400800" cy="8258175"/>
                    </a:xfrm>
                    <a:prstGeom prst="rect">
                      <a:avLst/>
                    </a:prstGeom>
                  </pic:spPr>
                </pic:pic>
              </a:graphicData>
            </a:graphic>
          </wp:inline>
        </w:drawing>
      </w:r>
    </w:p>
    <w:p w14:paraId="655FF798" w14:textId="24FEBC84" w:rsidR="00D747A2" w:rsidRPr="00A549A0" w:rsidRDefault="00A549A0" w:rsidP="00A549A0">
      <w:pPr>
        <w:pStyle w:val="Caption"/>
        <w:jc w:val="center"/>
        <w:rPr>
          <w:rFonts w:asciiTheme="minorBidi" w:hAnsiTheme="minorBidi" w:cstheme="minorBidi"/>
          <w:sz w:val="18"/>
          <w:szCs w:val="18"/>
        </w:rPr>
      </w:pPr>
      <w:r w:rsidRPr="00A549A0">
        <w:rPr>
          <w:rFonts w:asciiTheme="minorBidi" w:hAnsiTheme="minorBidi" w:cstheme="minorBidi"/>
          <w:sz w:val="18"/>
          <w:szCs w:val="18"/>
        </w:rPr>
        <w:t xml:space="preserve">Figure </w:t>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STYLEREF 1 \s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cs/>
        </w:rPr>
        <w:t>‎</w:t>
      </w:r>
      <w:r w:rsidR="00AD42CC">
        <w:rPr>
          <w:rFonts w:asciiTheme="minorBidi" w:hAnsiTheme="minorBidi" w:cstheme="minorBidi"/>
          <w:noProof/>
          <w:sz w:val="18"/>
          <w:szCs w:val="18"/>
        </w:rPr>
        <w:t>1</w:t>
      </w:r>
      <w:r w:rsidR="00AD42CC">
        <w:rPr>
          <w:rFonts w:asciiTheme="minorBidi" w:hAnsiTheme="minorBidi" w:cstheme="minorBidi"/>
          <w:sz w:val="18"/>
          <w:szCs w:val="18"/>
        </w:rPr>
        <w:fldChar w:fldCharType="end"/>
      </w:r>
      <w:r w:rsidR="00AD42CC">
        <w:rPr>
          <w:rFonts w:asciiTheme="minorBidi" w:hAnsiTheme="minorBidi" w:cstheme="minorBidi"/>
          <w:sz w:val="18"/>
          <w:szCs w:val="18"/>
        </w:rPr>
        <w:noBreakHyphen/>
      </w:r>
      <w:r w:rsidR="00AD42CC">
        <w:rPr>
          <w:rFonts w:asciiTheme="minorBidi" w:hAnsiTheme="minorBidi" w:cstheme="minorBidi"/>
          <w:sz w:val="18"/>
          <w:szCs w:val="18"/>
        </w:rPr>
        <w:fldChar w:fldCharType="begin"/>
      </w:r>
      <w:r w:rsidR="00AD42CC">
        <w:rPr>
          <w:rFonts w:asciiTheme="minorBidi" w:hAnsiTheme="minorBidi" w:cstheme="minorBidi"/>
          <w:sz w:val="18"/>
          <w:szCs w:val="18"/>
        </w:rPr>
        <w:instrText xml:space="preserve"> SEQ Figure \* ARABIC \s 1 </w:instrText>
      </w:r>
      <w:r w:rsidR="00AD42CC">
        <w:rPr>
          <w:rFonts w:asciiTheme="minorBidi" w:hAnsiTheme="minorBidi" w:cstheme="minorBidi"/>
          <w:sz w:val="18"/>
          <w:szCs w:val="18"/>
        </w:rPr>
        <w:fldChar w:fldCharType="separate"/>
      </w:r>
      <w:r w:rsidR="00AD42CC">
        <w:rPr>
          <w:rFonts w:asciiTheme="minorBidi" w:hAnsiTheme="minorBidi" w:cstheme="minorBidi"/>
          <w:noProof/>
          <w:sz w:val="18"/>
          <w:szCs w:val="18"/>
        </w:rPr>
        <w:t>5</w:t>
      </w:r>
      <w:r w:rsidR="00AD42CC">
        <w:rPr>
          <w:rFonts w:asciiTheme="minorBidi" w:hAnsiTheme="minorBidi" w:cstheme="minorBidi"/>
          <w:sz w:val="18"/>
          <w:szCs w:val="18"/>
        </w:rPr>
        <w:fldChar w:fldCharType="end"/>
      </w:r>
      <w:r w:rsidRPr="00A549A0">
        <w:rPr>
          <w:rFonts w:asciiTheme="minorBidi" w:hAnsiTheme="minorBidi" w:cstheme="minorBidi"/>
          <w:sz w:val="18"/>
          <w:szCs w:val="18"/>
          <w:lang w:val="en-US"/>
        </w:rPr>
        <w:t xml:space="preserve"> (ST Evaluation)</w:t>
      </w:r>
    </w:p>
    <w:p w14:paraId="2DAA75AF" w14:textId="77777777" w:rsidR="00D747A2" w:rsidRDefault="00D747A2" w:rsidP="00CC0439">
      <w:pPr>
        <w:pStyle w:val="Heading2"/>
        <w:numPr>
          <w:ilvl w:val="2"/>
          <w:numId w:val="1"/>
        </w:numPr>
        <w:tabs>
          <w:tab w:val="clear" w:pos="-136"/>
          <w:tab w:val="clear" w:pos="1304"/>
          <w:tab w:val="num" w:pos="270"/>
        </w:tabs>
        <w:ind w:left="284" w:hanging="1135"/>
      </w:pPr>
      <w:r>
        <w:br w:type="page"/>
      </w:r>
      <w:bookmarkStart w:id="32" w:name="_Toc33511948"/>
      <w:r>
        <w:lastRenderedPageBreak/>
        <w:t>Credit Risk Assessment Flow Description</w:t>
      </w:r>
      <w:bookmarkEnd w:id="32"/>
    </w:p>
    <w:p w14:paraId="7F7190E3" w14:textId="77777777" w:rsidR="00D747A2" w:rsidRDefault="00D747A2" w:rsidP="00D747A2">
      <w:pPr>
        <w:rPr>
          <w:lang w:val="en-US"/>
        </w:rPr>
      </w:pPr>
    </w:p>
    <w:tbl>
      <w:tblPr>
        <w:tblStyle w:val="LightGrid"/>
        <w:tblW w:w="10260" w:type="dxa"/>
        <w:tblInd w:w="-882" w:type="dxa"/>
        <w:tblLook w:val="04A0" w:firstRow="1" w:lastRow="0" w:firstColumn="1" w:lastColumn="0" w:noHBand="0" w:noVBand="1"/>
      </w:tblPr>
      <w:tblGrid>
        <w:gridCol w:w="972"/>
        <w:gridCol w:w="2168"/>
        <w:gridCol w:w="2195"/>
        <w:gridCol w:w="4925"/>
      </w:tblGrid>
      <w:tr w:rsidR="00D747A2" w14:paraId="45123ABD" w14:textId="77777777" w:rsidTr="004F319F">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72" w:type="dxa"/>
            <w:tcBorders>
              <w:bottom w:val="single" w:sz="8" w:space="0" w:color="000000" w:themeColor="text1"/>
            </w:tcBorders>
            <w:shd w:val="clear" w:color="auto" w:fill="D9D9D9" w:themeFill="background1" w:themeFillShade="D9"/>
            <w:vAlign w:val="center"/>
          </w:tcPr>
          <w:p w14:paraId="42D05E42" w14:textId="77777777" w:rsidR="00D747A2" w:rsidRDefault="00D747A2" w:rsidP="00767E2B">
            <w:pPr>
              <w:ind w:left="0"/>
              <w:jc w:val="center"/>
              <w:rPr>
                <w:lang w:val="en-US"/>
              </w:rPr>
            </w:pPr>
            <w:r>
              <w:rPr>
                <w:lang w:val="en-US"/>
              </w:rPr>
              <w:t>Step #</w:t>
            </w:r>
          </w:p>
        </w:tc>
        <w:tc>
          <w:tcPr>
            <w:tcW w:w="2168" w:type="dxa"/>
            <w:tcBorders>
              <w:bottom w:val="single" w:sz="8" w:space="0" w:color="000000" w:themeColor="text1"/>
            </w:tcBorders>
            <w:shd w:val="clear" w:color="auto" w:fill="D9D9D9" w:themeFill="background1" w:themeFillShade="D9"/>
            <w:vAlign w:val="center"/>
          </w:tcPr>
          <w:p w14:paraId="4EBCE550" w14:textId="77777777" w:rsidR="00D747A2" w:rsidRDefault="00D747A2"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195" w:type="dxa"/>
            <w:tcBorders>
              <w:bottom w:val="single" w:sz="8" w:space="0" w:color="000000" w:themeColor="text1"/>
            </w:tcBorders>
            <w:shd w:val="clear" w:color="auto" w:fill="D9D9D9" w:themeFill="background1" w:themeFillShade="D9"/>
            <w:vAlign w:val="center"/>
          </w:tcPr>
          <w:p w14:paraId="3FB61803" w14:textId="77777777" w:rsidR="00D747A2" w:rsidRDefault="00D747A2"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925" w:type="dxa"/>
            <w:tcBorders>
              <w:bottom w:val="single" w:sz="8" w:space="0" w:color="000000" w:themeColor="text1"/>
            </w:tcBorders>
            <w:shd w:val="clear" w:color="auto" w:fill="D9D9D9" w:themeFill="background1" w:themeFillShade="D9"/>
            <w:vAlign w:val="center"/>
          </w:tcPr>
          <w:p w14:paraId="47C3FEC9" w14:textId="77777777" w:rsidR="00D747A2" w:rsidRDefault="00D747A2"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A559BA" w14:paraId="3CF956D3" w14:textId="77777777" w:rsidTr="004F319F">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72" w:type="dxa"/>
            <w:vMerge w:val="restart"/>
            <w:shd w:val="clear" w:color="auto" w:fill="FFFFFF" w:themeFill="background1"/>
            <w:vAlign w:val="center"/>
          </w:tcPr>
          <w:p w14:paraId="676436B4" w14:textId="77777777" w:rsidR="00A559BA" w:rsidRDefault="00A559BA" w:rsidP="00A559BA">
            <w:pPr>
              <w:ind w:left="0"/>
              <w:jc w:val="center"/>
              <w:rPr>
                <w:lang w:val="en-US"/>
              </w:rPr>
            </w:pPr>
            <w:r>
              <w:rPr>
                <w:lang w:val="en-US"/>
              </w:rPr>
              <w:t>1</w:t>
            </w:r>
          </w:p>
        </w:tc>
        <w:tc>
          <w:tcPr>
            <w:tcW w:w="2168" w:type="dxa"/>
            <w:vMerge w:val="restart"/>
            <w:shd w:val="clear" w:color="auto" w:fill="FFFFFF" w:themeFill="background1"/>
            <w:vAlign w:val="center"/>
          </w:tcPr>
          <w:p w14:paraId="0A9393A0" w14:textId="77777777" w:rsidR="00A559BA" w:rsidRDefault="00A559BA" w:rsidP="00A559B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ICIEC</w:t>
            </w:r>
          </w:p>
        </w:tc>
        <w:tc>
          <w:tcPr>
            <w:tcW w:w="2195" w:type="dxa"/>
            <w:shd w:val="clear" w:color="auto" w:fill="FFFFFF" w:themeFill="background1"/>
            <w:vAlign w:val="center"/>
          </w:tcPr>
          <w:p w14:paraId="5A931ABE" w14:textId="77777777" w:rsidR="00A559BA" w:rsidRDefault="00A559BA" w:rsidP="00A559B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Application Submission</w:t>
            </w:r>
          </w:p>
        </w:tc>
        <w:tc>
          <w:tcPr>
            <w:tcW w:w="4925" w:type="dxa"/>
            <w:shd w:val="clear" w:color="auto" w:fill="FFFFFF" w:themeFill="background1"/>
            <w:vAlign w:val="center"/>
          </w:tcPr>
          <w:p w14:paraId="5875DF03" w14:textId="4EA185D2" w:rsidR="00A559BA" w:rsidRDefault="00A559BA" w:rsidP="00A559BA">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Following the application registration process or if the policyholder requested to add a buyer, a notification will be received on the system regarding the application</w:t>
            </w:r>
            <w:r>
              <w:rPr>
                <w:lang w:val="en-US"/>
              </w:rPr>
              <w:t>.</w:t>
            </w:r>
          </w:p>
        </w:tc>
      </w:tr>
      <w:tr w:rsidR="00A559BA" w14:paraId="4C7ADB19" w14:textId="77777777" w:rsidTr="004F319F">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972" w:type="dxa"/>
            <w:vMerge/>
            <w:shd w:val="clear" w:color="auto" w:fill="FFFFFF" w:themeFill="background1"/>
            <w:vAlign w:val="center"/>
          </w:tcPr>
          <w:p w14:paraId="6DCF67EC" w14:textId="2473EC71" w:rsidR="00A559BA" w:rsidRDefault="00A559BA" w:rsidP="00A559BA">
            <w:pPr>
              <w:ind w:left="0"/>
              <w:rPr>
                <w:lang w:val="en-US"/>
              </w:rPr>
            </w:pPr>
          </w:p>
        </w:tc>
        <w:tc>
          <w:tcPr>
            <w:tcW w:w="2168" w:type="dxa"/>
            <w:vMerge/>
            <w:shd w:val="clear" w:color="auto" w:fill="FFFFFF" w:themeFill="background1"/>
            <w:vAlign w:val="center"/>
          </w:tcPr>
          <w:p w14:paraId="48D2CC3C" w14:textId="77777777" w:rsidR="00A559BA" w:rsidRDefault="00A559BA" w:rsidP="00A559BA">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95" w:type="dxa"/>
            <w:shd w:val="clear" w:color="auto" w:fill="FFFFFF" w:themeFill="background1"/>
            <w:vAlign w:val="center"/>
          </w:tcPr>
          <w:p w14:paraId="59F1EB3E" w14:textId="1C7DC082" w:rsidR="00A559BA" w:rsidRDefault="00B20199" w:rsidP="00A559B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Revision</w:t>
            </w:r>
          </w:p>
        </w:tc>
        <w:tc>
          <w:tcPr>
            <w:tcW w:w="4925" w:type="dxa"/>
            <w:shd w:val="clear" w:color="auto" w:fill="FFFFFF" w:themeFill="background1"/>
            <w:vAlign w:val="center"/>
          </w:tcPr>
          <w:p w14:paraId="30DA945F" w14:textId="17DA3399" w:rsidR="00A559BA" w:rsidRDefault="00A559BA" w:rsidP="00A559BA">
            <w:pPr>
              <w:spacing w:line="276" w:lineRule="auto"/>
              <w:ind w:left="0"/>
              <w:cnfStyle w:val="000000010000" w:firstRow="0" w:lastRow="0" w:firstColumn="0" w:lastColumn="0" w:oddVBand="0" w:evenVBand="0" w:oddHBand="0" w:evenHBand="1" w:firstRowFirstColumn="0" w:firstRowLastColumn="0" w:lastRowFirstColumn="0" w:lastRowLastColumn="0"/>
            </w:pPr>
            <w:r>
              <w:t>As a periodic exercise, on annual basis</w:t>
            </w:r>
            <w:r w:rsidR="00195ECD">
              <w:t>,</w:t>
            </w:r>
            <w:r>
              <w:t xml:space="preserve"> the system will request a revision and update on the credit situation of the buyer. Following to this, a notification will be received on the system to review the OCL of previously registered buyers.</w:t>
            </w:r>
          </w:p>
        </w:tc>
      </w:tr>
      <w:tr w:rsidR="00B20199" w14:paraId="029523AF" w14:textId="77777777" w:rsidTr="004F319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B3844B3" w14:textId="62C69DE6" w:rsidR="00B20199" w:rsidRDefault="00B20199" w:rsidP="00B20199">
            <w:pPr>
              <w:ind w:left="0"/>
              <w:jc w:val="center"/>
              <w:rPr>
                <w:lang w:val="en-US"/>
              </w:rPr>
            </w:pPr>
            <w:r>
              <w:rPr>
                <w:lang w:val="en-US"/>
              </w:rPr>
              <w:t>2</w:t>
            </w:r>
          </w:p>
        </w:tc>
        <w:tc>
          <w:tcPr>
            <w:tcW w:w="2168" w:type="dxa"/>
            <w:shd w:val="clear" w:color="auto" w:fill="FFFFFF" w:themeFill="background1"/>
            <w:vAlign w:val="center"/>
          </w:tcPr>
          <w:p w14:paraId="58B052DB" w14:textId="77777777" w:rsidR="00B20199" w:rsidRDefault="00B20199" w:rsidP="00B2019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UW</w:t>
            </w:r>
          </w:p>
          <w:p w14:paraId="7F676E80" w14:textId="77777777" w:rsidR="00B20199" w:rsidRDefault="00B20199" w:rsidP="00B2019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UW</w:t>
            </w:r>
          </w:p>
        </w:tc>
        <w:tc>
          <w:tcPr>
            <w:tcW w:w="2195" w:type="dxa"/>
            <w:shd w:val="clear" w:color="auto" w:fill="FFFFFF" w:themeFill="background1"/>
            <w:vAlign w:val="center"/>
          </w:tcPr>
          <w:p w14:paraId="3E0727A0" w14:textId="68D57429" w:rsidR="00B20199" w:rsidRDefault="00B20199" w:rsidP="00B2019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Credit Risk</w:t>
            </w:r>
          </w:p>
        </w:tc>
        <w:tc>
          <w:tcPr>
            <w:tcW w:w="4925" w:type="dxa"/>
            <w:shd w:val="clear" w:color="auto" w:fill="FFFFFF" w:themeFill="background1"/>
            <w:vAlign w:val="center"/>
          </w:tcPr>
          <w:p w14:paraId="3387FA2B" w14:textId="74A84523" w:rsidR="00B20199" w:rsidRDefault="00903EF0" w:rsidP="00903EF0">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sidRPr="00903EF0">
              <w:rPr>
                <w:lang w:val="en-US"/>
              </w:rPr>
              <w:t>ICIEC staff will contact credit information sources for necessary credit information</w:t>
            </w:r>
            <w:r>
              <w:rPr>
                <w:lang w:val="en-US"/>
              </w:rPr>
              <w:t xml:space="preserve"> and once results are delivered, they will be logged into the system</w:t>
            </w:r>
            <w:r w:rsidRPr="00903EF0">
              <w:rPr>
                <w:lang w:val="en-US"/>
              </w:rPr>
              <w:t>.</w:t>
            </w:r>
          </w:p>
        </w:tc>
      </w:tr>
      <w:tr w:rsidR="00B20199" w14:paraId="0BA32DAB" w14:textId="77777777" w:rsidTr="004F319F">
        <w:trPr>
          <w:cnfStyle w:val="000000010000" w:firstRow="0" w:lastRow="0" w:firstColumn="0" w:lastColumn="0" w:oddVBand="0" w:evenVBand="0" w:oddHBand="0" w:evenHBand="1"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3276B8DF" w14:textId="5703E5A5" w:rsidR="00B20199" w:rsidRDefault="00B20199" w:rsidP="00B20199">
            <w:pPr>
              <w:ind w:left="0"/>
              <w:jc w:val="center"/>
              <w:rPr>
                <w:lang w:val="en-US"/>
              </w:rPr>
            </w:pPr>
            <w:r>
              <w:rPr>
                <w:lang w:val="en-US"/>
              </w:rPr>
              <w:t>3</w:t>
            </w:r>
          </w:p>
        </w:tc>
        <w:tc>
          <w:tcPr>
            <w:tcW w:w="2168" w:type="dxa"/>
            <w:shd w:val="clear" w:color="auto" w:fill="FFFFFF" w:themeFill="background1"/>
            <w:vAlign w:val="center"/>
          </w:tcPr>
          <w:p w14:paraId="01E7FDA1" w14:textId="77777777" w:rsidR="00B20199" w:rsidRDefault="004F319F" w:rsidP="00B2019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Underwriter</w:t>
            </w:r>
          </w:p>
          <w:p w14:paraId="0F9F179C" w14:textId="32B58DB8" w:rsidR="004F319F" w:rsidRDefault="004F319F" w:rsidP="00B2019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Senior Underwriter</w:t>
            </w:r>
          </w:p>
        </w:tc>
        <w:tc>
          <w:tcPr>
            <w:tcW w:w="2195" w:type="dxa"/>
            <w:shd w:val="clear" w:color="auto" w:fill="FFFFFF" w:themeFill="background1"/>
            <w:vAlign w:val="center"/>
          </w:tcPr>
          <w:p w14:paraId="655971EB" w14:textId="6C79D844" w:rsidR="00B20199" w:rsidRDefault="002F10F3" w:rsidP="00B2019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Assessment</w:t>
            </w:r>
          </w:p>
        </w:tc>
        <w:tc>
          <w:tcPr>
            <w:tcW w:w="4925" w:type="dxa"/>
            <w:shd w:val="clear" w:color="auto" w:fill="FFFFFF" w:themeFill="background1"/>
            <w:vAlign w:val="center"/>
          </w:tcPr>
          <w:p w14:paraId="337431B1" w14:textId="74A2254B" w:rsidR="00B20199" w:rsidRDefault="00514879" w:rsidP="00B20199">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Underwriter</w:t>
            </w:r>
            <w:r w:rsidR="002F10F3">
              <w:rPr>
                <w:lang w:val="en-US"/>
              </w:rPr>
              <w:t xml:space="preserve"> will analyze all information, check </w:t>
            </w:r>
            <w:r>
              <w:rPr>
                <w:lang w:val="en-US"/>
              </w:rPr>
              <w:t>previous</w:t>
            </w:r>
            <w:r w:rsidR="002F10F3">
              <w:rPr>
                <w:lang w:val="en-US"/>
              </w:rPr>
              <w:t xml:space="preserve"> notes (if any), perform necessary assessment</w:t>
            </w:r>
            <w:r w:rsidR="00195ECD">
              <w:rPr>
                <w:lang w:val="en-US"/>
              </w:rPr>
              <w:t>,</w:t>
            </w:r>
            <w:r w:rsidR="002F10F3">
              <w:rPr>
                <w:lang w:val="en-US"/>
              </w:rPr>
              <w:t xml:space="preserve"> and insert UW observations along with OCL recommendation.</w:t>
            </w:r>
          </w:p>
        </w:tc>
      </w:tr>
      <w:tr w:rsidR="002F10F3" w14:paraId="0A275696" w14:textId="77777777" w:rsidTr="00274793">
        <w:trPr>
          <w:cnfStyle w:val="000000100000" w:firstRow="0" w:lastRow="0" w:firstColumn="0" w:lastColumn="0" w:oddVBand="0" w:evenVBand="0" w:oddHBand="1" w:evenHBand="0"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45D703AE" w14:textId="17AF0ABF" w:rsidR="002F10F3" w:rsidRDefault="002F10F3" w:rsidP="002F10F3">
            <w:pPr>
              <w:ind w:left="0"/>
              <w:jc w:val="center"/>
              <w:rPr>
                <w:lang w:val="en-US"/>
              </w:rPr>
            </w:pPr>
            <w:r>
              <w:rPr>
                <w:lang w:val="en-US"/>
              </w:rPr>
              <w:t>4</w:t>
            </w:r>
          </w:p>
        </w:tc>
        <w:tc>
          <w:tcPr>
            <w:tcW w:w="2168" w:type="dxa"/>
            <w:shd w:val="clear" w:color="auto" w:fill="FFFFFF" w:themeFill="background1"/>
            <w:vAlign w:val="center"/>
          </w:tcPr>
          <w:p w14:paraId="39A51934" w14:textId="77777777" w:rsidR="00F91872" w:rsidRDefault="00F91872" w:rsidP="00F9187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System </w:t>
            </w:r>
          </w:p>
          <w:p w14:paraId="64B4F1D7" w14:textId="0DC4A07B" w:rsidR="002F10F3" w:rsidRDefault="00F91872" w:rsidP="00F9187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(Automatic)</w:t>
            </w:r>
          </w:p>
        </w:tc>
        <w:tc>
          <w:tcPr>
            <w:tcW w:w="2195" w:type="dxa"/>
            <w:shd w:val="clear" w:color="auto" w:fill="FFFFFF" w:themeFill="background1"/>
            <w:vAlign w:val="center"/>
          </w:tcPr>
          <w:p w14:paraId="0CAEB7D3" w14:textId="488F4A5E" w:rsidR="002F10F3" w:rsidRDefault="002F10F3" w:rsidP="002F10F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Treaty Limit</w:t>
            </w:r>
          </w:p>
        </w:tc>
        <w:tc>
          <w:tcPr>
            <w:tcW w:w="4925" w:type="dxa"/>
            <w:shd w:val="clear" w:color="auto" w:fill="FFFFFF" w:themeFill="background1"/>
            <w:vAlign w:val="center"/>
          </w:tcPr>
          <w:p w14:paraId="25CED0A7" w14:textId="4D6162ED" w:rsidR="002F10F3" w:rsidRDefault="00C56F32" w:rsidP="007F3283">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Automatic validation will take place to </w:t>
            </w:r>
            <w:r w:rsidR="00F91872">
              <w:rPr>
                <w:lang w:val="en-US"/>
              </w:rPr>
              <w:t xml:space="preserve">check whether recommended OCL is within treaty limit or not. If not, then automatic notification will be directed to the reinsurance </w:t>
            </w:r>
            <w:r w:rsidR="007F3283">
              <w:rPr>
                <w:lang w:val="en-US"/>
              </w:rPr>
              <w:t>function</w:t>
            </w:r>
            <w:r w:rsidR="00F91872">
              <w:rPr>
                <w:lang w:val="en-US"/>
              </w:rPr>
              <w:t xml:space="preserve"> along with reinsurance form for necessary arrangements</w:t>
            </w:r>
            <w:r w:rsidR="00274793">
              <w:rPr>
                <w:lang w:val="en-US"/>
              </w:rPr>
              <w:t xml:space="preserve"> (outward reinsurance). If declined, then process shall be terminated and no coverage is provided above treaty limit (partial insurance).</w:t>
            </w:r>
          </w:p>
        </w:tc>
      </w:tr>
      <w:tr w:rsidR="00C22FC9" w14:paraId="10AE9B47" w14:textId="77777777" w:rsidTr="0007548C">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25C7EE3C" w14:textId="1587B269" w:rsidR="00C22FC9" w:rsidRDefault="00C22FC9" w:rsidP="00232FBA">
            <w:pPr>
              <w:ind w:left="0"/>
              <w:jc w:val="center"/>
              <w:rPr>
                <w:lang w:val="en-US"/>
              </w:rPr>
            </w:pPr>
            <w:r>
              <w:rPr>
                <w:lang w:val="en-US"/>
              </w:rPr>
              <w:t>5</w:t>
            </w:r>
          </w:p>
        </w:tc>
        <w:tc>
          <w:tcPr>
            <w:tcW w:w="2168" w:type="dxa"/>
            <w:shd w:val="clear" w:color="auto" w:fill="FFFFFF" w:themeFill="background1"/>
            <w:vAlign w:val="center"/>
          </w:tcPr>
          <w:p w14:paraId="020B3A9C" w14:textId="1138AB3A" w:rsidR="00C22FC9" w:rsidRDefault="00C22FC9" w:rsidP="00232FB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RMD</w:t>
            </w:r>
          </w:p>
        </w:tc>
        <w:tc>
          <w:tcPr>
            <w:tcW w:w="2195" w:type="dxa"/>
            <w:shd w:val="clear" w:color="auto" w:fill="FFFFFF" w:themeFill="background1"/>
            <w:vAlign w:val="center"/>
          </w:tcPr>
          <w:p w14:paraId="03D418BD" w14:textId="7BCE8CC5" w:rsidR="00C22FC9" w:rsidRDefault="00C22FC9" w:rsidP="00232FB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Risk Management Guidelines</w:t>
            </w:r>
          </w:p>
        </w:tc>
        <w:tc>
          <w:tcPr>
            <w:tcW w:w="4925" w:type="dxa"/>
            <w:shd w:val="clear" w:color="auto" w:fill="FFFFFF" w:themeFill="background1"/>
            <w:vAlign w:val="center"/>
          </w:tcPr>
          <w:p w14:paraId="7AC5C8A0" w14:textId="00C7E0A8" w:rsidR="00C22FC9" w:rsidRDefault="0033579B" w:rsidP="00232FBA">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sidRPr="0033579B">
              <w:rPr>
                <w:lang w:val="en-US"/>
              </w:rPr>
              <w:t>RMD will provide the guidelines for cover attitudes and limit se</w:t>
            </w:r>
            <w:r w:rsidR="00235520">
              <w:rPr>
                <w:lang w:val="en-US"/>
              </w:rPr>
              <w:t>t</w:t>
            </w:r>
            <w:r w:rsidRPr="0033579B">
              <w:rPr>
                <w:lang w:val="en-US"/>
              </w:rPr>
              <w:t xml:space="preserve">ting criteria </w:t>
            </w:r>
            <w:r w:rsidR="009E56C0">
              <w:rPr>
                <w:lang w:val="en-US"/>
              </w:rPr>
              <w:t>upon which</w:t>
            </w:r>
            <w:r w:rsidRPr="0033579B">
              <w:rPr>
                <w:lang w:val="en-US"/>
              </w:rPr>
              <w:t xml:space="preserve"> the OCL</w:t>
            </w:r>
            <w:r w:rsidR="00235520">
              <w:rPr>
                <w:lang w:val="en-US"/>
              </w:rPr>
              <w:t xml:space="preserve"> </w:t>
            </w:r>
            <w:r w:rsidRPr="0033579B">
              <w:rPr>
                <w:lang w:val="en-US"/>
              </w:rPr>
              <w:t xml:space="preserve">and ICL shall be established.  </w:t>
            </w:r>
          </w:p>
        </w:tc>
      </w:tr>
      <w:tr w:rsidR="0004101F" w14:paraId="403117BC" w14:textId="77777777" w:rsidTr="0007548C">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5AA427BA" w14:textId="12210C57" w:rsidR="0004101F" w:rsidRDefault="00C22FC9" w:rsidP="00232FBA">
            <w:pPr>
              <w:ind w:left="0"/>
              <w:jc w:val="center"/>
              <w:rPr>
                <w:lang w:val="en-US"/>
              </w:rPr>
            </w:pPr>
            <w:r>
              <w:rPr>
                <w:lang w:val="en-US"/>
              </w:rPr>
              <w:t>6</w:t>
            </w:r>
          </w:p>
        </w:tc>
        <w:tc>
          <w:tcPr>
            <w:tcW w:w="2168" w:type="dxa"/>
            <w:vMerge w:val="restart"/>
            <w:shd w:val="clear" w:color="auto" w:fill="FFFFFF" w:themeFill="background1"/>
            <w:vAlign w:val="center"/>
          </w:tcPr>
          <w:p w14:paraId="4170BB3C" w14:textId="77777777" w:rsidR="0004101F" w:rsidRDefault="0004101F" w:rsidP="00232FB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Underwriter</w:t>
            </w:r>
          </w:p>
          <w:p w14:paraId="6694EF7F" w14:textId="1CCBBEC5" w:rsidR="0004101F" w:rsidRDefault="0004101F" w:rsidP="00232FB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Senior Underwriter</w:t>
            </w:r>
          </w:p>
        </w:tc>
        <w:tc>
          <w:tcPr>
            <w:tcW w:w="2195" w:type="dxa"/>
            <w:shd w:val="clear" w:color="auto" w:fill="FFFFFF" w:themeFill="background1"/>
            <w:vAlign w:val="center"/>
          </w:tcPr>
          <w:p w14:paraId="7AB4CEAC" w14:textId="6DD78EB7" w:rsidR="0004101F" w:rsidRDefault="0004101F" w:rsidP="00232FB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OCL Submission</w:t>
            </w:r>
          </w:p>
        </w:tc>
        <w:tc>
          <w:tcPr>
            <w:tcW w:w="4925" w:type="dxa"/>
            <w:shd w:val="clear" w:color="auto" w:fill="FFFFFF" w:themeFill="background1"/>
            <w:vAlign w:val="center"/>
          </w:tcPr>
          <w:p w14:paraId="0569A023" w14:textId="06A767BE" w:rsidR="0004101F" w:rsidRDefault="008768C4" w:rsidP="00232FBA">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Submission of recommended OCL into the system</w:t>
            </w:r>
            <w:r w:rsidR="0007548C">
              <w:rPr>
                <w:lang w:val="en-US"/>
              </w:rPr>
              <w:t xml:space="preserve"> bearing in mind that approval of OCL is based </w:t>
            </w:r>
            <w:r>
              <w:rPr>
                <w:lang w:val="en-US"/>
              </w:rPr>
              <w:t>to DoA.</w:t>
            </w:r>
          </w:p>
        </w:tc>
      </w:tr>
      <w:tr w:rsidR="0007548C" w14:paraId="5C4569C8" w14:textId="77777777" w:rsidTr="004F319F">
        <w:trPr>
          <w:cnfStyle w:val="000000010000" w:firstRow="0" w:lastRow="0" w:firstColumn="0" w:lastColumn="0" w:oddVBand="0" w:evenVBand="0" w:oddHBand="0" w:evenHBand="1"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0031F73" w14:textId="5CE119CE" w:rsidR="0007548C" w:rsidRDefault="00C22FC9" w:rsidP="0007548C">
            <w:pPr>
              <w:ind w:left="0"/>
              <w:jc w:val="center"/>
              <w:rPr>
                <w:lang w:val="en-US"/>
              </w:rPr>
            </w:pPr>
            <w:r>
              <w:rPr>
                <w:lang w:val="en-US"/>
              </w:rPr>
              <w:t>7</w:t>
            </w:r>
          </w:p>
        </w:tc>
        <w:tc>
          <w:tcPr>
            <w:tcW w:w="2168" w:type="dxa"/>
            <w:vMerge/>
            <w:shd w:val="clear" w:color="auto" w:fill="FFFFFF" w:themeFill="background1"/>
            <w:vAlign w:val="center"/>
          </w:tcPr>
          <w:p w14:paraId="62DA2A75" w14:textId="12AC06F1" w:rsidR="0007548C" w:rsidRDefault="0007548C" w:rsidP="0007548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195" w:type="dxa"/>
            <w:shd w:val="clear" w:color="auto" w:fill="FFFFFF" w:themeFill="background1"/>
            <w:vAlign w:val="center"/>
          </w:tcPr>
          <w:p w14:paraId="669BC6BC" w14:textId="4A18A62B" w:rsidR="0007548C" w:rsidRDefault="0007548C" w:rsidP="0007548C">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ICL Submission</w:t>
            </w:r>
          </w:p>
        </w:tc>
        <w:tc>
          <w:tcPr>
            <w:tcW w:w="4925" w:type="dxa"/>
            <w:shd w:val="clear" w:color="auto" w:fill="FFFFFF" w:themeFill="background1"/>
            <w:vAlign w:val="center"/>
          </w:tcPr>
          <w:p w14:paraId="0123FA49" w14:textId="6B8974A1" w:rsidR="0007548C" w:rsidRDefault="0007548C" w:rsidP="0007548C">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Submission of pre-approved ICL into the system bearing in mind that approval of ICL is based to DoA.</w:t>
            </w:r>
          </w:p>
        </w:tc>
      </w:tr>
      <w:tr w:rsidR="0007548C" w14:paraId="059BB80C" w14:textId="77777777" w:rsidTr="004F319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972" w:type="dxa"/>
            <w:shd w:val="clear" w:color="auto" w:fill="FFFFFF" w:themeFill="background1"/>
            <w:vAlign w:val="center"/>
          </w:tcPr>
          <w:p w14:paraId="14152CF8" w14:textId="006AF912" w:rsidR="0007548C" w:rsidRDefault="00C22FC9" w:rsidP="0007548C">
            <w:pPr>
              <w:ind w:left="0"/>
              <w:jc w:val="center"/>
              <w:rPr>
                <w:lang w:val="en-US"/>
              </w:rPr>
            </w:pPr>
            <w:r>
              <w:rPr>
                <w:lang w:val="en-US"/>
              </w:rPr>
              <w:t>8</w:t>
            </w:r>
          </w:p>
        </w:tc>
        <w:tc>
          <w:tcPr>
            <w:tcW w:w="2168" w:type="dxa"/>
            <w:vMerge/>
            <w:shd w:val="clear" w:color="auto" w:fill="FFFFFF" w:themeFill="background1"/>
            <w:vAlign w:val="center"/>
          </w:tcPr>
          <w:p w14:paraId="0B6AE423" w14:textId="6C92FD60" w:rsidR="0007548C" w:rsidRDefault="0007548C" w:rsidP="0007548C">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195" w:type="dxa"/>
            <w:shd w:val="clear" w:color="auto" w:fill="FFFFFF" w:themeFill="background1"/>
            <w:vAlign w:val="center"/>
          </w:tcPr>
          <w:p w14:paraId="1EBED57A" w14:textId="2EABAAEC" w:rsidR="0007548C" w:rsidRDefault="0007548C" w:rsidP="0007548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Offer Issuance</w:t>
            </w:r>
          </w:p>
        </w:tc>
        <w:tc>
          <w:tcPr>
            <w:tcW w:w="4925" w:type="dxa"/>
            <w:shd w:val="clear" w:color="auto" w:fill="FFFFFF" w:themeFill="background1"/>
            <w:vAlign w:val="center"/>
          </w:tcPr>
          <w:p w14:paraId="1A107D18" w14:textId="02CC5F71" w:rsidR="0007548C" w:rsidRDefault="00D50633" w:rsidP="0007548C">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Upon approval, offer is eventually issued and proper notification emails are directed to the client and responsible Account Manager.</w:t>
            </w:r>
          </w:p>
        </w:tc>
      </w:tr>
    </w:tbl>
    <w:p w14:paraId="1B77CE17" w14:textId="77777777" w:rsidR="00D747A2" w:rsidRPr="008864C5" w:rsidRDefault="00D747A2" w:rsidP="008864C5"/>
    <w:p w14:paraId="5E2A0B0A" w14:textId="77777777" w:rsidR="00D747A2" w:rsidRDefault="00D747A2" w:rsidP="00D747A2">
      <w:pPr>
        <w:rPr>
          <w:lang w:val="en-US"/>
        </w:rPr>
      </w:pPr>
    </w:p>
    <w:p w14:paraId="0DF671CD" w14:textId="77777777" w:rsidR="00D747A2" w:rsidRDefault="00D747A2" w:rsidP="00D747A2">
      <w:pPr>
        <w:rPr>
          <w:lang w:val="en-US"/>
        </w:rPr>
      </w:pPr>
    </w:p>
    <w:p w14:paraId="737ECEB4" w14:textId="763932A8" w:rsidR="003A0F14" w:rsidRDefault="00514879" w:rsidP="00A3217C">
      <w:pPr>
        <w:pStyle w:val="Heading2"/>
        <w:numPr>
          <w:ilvl w:val="1"/>
          <w:numId w:val="1"/>
        </w:numPr>
        <w:tabs>
          <w:tab w:val="clear" w:pos="764"/>
          <w:tab w:val="clear" w:pos="1304"/>
          <w:tab w:val="num" w:pos="1260"/>
        </w:tabs>
        <w:ind w:left="270" w:hanging="1080"/>
      </w:pPr>
      <w:bookmarkStart w:id="33" w:name="_Toc33511949"/>
      <w:r>
        <w:rPr>
          <w:lang w:bidi="ar-JO"/>
        </w:rPr>
        <w:lastRenderedPageBreak/>
        <w:t>Investment</w:t>
      </w:r>
      <w:r w:rsidR="00E428DF">
        <w:t xml:space="preserve"> Pre-Assessment</w:t>
      </w:r>
      <w:r w:rsidR="003A0F14">
        <w:t xml:space="preserve"> Process</w:t>
      </w:r>
      <w:bookmarkEnd w:id="33"/>
    </w:p>
    <w:p w14:paraId="64B81DD0" w14:textId="77777777" w:rsidR="003A0F14" w:rsidRDefault="003A0F14" w:rsidP="003A0F14">
      <w:pPr>
        <w:rPr>
          <w:lang w:val="en-US"/>
        </w:rPr>
      </w:pPr>
    </w:p>
    <w:p w14:paraId="065C8E2E" w14:textId="27DC5212" w:rsidR="003A0F14" w:rsidRPr="007B6107" w:rsidRDefault="003A0F14" w:rsidP="00A61FF9">
      <w:pPr>
        <w:spacing w:line="360" w:lineRule="auto"/>
        <w:ind w:left="270"/>
      </w:pPr>
      <w:r w:rsidRPr="00875360">
        <w:rPr>
          <w:b/>
          <w:bCs/>
          <w:color w:val="auto"/>
        </w:rPr>
        <w:t>Purpose:</w:t>
      </w:r>
      <w:r w:rsidRPr="00875360">
        <w:rPr>
          <w:sz w:val="28"/>
          <w:szCs w:val="28"/>
        </w:rPr>
        <w:t xml:space="preserve"> </w:t>
      </w:r>
      <w:r w:rsidR="00E16376" w:rsidRPr="007B6107">
        <w:t xml:space="preserve">Upon </w:t>
      </w:r>
      <w:r w:rsidR="009010A3">
        <w:t>a</w:t>
      </w:r>
      <w:r w:rsidR="0009231B">
        <w:t xml:space="preserve"> main </w:t>
      </w:r>
      <w:r w:rsidR="00E16376" w:rsidRPr="007B6107">
        <w:t>application submission</w:t>
      </w:r>
      <w:r w:rsidR="00111C93" w:rsidRPr="007B6107">
        <w:t xml:space="preserve">, details and information gathering, performance of all required arrangements then evaluation </w:t>
      </w:r>
      <w:r w:rsidR="00F4044C">
        <w:t>of the application in accordance to sharia compliance, eligibility, country risk and reinsurance coverage</w:t>
      </w:r>
      <w:r w:rsidR="00111C93" w:rsidRPr="007B6107">
        <w:t xml:space="preserve"> shall take place in order to properly </w:t>
      </w:r>
      <w:r w:rsidR="00900D94">
        <w:t>and accurately assess the risks and</w:t>
      </w:r>
      <w:r w:rsidR="00111C93" w:rsidRPr="007B6107">
        <w:t xml:space="preserve"> provide appropriate coverage and limits</w:t>
      </w:r>
      <w:r w:rsidRPr="007B6107">
        <w:t xml:space="preserve">. </w:t>
      </w:r>
    </w:p>
    <w:p w14:paraId="27C7377B" w14:textId="77777777" w:rsidR="003A0F14" w:rsidRDefault="003A0F14" w:rsidP="003A0F14"/>
    <w:p w14:paraId="20A82913" w14:textId="77777777" w:rsidR="003A0F14" w:rsidRPr="007715D4" w:rsidRDefault="003A0F14" w:rsidP="00900D94">
      <w:r w:rsidRPr="00900D94">
        <w:rPr>
          <w:b/>
          <w:bCs/>
        </w:rPr>
        <w:t>Required Documents</w:t>
      </w:r>
      <w:r w:rsidRPr="00647F17">
        <w:t>:</w:t>
      </w:r>
    </w:p>
    <w:p w14:paraId="282487DC" w14:textId="77777777" w:rsidR="00CB3163" w:rsidRDefault="00CB3163" w:rsidP="00E92921">
      <w:pPr>
        <w:pStyle w:val="ListParagraph"/>
        <w:numPr>
          <w:ilvl w:val="0"/>
          <w:numId w:val="6"/>
        </w:numPr>
        <w:spacing w:line="360" w:lineRule="auto"/>
      </w:pPr>
      <w:r w:rsidRPr="00CB3163">
        <w:t xml:space="preserve">Investor’s latest audited annual financial statements </w:t>
      </w:r>
    </w:p>
    <w:p w14:paraId="06FBBD61" w14:textId="77777777" w:rsidR="00CB3163" w:rsidRDefault="00CB3163" w:rsidP="00E92921">
      <w:pPr>
        <w:pStyle w:val="ListParagraph"/>
        <w:numPr>
          <w:ilvl w:val="0"/>
          <w:numId w:val="6"/>
        </w:numPr>
        <w:spacing w:line="360" w:lineRule="auto"/>
      </w:pPr>
      <w:r w:rsidRPr="00CB3163">
        <w:t>Latest audited annual financial statements of the investor’s ultimate parent company</w:t>
      </w:r>
    </w:p>
    <w:p w14:paraId="56049EA9" w14:textId="2ABDEE6C" w:rsidR="00CB3163" w:rsidRDefault="00871C74" w:rsidP="00E92921">
      <w:pPr>
        <w:pStyle w:val="ListParagraph"/>
        <w:numPr>
          <w:ilvl w:val="0"/>
          <w:numId w:val="6"/>
        </w:numPr>
        <w:spacing w:line="360" w:lineRule="auto"/>
      </w:pPr>
      <w:r>
        <w:t>KYC</w:t>
      </w:r>
      <w:r w:rsidR="00CB3163" w:rsidRPr="00CB3163">
        <w:t xml:space="preserve"> Report on the investor and the applicant </w:t>
      </w:r>
    </w:p>
    <w:p w14:paraId="299BFC49" w14:textId="77777777" w:rsidR="00CB3163" w:rsidRDefault="00CB3163" w:rsidP="00E92921">
      <w:pPr>
        <w:pStyle w:val="ListParagraph"/>
        <w:numPr>
          <w:ilvl w:val="0"/>
          <w:numId w:val="6"/>
        </w:numPr>
        <w:spacing w:line="360" w:lineRule="auto"/>
      </w:pPr>
      <w:r w:rsidRPr="00CB3163">
        <w:t>Any feasibility study relating to the project, including</w:t>
      </w:r>
      <w:r>
        <w:t xml:space="preserve"> </w:t>
      </w:r>
      <w:r w:rsidRPr="00CB3163">
        <w:t>cash flow projections</w:t>
      </w:r>
      <w:r>
        <w:t xml:space="preserve"> and </w:t>
      </w:r>
      <w:r w:rsidRPr="00CB3163">
        <w:t>market analyses</w:t>
      </w:r>
      <w:r>
        <w:t xml:space="preserve"> </w:t>
      </w:r>
    </w:p>
    <w:p w14:paraId="3DF3F23A" w14:textId="77777777" w:rsidR="00CB3163" w:rsidRDefault="00CB3163" w:rsidP="00E92921">
      <w:pPr>
        <w:pStyle w:val="ListParagraph"/>
        <w:numPr>
          <w:ilvl w:val="0"/>
          <w:numId w:val="6"/>
        </w:numPr>
        <w:spacing w:line="360" w:lineRule="auto"/>
      </w:pPr>
      <w:r w:rsidRPr="00CB3163">
        <w:t xml:space="preserve">All documents relating to the investor’s contribution to the enterprise: (shareholder’s </w:t>
      </w:r>
      <w:r>
        <w:t>a</w:t>
      </w:r>
      <w:r w:rsidRPr="00CB3163">
        <w:t xml:space="preserve">greement, </w:t>
      </w:r>
      <w:r>
        <w:t>j</w:t>
      </w:r>
      <w:r w:rsidRPr="00CB3163">
        <w:t>oint</w:t>
      </w:r>
      <w:r>
        <w:t>-</w:t>
      </w:r>
      <w:r w:rsidRPr="00CB3163">
        <w:t>venture agreement, management agreement, technical assistance agreement</w:t>
      </w:r>
      <w:r>
        <w:t xml:space="preserve"> and </w:t>
      </w:r>
      <w:r w:rsidRPr="00CB3163">
        <w:t>loan guarantee agreement</w:t>
      </w:r>
    </w:p>
    <w:p w14:paraId="6A0763F0" w14:textId="77777777" w:rsidR="00CB3163" w:rsidRDefault="00CB3163" w:rsidP="00E92921">
      <w:pPr>
        <w:pStyle w:val="ListParagraph"/>
        <w:numPr>
          <w:ilvl w:val="0"/>
          <w:numId w:val="6"/>
        </w:numPr>
        <w:spacing w:line="360" w:lineRule="auto"/>
      </w:pPr>
      <w:r>
        <w:t>L</w:t>
      </w:r>
      <w:r w:rsidRPr="00CB3163">
        <w:t xml:space="preserve">atest audited annual financial statements </w:t>
      </w:r>
    </w:p>
    <w:p w14:paraId="60137541" w14:textId="77777777" w:rsidR="00CB3163" w:rsidRDefault="00CB3163" w:rsidP="00E92921">
      <w:pPr>
        <w:pStyle w:val="ListParagraph"/>
        <w:numPr>
          <w:ilvl w:val="0"/>
          <w:numId w:val="6"/>
        </w:numPr>
        <w:spacing w:line="360" w:lineRule="auto"/>
      </w:pPr>
      <w:r w:rsidRPr="00CB3163">
        <w:t xml:space="preserve">All contracts relating to any non- equity direct investment: (production-sharing contract, </w:t>
      </w:r>
      <w:r>
        <w:t>l</w:t>
      </w:r>
      <w:r w:rsidRPr="00CB3163">
        <w:t>ease agreement</w:t>
      </w:r>
      <w:r>
        <w:t xml:space="preserve"> and </w:t>
      </w:r>
      <w:r w:rsidRPr="00CB3163">
        <w:t>operating agreement</w:t>
      </w:r>
    </w:p>
    <w:p w14:paraId="4990EFC8" w14:textId="77777777" w:rsidR="00CB3163" w:rsidRDefault="00CB3163" w:rsidP="00E92921">
      <w:pPr>
        <w:pStyle w:val="ListParagraph"/>
        <w:numPr>
          <w:ilvl w:val="0"/>
          <w:numId w:val="6"/>
        </w:numPr>
        <w:spacing w:line="360" w:lineRule="auto"/>
      </w:pPr>
      <w:r w:rsidRPr="00CB3163">
        <w:t xml:space="preserve">All agreements with the host government and its agencies </w:t>
      </w:r>
    </w:p>
    <w:p w14:paraId="11A5B74E" w14:textId="77777777" w:rsidR="00CB3163" w:rsidRDefault="00CB3163" w:rsidP="00E92921">
      <w:pPr>
        <w:pStyle w:val="ListParagraph"/>
        <w:numPr>
          <w:ilvl w:val="0"/>
          <w:numId w:val="6"/>
        </w:numPr>
        <w:spacing w:line="360" w:lineRule="auto"/>
      </w:pPr>
      <w:r w:rsidRPr="00CB3163">
        <w:t xml:space="preserve">Approvals issued by the host government and its agencies </w:t>
      </w:r>
    </w:p>
    <w:p w14:paraId="1B7787F8" w14:textId="77777777" w:rsidR="00CB3163" w:rsidRDefault="00CB3163" w:rsidP="00E92921">
      <w:pPr>
        <w:pStyle w:val="ListParagraph"/>
        <w:numPr>
          <w:ilvl w:val="0"/>
          <w:numId w:val="6"/>
        </w:numPr>
        <w:spacing w:line="360" w:lineRule="auto"/>
      </w:pPr>
      <w:r w:rsidRPr="00CB3163">
        <w:t xml:space="preserve">Guarantee issued by the host government and its agencies </w:t>
      </w:r>
    </w:p>
    <w:p w14:paraId="3D638653" w14:textId="77777777" w:rsidR="00CB3163" w:rsidRDefault="00CB3163" w:rsidP="00E92921">
      <w:pPr>
        <w:pStyle w:val="ListParagraph"/>
        <w:numPr>
          <w:ilvl w:val="0"/>
          <w:numId w:val="6"/>
        </w:numPr>
        <w:spacing w:line="360" w:lineRule="auto"/>
      </w:pPr>
      <w:r w:rsidRPr="00CB3163">
        <w:t xml:space="preserve">All other agreements between the enterprise and third parties relating to this project on which the viability of the project is dependent </w:t>
      </w:r>
    </w:p>
    <w:p w14:paraId="26B82750" w14:textId="31D8D7F7" w:rsidR="003A0F14" w:rsidRDefault="00CB3163" w:rsidP="00E92921">
      <w:pPr>
        <w:pStyle w:val="ListParagraph"/>
        <w:numPr>
          <w:ilvl w:val="0"/>
          <w:numId w:val="6"/>
        </w:numPr>
        <w:spacing w:line="360" w:lineRule="auto"/>
      </w:pPr>
      <w:r w:rsidRPr="00CB3163">
        <w:t>Documents for ESH assessment need to be presented, in particular Environmental and Social Impact Assessment Reports, if available</w:t>
      </w:r>
      <w:r>
        <w:t>.</w:t>
      </w:r>
    </w:p>
    <w:p w14:paraId="66E1DE45" w14:textId="5B255A83" w:rsidR="0068019C" w:rsidRDefault="0068019C" w:rsidP="00E92921">
      <w:pPr>
        <w:pStyle w:val="ListParagraph"/>
        <w:numPr>
          <w:ilvl w:val="0"/>
          <w:numId w:val="6"/>
        </w:numPr>
        <w:spacing w:line="360" w:lineRule="auto"/>
      </w:pPr>
      <w:r>
        <w:t>Financial Model.</w:t>
      </w:r>
    </w:p>
    <w:p w14:paraId="6291CF28" w14:textId="77777777" w:rsidR="00CB3163" w:rsidRDefault="00CB3163" w:rsidP="00CB3163">
      <w:pPr>
        <w:spacing w:line="360" w:lineRule="auto"/>
        <w:ind w:left="0"/>
      </w:pPr>
    </w:p>
    <w:p w14:paraId="01C8DCAB" w14:textId="77777777" w:rsidR="003A0F14" w:rsidRPr="00705178" w:rsidRDefault="003A0F14" w:rsidP="00900D94">
      <w:pPr>
        <w:rPr>
          <w:b/>
          <w:bCs/>
          <w:color w:val="auto"/>
        </w:rPr>
      </w:pPr>
      <w:r w:rsidRPr="00705178">
        <w:rPr>
          <w:b/>
          <w:bCs/>
          <w:color w:val="auto"/>
        </w:rPr>
        <w:t>Involved Stakeholders:</w:t>
      </w:r>
    </w:p>
    <w:p w14:paraId="3B70AB06" w14:textId="6C5DD2BA" w:rsidR="00C53A17" w:rsidRDefault="00C53A17" w:rsidP="00BD51B5">
      <w:pPr>
        <w:pStyle w:val="ListParagraph"/>
        <w:numPr>
          <w:ilvl w:val="0"/>
          <w:numId w:val="6"/>
        </w:numPr>
        <w:spacing w:line="360" w:lineRule="auto"/>
      </w:pPr>
      <w:r>
        <w:t>Client</w:t>
      </w:r>
    </w:p>
    <w:p w14:paraId="7AB40296" w14:textId="4915B59D" w:rsidR="003A0F14" w:rsidRDefault="003A0F14" w:rsidP="003C6D43">
      <w:pPr>
        <w:pStyle w:val="ListParagraph"/>
        <w:numPr>
          <w:ilvl w:val="0"/>
          <w:numId w:val="6"/>
        </w:numPr>
        <w:spacing w:line="360" w:lineRule="auto"/>
      </w:pPr>
      <w:r>
        <w:t>Senior Underwriter</w:t>
      </w:r>
      <w:r w:rsidR="003C6D43">
        <w:t xml:space="preserve">, </w:t>
      </w:r>
      <w:r>
        <w:t>Underwriter</w:t>
      </w:r>
    </w:p>
    <w:p w14:paraId="71EF4F47" w14:textId="430C1F16" w:rsidR="00C53A17" w:rsidRPr="00A61FF9" w:rsidRDefault="00C53A17" w:rsidP="00FE1DC0">
      <w:pPr>
        <w:pStyle w:val="ListParagraph"/>
        <w:numPr>
          <w:ilvl w:val="0"/>
          <w:numId w:val="6"/>
        </w:numPr>
        <w:spacing w:line="360" w:lineRule="auto"/>
      </w:pPr>
      <w:r>
        <w:t>Manager, Insurance Operations (Sovereign Risks</w:t>
      </w:r>
      <w:r w:rsidR="00FE1DC0">
        <w:t>/</w:t>
      </w:r>
      <w:r>
        <w:t>Commercial Risks)</w:t>
      </w:r>
    </w:p>
    <w:p w14:paraId="1522C514" w14:textId="00F7E577" w:rsidR="00C53A17" w:rsidRPr="00A61FF9" w:rsidRDefault="00C53A17" w:rsidP="00BD51B5">
      <w:pPr>
        <w:pStyle w:val="ListParagraph"/>
        <w:numPr>
          <w:ilvl w:val="0"/>
          <w:numId w:val="6"/>
        </w:numPr>
        <w:spacing w:line="360" w:lineRule="auto"/>
      </w:pPr>
      <w:r w:rsidRPr="00A61FF9">
        <w:t>Director, Underwriting</w:t>
      </w:r>
    </w:p>
    <w:p w14:paraId="1F23266E" w14:textId="377F4662" w:rsidR="00C53A17" w:rsidRPr="00A61FF9" w:rsidRDefault="00C53A17" w:rsidP="00BD51B5">
      <w:pPr>
        <w:pStyle w:val="ListParagraph"/>
        <w:numPr>
          <w:ilvl w:val="0"/>
          <w:numId w:val="6"/>
        </w:numPr>
        <w:spacing w:line="360" w:lineRule="auto"/>
      </w:pPr>
      <w:r>
        <w:t>Assistant</w:t>
      </w:r>
      <w:r w:rsidRPr="00A61FF9">
        <w:t>, UW</w:t>
      </w:r>
      <w:r w:rsidR="007E1452" w:rsidRPr="00A61FF9">
        <w:t xml:space="preserve"> (PA)</w:t>
      </w:r>
    </w:p>
    <w:p w14:paraId="379C7D02" w14:textId="44F48F4B" w:rsidR="005E1345" w:rsidRPr="00BD51B5" w:rsidRDefault="003A0F14" w:rsidP="00BD51B5">
      <w:pPr>
        <w:pStyle w:val="ListParagraph"/>
        <w:numPr>
          <w:ilvl w:val="0"/>
          <w:numId w:val="6"/>
        </w:numPr>
        <w:spacing w:line="360" w:lineRule="auto"/>
        <w:rPr>
          <w:lang w:val="en-US"/>
        </w:rPr>
      </w:pPr>
      <w:r>
        <w:t>Associate</w:t>
      </w:r>
      <w:r w:rsidRPr="00A61FF9">
        <w:t>,</w:t>
      </w:r>
      <w:r w:rsidRPr="00BD51B5">
        <w:rPr>
          <w:lang w:val="en-US"/>
        </w:rPr>
        <w:t xml:space="preserve"> UW</w:t>
      </w:r>
      <w:r w:rsidR="007E1452" w:rsidRPr="00BD51B5">
        <w:rPr>
          <w:lang w:val="en-US"/>
        </w:rPr>
        <w:t xml:space="preserve"> (PA)</w:t>
      </w:r>
      <w:r w:rsidR="005E1345" w:rsidRPr="00BD51B5">
        <w:rPr>
          <w:lang w:val="en-US"/>
        </w:rPr>
        <w:br w:type="page"/>
      </w:r>
    </w:p>
    <w:p w14:paraId="18CADD39" w14:textId="1F07855D" w:rsidR="003A0F14" w:rsidRDefault="00170662" w:rsidP="00CC0439">
      <w:pPr>
        <w:pStyle w:val="Heading2"/>
        <w:numPr>
          <w:ilvl w:val="2"/>
          <w:numId w:val="1"/>
        </w:numPr>
        <w:tabs>
          <w:tab w:val="clear" w:pos="-136"/>
          <w:tab w:val="clear" w:pos="1304"/>
          <w:tab w:val="num" w:pos="270"/>
        </w:tabs>
        <w:ind w:left="284" w:hanging="1135"/>
      </w:pPr>
      <w:bookmarkStart w:id="34" w:name="_Toc33511950"/>
      <w:r>
        <w:lastRenderedPageBreak/>
        <w:t>Investment Pre-Assessment</w:t>
      </w:r>
      <w:r w:rsidR="003A0F14">
        <w:t xml:space="preserve"> Flow Chart</w:t>
      </w:r>
      <w:bookmarkEnd w:id="34"/>
    </w:p>
    <w:p w14:paraId="7E940E42" w14:textId="77777777" w:rsidR="00F6616D" w:rsidRPr="006D2F33" w:rsidRDefault="00F6616D" w:rsidP="006D2F33"/>
    <w:p w14:paraId="33EC4896" w14:textId="6BB7EC9B" w:rsidR="00AD42CC" w:rsidRDefault="00185994" w:rsidP="00AD42CC">
      <w:pPr>
        <w:keepNext/>
        <w:ind w:left="-990"/>
        <w:jc w:val="left"/>
      </w:pPr>
      <w:r>
        <w:rPr>
          <w:noProof/>
          <w:lang w:val="en-US" w:eastAsia="en-US"/>
        </w:rPr>
        <w:drawing>
          <wp:inline distT="0" distB="0" distL="0" distR="0" wp14:anchorId="09FCE176" wp14:editId="4412B0FD">
            <wp:extent cx="6381750" cy="8124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estment Pre-Assessment.jpg"/>
                    <pic:cNvPicPr/>
                  </pic:nvPicPr>
                  <pic:blipFill>
                    <a:blip r:embed="rId20"/>
                    <a:stretch>
                      <a:fillRect/>
                    </a:stretch>
                  </pic:blipFill>
                  <pic:spPr>
                    <a:xfrm>
                      <a:off x="0" y="0"/>
                      <a:ext cx="6381750" cy="8124825"/>
                    </a:xfrm>
                    <a:prstGeom prst="rect">
                      <a:avLst/>
                    </a:prstGeom>
                  </pic:spPr>
                </pic:pic>
              </a:graphicData>
            </a:graphic>
          </wp:inline>
        </w:drawing>
      </w:r>
    </w:p>
    <w:p w14:paraId="4BA9B2B5" w14:textId="77777777" w:rsidR="00185994" w:rsidRDefault="00185994" w:rsidP="00AD42CC">
      <w:pPr>
        <w:pStyle w:val="Caption"/>
        <w:jc w:val="center"/>
      </w:pPr>
    </w:p>
    <w:p w14:paraId="6B2207D3" w14:textId="0EBB89FF" w:rsidR="003A0F14" w:rsidRDefault="00AD42CC" w:rsidP="00AD42CC">
      <w:pPr>
        <w:pStyle w:val="Caption"/>
        <w:jc w:val="center"/>
      </w:pPr>
      <w:r>
        <w:t xml:space="preserve">Figure </w:t>
      </w:r>
      <w:r>
        <w:fldChar w:fldCharType="begin"/>
      </w:r>
      <w:r>
        <w:instrText xml:space="preserve"> STYLEREF 1 \s </w:instrText>
      </w:r>
      <w:r>
        <w:fldChar w:fldCharType="separate"/>
      </w:r>
      <w:r>
        <w:rPr>
          <w:noProof/>
          <w:cs/>
        </w:rPr>
        <w:t>‎</w:t>
      </w:r>
      <w:r>
        <w:rPr>
          <w:noProof/>
        </w:rPr>
        <w:t>1</w:t>
      </w:r>
      <w:r>
        <w:fldChar w:fldCharType="end"/>
      </w:r>
      <w:r>
        <w:noBreakHyphen/>
      </w:r>
      <w:r>
        <w:fldChar w:fldCharType="begin"/>
      </w:r>
      <w:r>
        <w:instrText xml:space="preserve"> SEQ Figure \* ARABIC \s 1 </w:instrText>
      </w:r>
      <w:r>
        <w:fldChar w:fldCharType="separate"/>
      </w:r>
      <w:r>
        <w:rPr>
          <w:noProof/>
        </w:rPr>
        <w:t>6</w:t>
      </w:r>
      <w:r>
        <w:fldChar w:fldCharType="end"/>
      </w:r>
      <w:r>
        <w:rPr>
          <w:lang w:val="en-US"/>
        </w:rPr>
        <w:t xml:space="preserve"> (Investment Pre-assessment)</w:t>
      </w:r>
    </w:p>
    <w:p w14:paraId="139319F9" w14:textId="13EC507D" w:rsidR="003A0F14" w:rsidRDefault="003A0F14" w:rsidP="00CC0439">
      <w:pPr>
        <w:pStyle w:val="Heading2"/>
        <w:numPr>
          <w:ilvl w:val="2"/>
          <w:numId w:val="1"/>
        </w:numPr>
        <w:tabs>
          <w:tab w:val="clear" w:pos="-136"/>
          <w:tab w:val="clear" w:pos="1304"/>
          <w:tab w:val="num" w:pos="270"/>
        </w:tabs>
        <w:ind w:left="284" w:hanging="1135"/>
      </w:pPr>
      <w:r>
        <w:br w:type="page"/>
      </w:r>
      <w:bookmarkStart w:id="35" w:name="_Toc33511951"/>
      <w:r w:rsidR="00A002CD">
        <w:lastRenderedPageBreak/>
        <w:t>Investment Pre-</w:t>
      </w:r>
      <w:r>
        <w:t>Assessment Flow Description</w:t>
      </w:r>
      <w:bookmarkEnd w:id="35"/>
    </w:p>
    <w:p w14:paraId="0D5823BA" w14:textId="77777777" w:rsidR="003A0F14" w:rsidRDefault="003A0F14" w:rsidP="003A0F14">
      <w:pPr>
        <w:rPr>
          <w:lang w:val="en-US"/>
        </w:rPr>
      </w:pPr>
    </w:p>
    <w:tbl>
      <w:tblPr>
        <w:tblStyle w:val="LightGrid"/>
        <w:tblW w:w="10260" w:type="dxa"/>
        <w:tblInd w:w="-882" w:type="dxa"/>
        <w:tblLook w:val="04A0" w:firstRow="1" w:lastRow="0" w:firstColumn="1" w:lastColumn="0" w:noHBand="0" w:noVBand="1"/>
      </w:tblPr>
      <w:tblGrid>
        <w:gridCol w:w="959"/>
        <w:gridCol w:w="2515"/>
        <w:gridCol w:w="2020"/>
        <w:gridCol w:w="4766"/>
      </w:tblGrid>
      <w:tr w:rsidR="003A0F14" w14:paraId="453230CB" w14:textId="77777777" w:rsidTr="009029B3">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hemeColor="text1"/>
            </w:tcBorders>
            <w:shd w:val="clear" w:color="auto" w:fill="D9D9D9" w:themeFill="background1" w:themeFillShade="D9"/>
            <w:vAlign w:val="center"/>
          </w:tcPr>
          <w:p w14:paraId="095F47E0" w14:textId="77777777" w:rsidR="003A0F14" w:rsidRDefault="003A0F14" w:rsidP="00767E2B">
            <w:pPr>
              <w:ind w:left="0"/>
              <w:jc w:val="center"/>
              <w:rPr>
                <w:lang w:val="en-US"/>
              </w:rPr>
            </w:pPr>
            <w:r>
              <w:rPr>
                <w:lang w:val="en-US"/>
              </w:rPr>
              <w:t>Step #</w:t>
            </w:r>
          </w:p>
        </w:tc>
        <w:tc>
          <w:tcPr>
            <w:tcW w:w="2515" w:type="dxa"/>
            <w:tcBorders>
              <w:bottom w:val="single" w:sz="8" w:space="0" w:color="000000" w:themeColor="text1"/>
            </w:tcBorders>
            <w:shd w:val="clear" w:color="auto" w:fill="D9D9D9" w:themeFill="background1" w:themeFillShade="D9"/>
            <w:vAlign w:val="center"/>
          </w:tcPr>
          <w:p w14:paraId="275523C9" w14:textId="77777777" w:rsidR="003A0F14" w:rsidRDefault="003A0F14"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020" w:type="dxa"/>
            <w:tcBorders>
              <w:bottom w:val="single" w:sz="8" w:space="0" w:color="000000" w:themeColor="text1"/>
            </w:tcBorders>
            <w:shd w:val="clear" w:color="auto" w:fill="D9D9D9" w:themeFill="background1" w:themeFillShade="D9"/>
            <w:vAlign w:val="center"/>
          </w:tcPr>
          <w:p w14:paraId="084A8D78" w14:textId="77777777" w:rsidR="003A0F14" w:rsidRDefault="003A0F14"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66" w:type="dxa"/>
            <w:tcBorders>
              <w:bottom w:val="single" w:sz="8" w:space="0" w:color="000000" w:themeColor="text1"/>
            </w:tcBorders>
            <w:shd w:val="clear" w:color="auto" w:fill="D9D9D9" w:themeFill="background1" w:themeFillShade="D9"/>
            <w:vAlign w:val="center"/>
          </w:tcPr>
          <w:p w14:paraId="2F21F7F5" w14:textId="77777777" w:rsidR="003A0F14" w:rsidRDefault="003A0F14"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3A0F14" w14:paraId="293A72E6" w14:textId="77777777" w:rsidTr="009029B3">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3186BDD4" w14:textId="77777777" w:rsidR="003A0F14" w:rsidRDefault="003A0F14" w:rsidP="00767E2B">
            <w:pPr>
              <w:ind w:left="0"/>
              <w:jc w:val="center"/>
              <w:rPr>
                <w:lang w:val="en-US"/>
              </w:rPr>
            </w:pPr>
            <w:r>
              <w:rPr>
                <w:lang w:val="en-US"/>
              </w:rPr>
              <w:t>1</w:t>
            </w:r>
          </w:p>
        </w:tc>
        <w:tc>
          <w:tcPr>
            <w:tcW w:w="2515" w:type="dxa"/>
            <w:shd w:val="clear" w:color="auto" w:fill="FFFFFF" w:themeFill="background1"/>
            <w:vAlign w:val="center"/>
          </w:tcPr>
          <w:p w14:paraId="3BC4B830" w14:textId="77777777" w:rsidR="003A0F14" w:rsidRDefault="00C23EF6"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Underwriter</w:t>
            </w:r>
          </w:p>
          <w:p w14:paraId="192D3EF1" w14:textId="6355CB33" w:rsidR="00C23EF6" w:rsidRDefault="00C23EF6"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Senior Underwriter</w:t>
            </w:r>
          </w:p>
        </w:tc>
        <w:tc>
          <w:tcPr>
            <w:tcW w:w="2020" w:type="dxa"/>
            <w:shd w:val="clear" w:color="auto" w:fill="FFFFFF" w:themeFill="background1"/>
            <w:vAlign w:val="center"/>
          </w:tcPr>
          <w:p w14:paraId="77D45D9E" w14:textId="77777777" w:rsidR="003A0F14" w:rsidRDefault="003A0F14"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Application Submission</w:t>
            </w:r>
          </w:p>
        </w:tc>
        <w:tc>
          <w:tcPr>
            <w:tcW w:w="4766" w:type="dxa"/>
            <w:shd w:val="clear" w:color="auto" w:fill="FFFFFF" w:themeFill="background1"/>
            <w:vAlign w:val="center"/>
          </w:tcPr>
          <w:p w14:paraId="29186DD6" w14:textId="7EE459FD" w:rsidR="003A0F14" w:rsidRDefault="003A0F14"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 xml:space="preserve">Following the </w:t>
            </w:r>
            <w:r w:rsidR="00C23EF6">
              <w:t xml:space="preserve">investment </w:t>
            </w:r>
            <w:r>
              <w:t>application registration process, a notification will be received on the system regarding the application</w:t>
            </w:r>
            <w:r>
              <w:rPr>
                <w:lang w:val="en-US"/>
              </w:rPr>
              <w:t>.</w:t>
            </w:r>
            <w:r w:rsidR="00605B5C">
              <w:rPr>
                <w:lang w:val="en-US"/>
              </w:rPr>
              <w:t xml:space="preserve"> Upon assessment completion</w:t>
            </w:r>
            <w:r w:rsidR="006A6208">
              <w:rPr>
                <w:lang w:val="en-US"/>
              </w:rPr>
              <w:t xml:space="preserve"> (assessment in terms of </w:t>
            </w:r>
            <w:r w:rsidR="00514879">
              <w:rPr>
                <w:lang w:val="en-US"/>
              </w:rPr>
              <w:t>sharia</w:t>
            </w:r>
            <w:r w:rsidR="006A6208">
              <w:rPr>
                <w:lang w:val="en-US"/>
              </w:rPr>
              <w:t xml:space="preserve"> compliance, eligibility, country risk and reinsurance coverage)</w:t>
            </w:r>
            <w:r w:rsidR="00605B5C">
              <w:rPr>
                <w:lang w:val="en-US"/>
              </w:rPr>
              <w:t xml:space="preserve">, </w:t>
            </w:r>
            <w:r w:rsidR="006A6208">
              <w:rPr>
                <w:lang w:val="en-US"/>
              </w:rPr>
              <w:t xml:space="preserve">details have been updated and necessary documents uploaded, </w:t>
            </w:r>
            <w:r w:rsidR="00605B5C">
              <w:rPr>
                <w:lang w:val="en-US"/>
              </w:rPr>
              <w:t>the application is eventually submitted to the Manager for further review, feedback and processing.</w:t>
            </w:r>
          </w:p>
        </w:tc>
      </w:tr>
      <w:tr w:rsidR="000360B4" w14:paraId="15D5C503" w14:textId="77777777" w:rsidTr="009029B3">
        <w:trPr>
          <w:cnfStyle w:val="000000010000" w:firstRow="0" w:lastRow="0" w:firstColumn="0" w:lastColumn="0" w:oddVBand="0" w:evenVBand="0" w:oddHBand="0" w:evenHBand="1"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vAlign w:val="center"/>
          </w:tcPr>
          <w:p w14:paraId="648AE658" w14:textId="77777777" w:rsidR="000360B4" w:rsidRDefault="000360B4" w:rsidP="00767E2B">
            <w:pPr>
              <w:ind w:left="0"/>
              <w:jc w:val="center"/>
              <w:rPr>
                <w:lang w:val="en-US"/>
              </w:rPr>
            </w:pPr>
            <w:r>
              <w:rPr>
                <w:lang w:val="en-US"/>
              </w:rPr>
              <w:t>2</w:t>
            </w:r>
          </w:p>
        </w:tc>
        <w:tc>
          <w:tcPr>
            <w:tcW w:w="2515" w:type="dxa"/>
            <w:shd w:val="clear" w:color="auto" w:fill="FFFFFF" w:themeFill="background1"/>
            <w:vAlign w:val="center"/>
          </w:tcPr>
          <w:p w14:paraId="5FA65635" w14:textId="77777777" w:rsidR="000360B4" w:rsidRDefault="000360B4"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IO Manager </w:t>
            </w:r>
          </w:p>
          <w:p w14:paraId="68DF05D7" w14:textId="372D4712" w:rsidR="000360B4" w:rsidRDefault="000360B4" w:rsidP="000360B4">
            <w:pPr>
              <w:ind w:left="0"/>
              <w:cnfStyle w:val="000000010000" w:firstRow="0" w:lastRow="0" w:firstColumn="0" w:lastColumn="0" w:oddVBand="0" w:evenVBand="0" w:oddHBand="0" w:evenHBand="1" w:firstRowFirstColumn="0" w:firstRowLastColumn="0" w:lastRowFirstColumn="0" w:lastRowLastColumn="0"/>
              <w:rPr>
                <w:lang w:val="en-US"/>
              </w:rPr>
            </w:pPr>
            <w:r>
              <w:rPr>
                <w:lang w:val="en-US"/>
              </w:rPr>
              <w:t>(Sovereign Risks)</w:t>
            </w:r>
          </w:p>
        </w:tc>
        <w:tc>
          <w:tcPr>
            <w:tcW w:w="2020" w:type="dxa"/>
            <w:vMerge w:val="restart"/>
            <w:shd w:val="clear" w:color="auto" w:fill="FFFFFF" w:themeFill="background1"/>
            <w:vAlign w:val="center"/>
          </w:tcPr>
          <w:p w14:paraId="4EF0093B" w14:textId="34C780DA" w:rsidR="000360B4" w:rsidRDefault="000360B4"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Review</w:t>
            </w:r>
          </w:p>
        </w:tc>
        <w:tc>
          <w:tcPr>
            <w:tcW w:w="4766" w:type="dxa"/>
            <w:vMerge w:val="restart"/>
            <w:shd w:val="clear" w:color="auto" w:fill="FFFFFF" w:themeFill="background1"/>
            <w:vAlign w:val="center"/>
          </w:tcPr>
          <w:p w14:paraId="699F0D80" w14:textId="50CDD062" w:rsidR="000360B4" w:rsidRDefault="000360B4" w:rsidP="000360B4">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Insurance operations managers will review the application, </w:t>
            </w:r>
            <w:r w:rsidRPr="000360B4">
              <w:t xml:space="preserve">feedback and submit </w:t>
            </w:r>
            <w:r>
              <w:t xml:space="preserve">it </w:t>
            </w:r>
            <w:r w:rsidRPr="000360B4">
              <w:t>on the system to seek views from related ICIEC stakeholders</w:t>
            </w:r>
            <w:r>
              <w:t>.</w:t>
            </w:r>
            <w:r w:rsidR="0012267F">
              <w:t xml:space="preserve"> Request for input will be directed to Head of Reinsurance, Regional Manager, </w:t>
            </w:r>
            <w:r w:rsidR="000D5A15">
              <w:t>RMD</w:t>
            </w:r>
            <w:r w:rsidR="005E1345">
              <w:t>,</w:t>
            </w:r>
            <w:r w:rsidR="0012267F">
              <w:t xml:space="preserve"> and Legal Counsel. </w:t>
            </w:r>
          </w:p>
        </w:tc>
      </w:tr>
      <w:tr w:rsidR="000360B4" w14:paraId="4FF5614F" w14:textId="77777777" w:rsidTr="00C229F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44F3D1F1" w14:textId="00926B7D" w:rsidR="000360B4" w:rsidRDefault="000360B4" w:rsidP="000360B4">
            <w:pPr>
              <w:ind w:left="0"/>
              <w:rPr>
                <w:lang w:val="en-US"/>
              </w:rPr>
            </w:pPr>
          </w:p>
        </w:tc>
        <w:tc>
          <w:tcPr>
            <w:tcW w:w="2515" w:type="dxa"/>
            <w:shd w:val="clear" w:color="auto" w:fill="FFFFFF" w:themeFill="background1"/>
            <w:vAlign w:val="center"/>
          </w:tcPr>
          <w:p w14:paraId="3DCD8652" w14:textId="77777777" w:rsidR="000360B4" w:rsidRDefault="000360B4" w:rsidP="000360B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IO Manager </w:t>
            </w:r>
          </w:p>
          <w:p w14:paraId="52B6543C" w14:textId="15D405B3" w:rsidR="000360B4" w:rsidRDefault="000360B4" w:rsidP="000360B4">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(Commercial Risks)</w:t>
            </w:r>
          </w:p>
        </w:tc>
        <w:tc>
          <w:tcPr>
            <w:tcW w:w="2020" w:type="dxa"/>
            <w:vMerge/>
            <w:shd w:val="clear" w:color="auto" w:fill="FFFFFF" w:themeFill="background1"/>
            <w:vAlign w:val="center"/>
          </w:tcPr>
          <w:p w14:paraId="37CA60CF" w14:textId="190AB963" w:rsidR="000360B4" w:rsidRDefault="000360B4"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766" w:type="dxa"/>
            <w:vMerge/>
            <w:shd w:val="clear" w:color="auto" w:fill="FFFFFF" w:themeFill="background1"/>
            <w:vAlign w:val="center"/>
          </w:tcPr>
          <w:p w14:paraId="69F0A4F6" w14:textId="64A6E902" w:rsidR="000360B4" w:rsidRDefault="000360B4"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9029B3" w14:paraId="599B47E0" w14:textId="77777777" w:rsidTr="00C229FA">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vAlign w:val="center"/>
          </w:tcPr>
          <w:p w14:paraId="13A2FBC7" w14:textId="66EB6AB1" w:rsidR="009029B3" w:rsidRDefault="009029B3" w:rsidP="00767E2B">
            <w:pPr>
              <w:ind w:left="0"/>
              <w:jc w:val="center"/>
              <w:rPr>
                <w:lang w:val="en-US"/>
              </w:rPr>
            </w:pPr>
            <w:r>
              <w:rPr>
                <w:lang w:val="en-US"/>
              </w:rPr>
              <w:t>3</w:t>
            </w:r>
          </w:p>
        </w:tc>
        <w:tc>
          <w:tcPr>
            <w:tcW w:w="2515" w:type="dxa"/>
            <w:shd w:val="clear" w:color="auto" w:fill="FFFFFF" w:themeFill="background1"/>
            <w:vAlign w:val="center"/>
          </w:tcPr>
          <w:p w14:paraId="4E588773" w14:textId="3555FB32" w:rsidR="009029B3" w:rsidRDefault="009029B3"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Head of Reinsurance</w:t>
            </w:r>
          </w:p>
        </w:tc>
        <w:tc>
          <w:tcPr>
            <w:tcW w:w="2020" w:type="dxa"/>
            <w:vMerge w:val="restart"/>
            <w:shd w:val="clear" w:color="auto" w:fill="FFFFFF" w:themeFill="background1"/>
            <w:vAlign w:val="center"/>
          </w:tcPr>
          <w:p w14:paraId="355135E6" w14:textId="02C7A039" w:rsidR="009029B3" w:rsidRDefault="009029B3"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Feedback</w:t>
            </w:r>
          </w:p>
        </w:tc>
        <w:tc>
          <w:tcPr>
            <w:tcW w:w="4766" w:type="dxa"/>
            <w:vMerge w:val="restart"/>
            <w:shd w:val="clear" w:color="auto" w:fill="FFFFFF" w:themeFill="background1"/>
            <w:vAlign w:val="center"/>
          </w:tcPr>
          <w:p w14:paraId="078D7A58" w14:textId="0BF9F0D3" w:rsidR="009029B3" w:rsidRDefault="009029B3"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Pr>
                <w:lang w:val="en-US"/>
              </w:rPr>
              <w:t>Associated stakeholders will review the submitted investment application and feedback. Accordingly, automatic notification will be directed to the Insurance UW Director and Insurance Operations Manager.</w:t>
            </w:r>
          </w:p>
        </w:tc>
      </w:tr>
      <w:tr w:rsidR="009029B3" w14:paraId="019BB844" w14:textId="77777777" w:rsidTr="009029B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47ED9DBF" w14:textId="7DA47885" w:rsidR="009029B3" w:rsidRDefault="009029B3" w:rsidP="00767E2B">
            <w:pPr>
              <w:ind w:left="0"/>
              <w:jc w:val="center"/>
              <w:rPr>
                <w:lang w:val="en-US"/>
              </w:rPr>
            </w:pPr>
          </w:p>
        </w:tc>
        <w:tc>
          <w:tcPr>
            <w:tcW w:w="2515" w:type="dxa"/>
            <w:shd w:val="clear" w:color="auto" w:fill="FFFFFF" w:themeFill="background1"/>
            <w:vAlign w:val="center"/>
          </w:tcPr>
          <w:p w14:paraId="01C98035" w14:textId="6D1FE032" w:rsidR="009029B3" w:rsidRDefault="009029B3"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t>Regional Manager</w:t>
            </w:r>
          </w:p>
        </w:tc>
        <w:tc>
          <w:tcPr>
            <w:tcW w:w="2020" w:type="dxa"/>
            <w:vMerge/>
            <w:shd w:val="clear" w:color="auto" w:fill="FFFFFF" w:themeFill="background1"/>
            <w:vAlign w:val="center"/>
          </w:tcPr>
          <w:p w14:paraId="2A48203C" w14:textId="77777777" w:rsidR="009029B3" w:rsidRDefault="009029B3"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766" w:type="dxa"/>
            <w:vMerge/>
            <w:shd w:val="clear" w:color="auto" w:fill="FFFFFF" w:themeFill="background1"/>
            <w:vAlign w:val="center"/>
          </w:tcPr>
          <w:p w14:paraId="2C09735E" w14:textId="77777777" w:rsidR="009029B3" w:rsidRDefault="009029B3"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9029B3" w14:paraId="3273FAEA" w14:textId="77777777" w:rsidTr="009029B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34DA608E" w14:textId="29B08446" w:rsidR="009029B3" w:rsidRDefault="009029B3" w:rsidP="00767E2B">
            <w:pPr>
              <w:ind w:left="0"/>
              <w:jc w:val="center"/>
              <w:rPr>
                <w:lang w:val="en-US"/>
              </w:rPr>
            </w:pPr>
          </w:p>
        </w:tc>
        <w:tc>
          <w:tcPr>
            <w:tcW w:w="2515" w:type="dxa"/>
            <w:shd w:val="clear" w:color="auto" w:fill="FFFFFF" w:themeFill="background1"/>
            <w:vAlign w:val="center"/>
          </w:tcPr>
          <w:p w14:paraId="38B6FB95" w14:textId="1F0DB88F" w:rsidR="009029B3" w:rsidRDefault="000D5A15"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t>RMD</w:t>
            </w:r>
          </w:p>
        </w:tc>
        <w:tc>
          <w:tcPr>
            <w:tcW w:w="2020" w:type="dxa"/>
            <w:vMerge/>
            <w:shd w:val="clear" w:color="auto" w:fill="FFFFFF" w:themeFill="background1"/>
            <w:vAlign w:val="center"/>
          </w:tcPr>
          <w:p w14:paraId="5EDE4E5B" w14:textId="77777777" w:rsidR="009029B3" w:rsidRDefault="009029B3"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766" w:type="dxa"/>
            <w:vMerge/>
            <w:shd w:val="clear" w:color="auto" w:fill="FFFFFF" w:themeFill="background1"/>
            <w:vAlign w:val="center"/>
          </w:tcPr>
          <w:p w14:paraId="1170E0FD" w14:textId="77777777" w:rsidR="009029B3" w:rsidRDefault="009029B3"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9029B3" w14:paraId="6992865F" w14:textId="77777777" w:rsidTr="00C229F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35214846" w14:textId="73CF31F1" w:rsidR="009029B3" w:rsidRDefault="009029B3" w:rsidP="00767E2B">
            <w:pPr>
              <w:ind w:left="0"/>
              <w:jc w:val="center"/>
              <w:rPr>
                <w:lang w:val="en-US"/>
              </w:rPr>
            </w:pPr>
          </w:p>
        </w:tc>
        <w:tc>
          <w:tcPr>
            <w:tcW w:w="2515" w:type="dxa"/>
            <w:shd w:val="clear" w:color="auto" w:fill="FFFFFF" w:themeFill="background1"/>
            <w:vAlign w:val="center"/>
          </w:tcPr>
          <w:p w14:paraId="684168B5" w14:textId="3B56C204" w:rsidR="009029B3" w:rsidRDefault="009029B3"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t>Legal Counsel</w:t>
            </w:r>
          </w:p>
        </w:tc>
        <w:tc>
          <w:tcPr>
            <w:tcW w:w="2020" w:type="dxa"/>
            <w:vMerge/>
            <w:shd w:val="clear" w:color="auto" w:fill="FFFFFF" w:themeFill="background1"/>
            <w:vAlign w:val="center"/>
          </w:tcPr>
          <w:p w14:paraId="305AC38B" w14:textId="0A5DD4A5" w:rsidR="009029B3" w:rsidRDefault="009029B3"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766" w:type="dxa"/>
            <w:vMerge/>
            <w:shd w:val="clear" w:color="auto" w:fill="FFFFFF" w:themeFill="background1"/>
            <w:vAlign w:val="center"/>
          </w:tcPr>
          <w:p w14:paraId="250C7288" w14:textId="7C4CCBC7" w:rsidR="009029B3" w:rsidRDefault="009029B3"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p>
        </w:tc>
      </w:tr>
      <w:tr w:rsidR="009029B3" w14:paraId="0CA4CACD" w14:textId="77777777" w:rsidTr="00C229FA">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576719FD" w14:textId="77777777" w:rsidR="009029B3" w:rsidRDefault="009029B3" w:rsidP="00767E2B">
            <w:pPr>
              <w:ind w:left="0"/>
              <w:jc w:val="center"/>
              <w:rPr>
                <w:lang w:val="en-US"/>
              </w:rPr>
            </w:pPr>
          </w:p>
        </w:tc>
        <w:tc>
          <w:tcPr>
            <w:tcW w:w="2515" w:type="dxa"/>
            <w:shd w:val="clear" w:color="auto" w:fill="FFFFFF" w:themeFill="background1"/>
            <w:vAlign w:val="center"/>
          </w:tcPr>
          <w:p w14:paraId="6E20F59E" w14:textId="77777777" w:rsidR="009029B3" w:rsidRDefault="009029B3" w:rsidP="009029B3">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IO Manager </w:t>
            </w:r>
          </w:p>
          <w:p w14:paraId="295CDA06" w14:textId="0008F118" w:rsidR="009029B3" w:rsidRDefault="009029B3" w:rsidP="009029B3">
            <w:pPr>
              <w:ind w:left="0"/>
              <w:jc w:val="center"/>
              <w:cnfStyle w:val="000000010000" w:firstRow="0" w:lastRow="0" w:firstColumn="0" w:lastColumn="0" w:oddVBand="0" w:evenVBand="0" w:oddHBand="0" w:evenHBand="1" w:firstRowFirstColumn="0" w:firstRowLastColumn="0" w:lastRowFirstColumn="0" w:lastRowLastColumn="0"/>
            </w:pPr>
            <w:r>
              <w:rPr>
                <w:lang w:val="en-US"/>
              </w:rPr>
              <w:t>(Sovereign/Commercial Risks)</w:t>
            </w:r>
          </w:p>
        </w:tc>
        <w:tc>
          <w:tcPr>
            <w:tcW w:w="2020" w:type="dxa"/>
            <w:shd w:val="clear" w:color="auto" w:fill="FFFFFF" w:themeFill="background1"/>
            <w:vAlign w:val="center"/>
          </w:tcPr>
          <w:p w14:paraId="6A24ED39" w14:textId="681C2949" w:rsidR="009029B3" w:rsidRDefault="0062029D"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Review</w:t>
            </w:r>
          </w:p>
        </w:tc>
        <w:tc>
          <w:tcPr>
            <w:tcW w:w="4766" w:type="dxa"/>
            <w:shd w:val="clear" w:color="auto" w:fill="FFFFFF" w:themeFill="background1"/>
            <w:vAlign w:val="center"/>
          </w:tcPr>
          <w:p w14:paraId="25AD83C4" w14:textId="5FC93377" w:rsidR="009029B3" w:rsidRDefault="009029B3"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Review all feedback received from stakeholders and submit to the Director, UW for decision</w:t>
            </w:r>
          </w:p>
        </w:tc>
      </w:tr>
      <w:tr w:rsidR="009029B3" w14:paraId="4DD84A3A" w14:textId="77777777" w:rsidTr="009D41D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0D1A0FC2" w14:textId="6F873950" w:rsidR="009029B3" w:rsidRDefault="009029B3" w:rsidP="009029B3">
            <w:pPr>
              <w:ind w:left="0"/>
              <w:jc w:val="center"/>
              <w:rPr>
                <w:lang w:val="en-US"/>
              </w:rPr>
            </w:pPr>
            <w:r>
              <w:rPr>
                <w:lang w:val="en-US"/>
              </w:rPr>
              <w:t>4</w:t>
            </w:r>
          </w:p>
        </w:tc>
        <w:tc>
          <w:tcPr>
            <w:tcW w:w="2515" w:type="dxa"/>
            <w:shd w:val="clear" w:color="auto" w:fill="FFFFFF" w:themeFill="background1"/>
            <w:vAlign w:val="center"/>
          </w:tcPr>
          <w:p w14:paraId="3BDB4577" w14:textId="4B89CA4C" w:rsidR="009029B3" w:rsidRDefault="003D4B61" w:rsidP="009029B3">
            <w:pPr>
              <w:ind w:left="0"/>
              <w:jc w:val="center"/>
              <w:cnfStyle w:val="000000100000" w:firstRow="0" w:lastRow="0" w:firstColumn="0" w:lastColumn="0" w:oddVBand="0" w:evenVBand="0" w:oddHBand="1" w:evenHBand="0" w:firstRowFirstColumn="0" w:firstRowLastColumn="0" w:lastRowFirstColumn="0" w:lastRowLastColumn="0"/>
            </w:pPr>
            <w:r>
              <w:rPr>
                <w:lang w:val="en-US"/>
              </w:rPr>
              <w:t>Direc</w:t>
            </w:r>
            <w:r w:rsidR="005E44B6">
              <w:rPr>
                <w:lang w:val="en-US"/>
              </w:rPr>
              <w:t>to</w:t>
            </w:r>
            <w:r>
              <w:rPr>
                <w:lang w:val="en-US"/>
              </w:rPr>
              <w:t>r Underwriting</w:t>
            </w:r>
          </w:p>
        </w:tc>
        <w:tc>
          <w:tcPr>
            <w:tcW w:w="2020" w:type="dxa"/>
            <w:shd w:val="clear" w:color="auto" w:fill="FFFFFF" w:themeFill="background1"/>
            <w:vAlign w:val="center"/>
          </w:tcPr>
          <w:p w14:paraId="6604C4B7" w14:textId="15CDBBBE" w:rsidR="009029B3" w:rsidRDefault="007B7F53" w:rsidP="009029B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Decision</w:t>
            </w:r>
          </w:p>
        </w:tc>
        <w:tc>
          <w:tcPr>
            <w:tcW w:w="4766" w:type="dxa"/>
            <w:shd w:val="clear" w:color="auto" w:fill="FFFFFF" w:themeFill="background1"/>
            <w:vAlign w:val="center"/>
          </w:tcPr>
          <w:p w14:paraId="5FFB7C31" w14:textId="03CD0857" w:rsidR="009029B3" w:rsidRDefault="009D41D5" w:rsidP="009029B3">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If all the input provided is adequate, d</w:t>
            </w:r>
            <w:r w:rsidR="0005256B">
              <w:t xml:space="preserve">ecision is </w:t>
            </w:r>
            <w:r w:rsidR="00514879">
              <w:t>taken</w:t>
            </w:r>
            <w:r w:rsidR="004645B9">
              <w:t xml:space="preserve"> on the </w:t>
            </w:r>
            <w:r w:rsidR="004B488B">
              <w:t>investment p</w:t>
            </w:r>
            <w:r w:rsidR="004645B9">
              <w:t>re-assessment application</w:t>
            </w:r>
            <w:r>
              <w:t xml:space="preserve"> otherwise director may seek view and request more information.</w:t>
            </w:r>
          </w:p>
        </w:tc>
      </w:tr>
      <w:tr w:rsidR="00BD51B5" w14:paraId="2650573F" w14:textId="77777777" w:rsidTr="009029B3">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40A5208E" w14:textId="29586922" w:rsidR="00BD51B5" w:rsidRDefault="00BD51B5" w:rsidP="009029B3">
            <w:pPr>
              <w:ind w:left="0"/>
              <w:jc w:val="center"/>
              <w:rPr>
                <w:lang w:val="en-US"/>
              </w:rPr>
            </w:pPr>
            <w:r>
              <w:rPr>
                <w:lang w:val="en-US"/>
              </w:rPr>
              <w:t>5</w:t>
            </w:r>
          </w:p>
        </w:tc>
        <w:tc>
          <w:tcPr>
            <w:tcW w:w="2515" w:type="dxa"/>
            <w:vMerge w:val="restart"/>
            <w:shd w:val="clear" w:color="auto" w:fill="FFFFFF" w:themeFill="background1"/>
            <w:vAlign w:val="center"/>
          </w:tcPr>
          <w:p w14:paraId="19DEB451" w14:textId="5132C04E" w:rsidR="00BD51B5" w:rsidRDefault="00BD51B5" w:rsidP="009029B3">
            <w:pPr>
              <w:ind w:left="0"/>
              <w:jc w:val="center"/>
              <w:cnfStyle w:val="000000010000" w:firstRow="0" w:lastRow="0" w:firstColumn="0" w:lastColumn="0" w:oddVBand="0" w:evenVBand="0" w:oddHBand="0" w:evenHBand="1" w:firstRowFirstColumn="0" w:firstRowLastColumn="0" w:lastRowFirstColumn="0" w:lastRowLastColumn="0"/>
            </w:pPr>
            <w:r>
              <w:t>Assistant, UW (PA) Associate, UW (PA)</w:t>
            </w:r>
          </w:p>
        </w:tc>
        <w:tc>
          <w:tcPr>
            <w:tcW w:w="2020" w:type="dxa"/>
            <w:shd w:val="clear" w:color="auto" w:fill="FFFFFF" w:themeFill="background1"/>
            <w:vAlign w:val="center"/>
          </w:tcPr>
          <w:p w14:paraId="0FB83AE8" w14:textId="3F6D19BE" w:rsidR="00BD51B5" w:rsidRDefault="00BD51B5" w:rsidP="009029B3">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Approval</w:t>
            </w:r>
          </w:p>
        </w:tc>
        <w:tc>
          <w:tcPr>
            <w:tcW w:w="4766" w:type="dxa"/>
            <w:shd w:val="clear" w:color="auto" w:fill="FFFFFF" w:themeFill="background1"/>
            <w:vAlign w:val="center"/>
          </w:tcPr>
          <w:p w14:paraId="29B88197" w14:textId="620E52CE" w:rsidR="00BD51B5" w:rsidRDefault="00BD51B5" w:rsidP="009029B3">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Upon approval, proforma invoice is generated from the system and shared with the client via automatic notification email in order to process the payment and complete the main application.</w:t>
            </w:r>
          </w:p>
        </w:tc>
      </w:tr>
      <w:tr w:rsidR="00BD51B5" w14:paraId="7C72F219" w14:textId="77777777" w:rsidTr="009029B3">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5817A32A" w14:textId="60BE98A6" w:rsidR="00BD51B5" w:rsidRDefault="00BD51B5" w:rsidP="007672F5">
            <w:pPr>
              <w:ind w:left="0"/>
              <w:jc w:val="center"/>
              <w:rPr>
                <w:lang w:val="en-US"/>
              </w:rPr>
            </w:pPr>
            <w:r>
              <w:rPr>
                <w:lang w:val="en-US"/>
              </w:rPr>
              <w:t>6</w:t>
            </w:r>
          </w:p>
        </w:tc>
        <w:tc>
          <w:tcPr>
            <w:tcW w:w="2515" w:type="dxa"/>
            <w:vMerge/>
            <w:shd w:val="clear" w:color="auto" w:fill="FFFFFF" w:themeFill="background1"/>
            <w:vAlign w:val="center"/>
          </w:tcPr>
          <w:p w14:paraId="1DDB56EE" w14:textId="77777777" w:rsidR="00BD51B5" w:rsidRDefault="00BD51B5" w:rsidP="007672F5">
            <w:pPr>
              <w:ind w:left="0"/>
              <w:jc w:val="center"/>
              <w:cnfStyle w:val="000000100000" w:firstRow="0" w:lastRow="0" w:firstColumn="0" w:lastColumn="0" w:oddVBand="0" w:evenVBand="0" w:oddHBand="1" w:evenHBand="0" w:firstRowFirstColumn="0" w:firstRowLastColumn="0" w:lastRowFirstColumn="0" w:lastRowLastColumn="0"/>
            </w:pPr>
          </w:p>
        </w:tc>
        <w:tc>
          <w:tcPr>
            <w:tcW w:w="2020" w:type="dxa"/>
            <w:shd w:val="clear" w:color="auto" w:fill="FFFFFF" w:themeFill="background1"/>
            <w:vAlign w:val="center"/>
          </w:tcPr>
          <w:p w14:paraId="02A2A5AE" w14:textId="53A64332" w:rsidR="00BD51B5" w:rsidRDefault="00BD51B5" w:rsidP="007672F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Rejection</w:t>
            </w:r>
          </w:p>
        </w:tc>
        <w:tc>
          <w:tcPr>
            <w:tcW w:w="4766" w:type="dxa"/>
            <w:shd w:val="clear" w:color="auto" w:fill="FFFFFF" w:themeFill="background1"/>
            <w:vAlign w:val="center"/>
          </w:tcPr>
          <w:p w14:paraId="34BAC70C" w14:textId="56868372" w:rsidR="00BD51B5" w:rsidRDefault="00BD51B5" w:rsidP="007672F5">
            <w:pPr>
              <w:spacing w:line="276" w:lineRule="auto"/>
              <w:ind w:left="0"/>
              <w:cnfStyle w:val="000000100000" w:firstRow="0" w:lastRow="0" w:firstColumn="0" w:lastColumn="0" w:oddVBand="0" w:evenVBand="0" w:oddHBand="1" w:evenHBand="0" w:firstRowFirstColumn="0" w:firstRowLastColumn="0" w:lastRowFirstColumn="0" w:lastRowLastColumn="0"/>
            </w:pPr>
            <w:r>
              <w:t>Upon rejection, decision and justifications are shared with the client via automatic notification email.</w:t>
            </w:r>
          </w:p>
        </w:tc>
      </w:tr>
    </w:tbl>
    <w:p w14:paraId="7A091D90" w14:textId="60E51D14" w:rsidR="00BD51B5" w:rsidRDefault="00BD51B5" w:rsidP="00BD51B5">
      <w:pPr>
        <w:pStyle w:val="Heading2"/>
        <w:tabs>
          <w:tab w:val="clear" w:pos="1080"/>
          <w:tab w:val="clear" w:pos="1304"/>
        </w:tabs>
        <w:ind w:left="270" w:firstLine="0"/>
      </w:pPr>
    </w:p>
    <w:p w14:paraId="50996853" w14:textId="28440CC0" w:rsidR="003C6D43" w:rsidRDefault="003C6D43" w:rsidP="003C6D43">
      <w:pPr>
        <w:rPr>
          <w:lang w:val="en-US"/>
        </w:rPr>
      </w:pPr>
    </w:p>
    <w:p w14:paraId="0373B625" w14:textId="0E43E262" w:rsidR="00F42ECE" w:rsidRDefault="003C6D43" w:rsidP="00A3217C">
      <w:pPr>
        <w:pStyle w:val="Heading2"/>
        <w:numPr>
          <w:ilvl w:val="1"/>
          <w:numId w:val="1"/>
        </w:numPr>
        <w:tabs>
          <w:tab w:val="clear" w:pos="764"/>
          <w:tab w:val="clear" w:pos="1304"/>
          <w:tab w:val="num" w:pos="1260"/>
        </w:tabs>
        <w:ind w:left="270" w:hanging="1080"/>
      </w:pPr>
      <w:bookmarkStart w:id="36" w:name="_Toc33511952"/>
      <w:r>
        <w:rPr>
          <w:lang w:bidi="ar-JO"/>
        </w:rPr>
        <w:lastRenderedPageBreak/>
        <w:t>FII</w:t>
      </w:r>
      <w:r w:rsidR="00795D1F">
        <w:t xml:space="preserve">/Investment Application Evaluation </w:t>
      </w:r>
      <w:r w:rsidR="00F42ECE">
        <w:t>Process</w:t>
      </w:r>
      <w:bookmarkEnd w:id="36"/>
    </w:p>
    <w:p w14:paraId="13AF6FDF" w14:textId="77777777" w:rsidR="00F42ECE" w:rsidRDefault="00F42ECE" w:rsidP="00F42ECE">
      <w:pPr>
        <w:rPr>
          <w:lang w:val="en-US"/>
        </w:rPr>
      </w:pPr>
    </w:p>
    <w:p w14:paraId="4C638C03" w14:textId="51EDB8BE" w:rsidR="00F42ECE" w:rsidRPr="007B6107" w:rsidRDefault="00F42ECE" w:rsidP="00974871">
      <w:pPr>
        <w:spacing w:line="360" w:lineRule="auto"/>
        <w:ind w:left="270"/>
      </w:pPr>
      <w:r w:rsidRPr="00875360">
        <w:rPr>
          <w:b/>
          <w:bCs/>
          <w:color w:val="auto"/>
        </w:rPr>
        <w:t>Purpose:</w:t>
      </w:r>
      <w:r w:rsidRPr="00875360">
        <w:rPr>
          <w:sz w:val="28"/>
          <w:szCs w:val="28"/>
        </w:rPr>
        <w:t xml:space="preserve"> </w:t>
      </w:r>
      <w:r w:rsidRPr="007B6107">
        <w:t xml:space="preserve">Upon </w:t>
      </w:r>
      <w:r>
        <w:t xml:space="preserve">an investment </w:t>
      </w:r>
      <w:r w:rsidRPr="007B6107">
        <w:t>application submission</w:t>
      </w:r>
      <w:r w:rsidR="00767E2B">
        <w:t xml:space="preserve"> and once investment pre-assessment process has been accomplished, main application </w:t>
      </w:r>
      <w:r w:rsidR="00E057FE">
        <w:t>will be filled by the client to proceed with final arrangements of insurance coverage request</w:t>
      </w:r>
      <w:r w:rsidRPr="007B6107">
        <w:t xml:space="preserve">. </w:t>
      </w:r>
    </w:p>
    <w:p w14:paraId="21FF2C4E" w14:textId="77777777" w:rsidR="00F42ECE" w:rsidRDefault="00F42ECE" w:rsidP="00F42ECE"/>
    <w:p w14:paraId="55535E50" w14:textId="77777777" w:rsidR="00F42ECE" w:rsidRPr="007715D4" w:rsidRDefault="00F42ECE" w:rsidP="00974871">
      <w:pPr>
        <w:spacing w:line="360" w:lineRule="auto"/>
        <w:ind w:left="270"/>
        <w:rPr>
          <w:b/>
          <w:bCs/>
          <w:color w:val="auto"/>
        </w:rPr>
      </w:pPr>
      <w:r>
        <w:rPr>
          <w:b/>
          <w:bCs/>
          <w:color w:val="auto"/>
        </w:rPr>
        <w:t xml:space="preserve">Required </w:t>
      </w:r>
      <w:r w:rsidRPr="00647F17">
        <w:rPr>
          <w:b/>
          <w:bCs/>
          <w:color w:val="auto"/>
        </w:rPr>
        <w:t>Documents:</w:t>
      </w:r>
    </w:p>
    <w:p w14:paraId="105054EF" w14:textId="77777777" w:rsidR="00767E2B" w:rsidRDefault="00767E2B" w:rsidP="00E92921">
      <w:pPr>
        <w:pStyle w:val="ListParagraph"/>
        <w:numPr>
          <w:ilvl w:val="0"/>
          <w:numId w:val="6"/>
        </w:numPr>
        <w:spacing w:line="360" w:lineRule="auto"/>
      </w:pPr>
      <w:r>
        <w:t>Online application</w:t>
      </w:r>
    </w:p>
    <w:p w14:paraId="6FA0FE07" w14:textId="77777777" w:rsidR="00767E2B" w:rsidRDefault="00767E2B" w:rsidP="00E92921">
      <w:pPr>
        <w:pStyle w:val="ListParagraph"/>
        <w:numPr>
          <w:ilvl w:val="0"/>
          <w:numId w:val="6"/>
        </w:numPr>
        <w:spacing w:line="360" w:lineRule="auto"/>
      </w:pPr>
      <w:r>
        <w:t>Investor’s latest audited annual financial statements</w:t>
      </w:r>
    </w:p>
    <w:p w14:paraId="4318CA85" w14:textId="77777777" w:rsidR="00767E2B" w:rsidRDefault="00767E2B" w:rsidP="00E92921">
      <w:pPr>
        <w:pStyle w:val="ListParagraph"/>
        <w:numPr>
          <w:ilvl w:val="0"/>
          <w:numId w:val="6"/>
        </w:numPr>
        <w:spacing w:line="360" w:lineRule="auto"/>
      </w:pPr>
      <w:r>
        <w:t xml:space="preserve">Latest audited annual financial statements of the investor’s ultimate parent company </w:t>
      </w:r>
    </w:p>
    <w:p w14:paraId="49175FEF" w14:textId="5267C023" w:rsidR="00767E2B" w:rsidRDefault="003862B7" w:rsidP="00E92921">
      <w:pPr>
        <w:pStyle w:val="ListParagraph"/>
        <w:numPr>
          <w:ilvl w:val="0"/>
          <w:numId w:val="6"/>
        </w:numPr>
        <w:spacing w:line="360" w:lineRule="auto"/>
      </w:pPr>
      <w:r>
        <w:t>KYC</w:t>
      </w:r>
      <w:r w:rsidR="00767E2B">
        <w:t xml:space="preserve"> Report on the investor and the applicant</w:t>
      </w:r>
    </w:p>
    <w:p w14:paraId="11A0CA21" w14:textId="77777777" w:rsidR="00767E2B" w:rsidRDefault="00767E2B" w:rsidP="00E92921">
      <w:pPr>
        <w:pStyle w:val="ListParagraph"/>
        <w:numPr>
          <w:ilvl w:val="0"/>
          <w:numId w:val="6"/>
        </w:numPr>
        <w:spacing w:line="360" w:lineRule="auto"/>
      </w:pPr>
      <w:r>
        <w:t>Any feasibility study relating to the project, including cash flow projections and market analyses</w:t>
      </w:r>
    </w:p>
    <w:p w14:paraId="6F775E1D" w14:textId="04413D8B" w:rsidR="00B53CD7" w:rsidRDefault="00767E2B" w:rsidP="00E92921">
      <w:pPr>
        <w:pStyle w:val="ListParagraph"/>
        <w:numPr>
          <w:ilvl w:val="0"/>
          <w:numId w:val="6"/>
        </w:numPr>
        <w:spacing w:line="360" w:lineRule="auto"/>
      </w:pPr>
      <w:r>
        <w:t>All documents relating to the investor’s contribution to the enterprise: (shareholder’s agreement, joint venture agreement, management agreement, technical assistance agreement</w:t>
      </w:r>
      <w:r w:rsidR="00974871">
        <w:t>,</w:t>
      </w:r>
      <w:r>
        <w:t xml:space="preserve"> and loan guarantee agreement</w:t>
      </w:r>
    </w:p>
    <w:p w14:paraId="2C45A563" w14:textId="77777777" w:rsidR="00B53CD7" w:rsidRDefault="00B53CD7" w:rsidP="00E92921">
      <w:pPr>
        <w:pStyle w:val="ListParagraph"/>
        <w:numPr>
          <w:ilvl w:val="0"/>
          <w:numId w:val="6"/>
        </w:numPr>
        <w:spacing w:line="360" w:lineRule="auto"/>
      </w:pPr>
      <w:r>
        <w:t>L</w:t>
      </w:r>
      <w:r w:rsidR="00767E2B">
        <w:t xml:space="preserve">atest audited annual financial statements </w:t>
      </w:r>
    </w:p>
    <w:p w14:paraId="2C24359F" w14:textId="77777777" w:rsidR="00B53CD7" w:rsidRDefault="00767E2B" w:rsidP="00E92921">
      <w:pPr>
        <w:pStyle w:val="ListParagraph"/>
        <w:numPr>
          <w:ilvl w:val="0"/>
          <w:numId w:val="6"/>
        </w:numPr>
        <w:spacing w:line="360" w:lineRule="auto"/>
      </w:pPr>
      <w:r>
        <w:t>All contracts relating to any non- equity direct investment</w:t>
      </w:r>
      <w:r w:rsidR="00B53CD7">
        <w:t xml:space="preserve"> </w:t>
      </w:r>
      <w:r>
        <w:t xml:space="preserve">(production-sharing contract, </w:t>
      </w:r>
      <w:r w:rsidR="00B53CD7">
        <w:t>l</w:t>
      </w:r>
      <w:r>
        <w:t>ease agreement</w:t>
      </w:r>
      <w:r w:rsidR="00B53CD7">
        <w:t xml:space="preserve"> and </w:t>
      </w:r>
      <w:r>
        <w:t>operating agreement</w:t>
      </w:r>
    </w:p>
    <w:p w14:paraId="15190DAE" w14:textId="77777777" w:rsidR="00B53CD7" w:rsidRDefault="00767E2B" w:rsidP="00E92921">
      <w:pPr>
        <w:pStyle w:val="ListParagraph"/>
        <w:numPr>
          <w:ilvl w:val="0"/>
          <w:numId w:val="6"/>
        </w:numPr>
        <w:spacing w:line="360" w:lineRule="auto"/>
      </w:pPr>
      <w:r>
        <w:t xml:space="preserve">All agreements with the host government and its agencies </w:t>
      </w:r>
    </w:p>
    <w:p w14:paraId="4D46549E" w14:textId="77777777" w:rsidR="00B53CD7" w:rsidRDefault="00767E2B" w:rsidP="00E92921">
      <w:pPr>
        <w:pStyle w:val="ListParagraph"/>
        <w:numPr>
          <w:ilvl w:val="0"/>
          <w:numId w:val="6"/>
        </w:numPr>
        <w:spacing w:line="360" w:lineRule="auto"/>
      </w:pPr>
      <w:r>
        <w:t xml:space="preserve">Approvals issued by the host government and its agencies </w:t>
      </w:r>
    </w:p>
    <w:p w14:paraId="4BAA7DE0" w14:textId="77777777" w:rsidR="00B53CD7" w:rsidRDefault="00767E2B" w:rsidP="00E92921">
      <w:pPr>
        <w:pStyle w:val="ListParagraph"/>
        <w:numPr>
          <w:ilvl w:val="0"/>
          <w:numId w:val="6"/>
        </w:numPr>
        <w:spacing w:line="360" w:lineRule="auto"/>
      </w:pPr>
      <w:r>
        <w:t xml:space="preserve">Guarantee issued by the host government and its agencies </w:t>
      </w:r>
    </w:p>
    <w:p w14:paraId="6FCF0C55" w14:textId="025C92C7" w:rsidR="00F42ECE" w:rsidRDefault="00767E2B" w:rsidP="00E92921">
      <w:pPr>
        <w:pStyle w:val="ListParagraph"/>
        <w:numPr>
          <w:ilvl w:val="0"/>
          <w:numId w:val="6"/>
        </w:numPr>
        <w:spacing w:line="360" w:lineRule="auto"/>
      </w:pPr>
      <w:r>
        <w:t>All other agreements between the enterprise and third parties relating to this project on which the viability of the project is dependent</w:t>
      </w:r>
      <w:r w:rsidR="00B53CD7">
        <w:t>.</w:t>
      </w:r>
    </w:p>
    <w:p w14:paraId="34777D7D" w14:textId="308BDFAD" w:rsidR="00BD51B5" w:rsidRDefault="00BD51B5" w:rsidP="00E92921">
      <w:pPr>
        <w:pStyle w:val="ListParagraph"/>
        <w:numPr>
          <w:ilvl w:val="0"/>
          <w:numId w:val="6"/>
        </w:numPr>
        <w:spacing w:line="360" w:lineRule="auto"/>
      </w:pPr>
      <w:r>
        <w:t>Underwriting Submission Memo</w:t>
      </w:r>
    </w:p>
    <w:p w14:paraId="2AAD175B" w14:textId="77777777" w:rsidR="00B53CD7" w:rsidRDefault="00B53CD7" w:rsidP="00B53CD7">
      <w:pPr>
        <w:spacing w:line="360" w:lineRule="auto"/>
        <w:ind w:left="0"/>
      </w:pPr>
    </w:p>
    <w:p w14:paraId="75191136" w14:textId="77777777" w:rsidR="00F42ECE" w:rsidRPr="00705178" w:rsidRDefault="00F42ECE" w:rsidP="00974871">
      <w:pPr>
        <w:spacing w:line="360" w:lineRule="auto"/>
        <w:ind w:left="270"/>
        <w:rPr>
          <w:b/>
          <w:bCs/>
          <w:color w:val="auto"/>
        </w:rPr>
      </w:pPr>
      <w:r w:rsidRPr="00705178">
        <w:rPr>
          <w:b/>
          <w:bCs/>
          <w:color w:val="auto"/>
        </w:rPr>
        <w:t>Involved Stakeholders:</w:t>
      </w:r>
    </w:p>
    <w:p w14:paraId="5DB63A07" w14:textId="77777777" w:rsidR="00F42ECE" w:rsidRDefault="00F42ECE" w:rsidP="00E92921">
      <w:pPr>
        <w:pStyle w:val="ListParagraph"/>
        <w:numPr>
          <w:ilvl w:val="0"/>
          <w:numId w:val="6"/>
        </w:numPr>
        <w:spacing w:line="360" w:lineRule="auto"/>
      </w:pPr>
      <w:r>
        <w:t>Client</w:t>
      </w:r>
    </w:p>
    <w:p w14:paraId="32DD10A9" w14:textId="77777777" w:rsidR="00F42ECE" w:rsidRDefault="00F42ECE" w:rsidP="00E92921">
      <w:pPr>
        <w:pStyle w:val="ListParagraph"/>
        <w:numPr>
          <w:ilvl w:val="0"/>
          <w:numId w:val="6"/>
        </w:numPr>
        <w:spacing w:line="360" w:lineRule="auto"/>
      </w:pPr>
      <w:r>
        <w:t>Senior Underwriter</w:t>
      </w:r>
    </w:p>
    <w:p w14:paraId="65D4EF5F" w14:textId="77777777" w:rsidR="00F42ECE" w:rsidRDefault="00F42ECE" w:rsidP="00E92921">
      <w:pPr>
        <w:pStyle w:val="ListParagraph"/>
        <w:numPr>
          <w:ilvl w:val="0"/>
          <w:numId w:val="6"/>
        </w:numPr>
        <w:spacing w:line="360" w:lineRule="auto"/>
      </w:pPr>
      <w:r>
        <w:t>Underwriter</w:t>
      </w:r>
    </w:p>
    <w:p w14:paraId="34EFF065" w14:textId="77777777" w:rsidR="00F42ECE" w:rsidRPr="00974871" w:rsidRDefault="00F42ECE" w:rsidP="00E92921">
      <w:pPr>
        <w:pStyle w:val="ListParagraph"/>
        <w:numPr>
          <w:ilvl w:val="0"/>
          <w:numId w:val="6"/>
        </w:numPr>
        <w:spacing w:line="360" w:lineRule="auto"/>
      </w:pPr>
      <w:r>
        <w:t>Manager, Insurance Operations (Sovereign Risks)</w:t>
      </w:r>
    </w:p>
    <w:p w14:paraId="73E62735" w14:textId="77777777" w:rsidR="00F42ECE" w:rsidRPr="00974871" w:rsidRDefault="00F42ECE" w:rsidP="00E92921">
      <w:pPr>
        <w:pStyle w:val="ListParagraph"/>
        <w:numPr>
          <w:ilvl w:val="0"/>
          <w:numId w:val="6"/>
        </w:numPr>
        <w:spacing w:line="360" w:lineRule="auto"/>
      </w:pPr>
      <w:r>
        <w:t>Manager, Insurance Operations (Commercial Risks)</w:t>
      </w:r>
    </w:p>
    <w:p w14:paraId="1666FBBC" w14:textId="12ED7E1E" w:rsidR="00F42ECE" w:rsidRDefault="00B74799" w:rsidP="00E92921">
      <w:pPr>
        <w:pStyle w:val="ListParagraph"/>
        <w:numPr>
          <w:ilvl w:val="0"/>
          <w:numId w:val="6"/>
        </w:numPr>
        <w:spacing w:line="360" w:lineRule="auto"/>
        <w:rPr>
          <w:lang w:val="en-US"/>
        </w:rPr>
      </w:pPr>
      <w:r w:rsidRPr="00974871">
        <w:t>TUC</w:t>
      </w:r>
      <w:r>
        <w:rPr>
          <w:lang w:val="en-US"/>
        </w:rPr>
        <w:t xml:space="preserve"> Committee</w:t>
      </w:r>
    </w:p>
    <w:p w14:paraId="3C0BF2E8" w14:textId="33C17E59" w:rsidR="00182D39" w:rsidRDefault="00182D39" w:rsidP="00182D39">
      <w:pPr>
        <w:spacing w:line="360" w:lineRule="auto"/>
        <w:rPr>
          <w:lang w:val="en-US"/>
        </w:rPr>
      </w:pPr>
    </w:p>
    <w:p w14:paraId="2118DDE6" w14:textId="77777777" w:rsidR="00182D39" w:rsidRPr="00182D39" w:rsidRDefault="00182D39" w:rsidP="00182D39">
      <w:pPr>
        <w:spacing w:line="360" w:lineRule="auto"/>
        <w:rPr>
          <w:lang w:val="en-US"/>
        </w:rPr>
      </w:pPr>
    </w:p>
    <w:p w14:paraId="6D86D0C1" w14:textId="5DDFA07F" w:rsidR="00F42ECE" w:rsidRDefault="00182D39" w:rsidP="00CC0439">
      <w:pPr>
        <w:pStyle w:val="Heading2"/>
        <w:numPr>
          <w:ilvl w:val="2"/>
          <w:numId w:val="1"/>
        </w:numPr>
        <w:tabs>
          <w:tab w:val="clear" w:pos="-136"/>
          <w:tab w:val="clear" w:pos="1304"/>
          <w:tab w:val="num" w:pos="270"/>
        </w:tabs>
        <w:ind w:left="284" w:hanging="1135"/>
      </w:pPr>
      <w:bookmarkStart w:id="37" w:name="_Toc33511953"/>
      <w:r>
        <w:lastRenderedPageBreak/>
        <w:t>FII</w:t>
      </w:r>
      <w:r w:rsidR="00795D1F">
        <w:t>/Investment Application Evaluation</w:t>
      </w:r>
      <w:r w:rsidR="00F42ECE">
        <w:t xml:space="preserve"> Flow Chart</w:t>
      </w:r>
      <w:bookmarkEnd w:id="37"/>
    </w:p>
    <w:p w14:paraId="4E24231C" w14:textId="77777777" w:rsidR="00F6616D" w:rsidRPr="006D2F33" w:rsidRDefault="00F6616D" w:rsidP="006D2F33"/>
    <w:p w14:paraId="367A36DC" w14:textId="45F67593" w:rsidR="00AD42CC" w:rsidRDefault="00C8657E" w:rsidP="00AD42CC">
      <w:pPr>
        <w:keepNext/>
        <w:ind w:left="-990"/>
        <w:jc w:val="left"/>
      </w:pPr>
      <w:r>
        <w:rPr>
          <w:noProof/>
          <w:lang w:val="en-US" w:eastAsia="en-US"/>
        </w:rPr>
        <w:drawing>
          <wp:inline distT="0" distB="0" distL="0" distR="0" wp14:anchorId="1B09738D" wp14:editId="2BD6EEAE">
            <wp:extent cx="6419850" cy="817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LT Evaluation.jpg"/>
                    <pic:cNvPicPr/>
                  </pic:nvPicPr>
                  <pic:blipFill>
                    <a:blip r:embed="rId21"/>
                    <a:stretch>
                      <a:fillRect/>
                    </a:stretch>
                  </pic:blipFill>
                  <pic:spPr>
                    <a:xfrm>
                      <a:off x="0" y="0"/>
                      <a:ext cx="6419850" cy="8172450"/>
                    </a:xfrm>
                    <a:prstGeom prst="rect">
                      <a:avLst/>
                    </a:prstGeom>
                  </pic:spPr>
                </pic:pic>
              </a:graphicData>
            </a:graphic>
          </wp:inline>
        </w:drawing>
      </w:r>
    </w:p>
    <w:p w14:paraId="48640ABC" w14:textId="77777777" w:rsidR="00BE7147" w:rsidRDefault="00BE7147" w:rsidP="00AD42CC">
      <w:pPr>
        <w:pStyle w:val="Caption"/>
        <w:jc w:val="center"/>
        <w:rPr>
          <w:rFonts w:asciiTheme="minorBidi" w:hAnsiTheme="minorBidi" w:cstheme="minorBidi"/>
          <w:sz w:val="18"/>
          <w:szCs w:val="18"/>
        </w:rPr>
      </w:pPr>
    </w:p>
    <w:p w14:paraId="33FB6A56" w14:textId="786EA95B" w:rsidR="00F42ECE" w:rsidRPr="00AD42CC" w:rsidRDefault="00AD42CC" w:rsidP="00AD42CC">
      <w:pPr>
        <w:pStyle w:val="Caption"/>
        <w:jc w:val="center"/>
        <w:rPr>
          <w:rFonts w:asciiTheme="minorBidi" w:hAnsiTheme="minorBidi" w:cstheme="minorBidi"/>
          <w:sz w:val="18"/>
          <w:szCs w:val="18"/>
        </w:rPr>
      </w:pPr>
      <w:r w:rsidRPr="00AD42CC">
        <w:rPr>
          <w:rFonts w:asciiTheme="minorBidi" w:hAnsiTheme="minorBidi" w:cstheme="minorBidi"/>
          <w:sz w:val="18"/>
          <w:szCs w:val="18"/>
        </w:rPr>
        <w:t xml:space="preserve">Figure </w:t>
      </w:r>
      <w:r>
        <w:rPr>
          <w:rFonts w:asciiTheme="minorBidi" w:hAnsiTheme="minorBidi" w:cstheme="minorBidi"/>
          <w:sz w:val="18"/>
          <w:szCs w:val="18"/>
        </w:rPr>
        <w:fldChar w:fldCharType="begin"/>
      </w:r>
      <w:r>
        <w:rPr>
          <w:rFonts w:asciiTheme="minorBidi" w:hAnsiTheme="minorBidi" w:cstheme="minorBidi"/>
          <w:sz w:val="18"/>
          <w:szCs w:val="18"/>
        </w:rPr>
        <w:instrText xml:space="preserve"> STYLEREF 1 \s </w:instrText>
      </w:r>
      <w:r>
        <w:rPr>
          <w:rFonts w:asciiTheme="minorBidi" w:hAnsiTheme="minorBidi" w:cstheme="minorBidi"/>
          <w:sz w:val="18"/>
          <w:szCs w:val="18"/>
        </w:rPr>
        <w:fldChar w:fldCharType="separate"/>
      </w:r>
      <w:r>
        <w:rPr>
          <w:rFonts w:asciiTheme="minorBidi" w:hAnsiTheme="minorBidi" w:cstheme="minorBidi"/>
          <w:noProof/>
          <w:sz w:val="18"/>
          <w:szCs w:val="18"/>
          <w:cs/>
        </w:rPr>
        <w:t>‎</w:t>
      </w:r>
      <w:r>
        <w:rPr>
          <w:rFonts w:asciiTheme="minorBidi" w:hAnsiTheme="minorBidi" w:cstheme="minorBidi"/>
          <w:noProof/>
          <w:sz w:val="18"/>
          <w:szCs w:val="18"/>
        </w:rPr>
        <w:t>1</w:t>
      </w:r>
      <w:r>
        <w:rPr>
          <w:rFonts w:asciiTheme="minorBidi" w:hAnsiTheme="minorBidi" w:cstheme="minorBidi"/>
          <w:sz w:val="18"/>
          <w:szCs w:val="18"/>
        </w:rPr>
        <w:fldChar w:fldCharType="end"/>
      </w:r>
      <w:r>
        <w:rPr>
          <w:rFonts w:asciiTheme="minorBidi" w:hAnsiTheme="minorBidi" w:cstheme="minorBidi"/>
          <w:sz w:val="18"/>
          <w:szCs w:val="18"/>
        </w:rPr>
        <w:noBreakHyphen/>
      </w:r>
      <w:r>
        <w:rPr>
          <w:rFonts w:asciiTheme="minorBidi" w:hAnsiTheme="minorBidi" w:cstheme="minorBidi"/>
          <w:sz w:val="18"/>
          <w:szCs w:val="18"/>
        </w:rPr>
        <w:fldChar w:fldCharType="begin"/>
      </w:r>
      <w:r>
        <w:rPr>
          <w:rFonts w:asciiTheme="minorBidi" w:hAnsiTheme="minorBidi" w:cstheme="minorBidi"/>
          <w:sz w:val="18"/>
          <w:szCs w:val="18"/>
        </w:rPr>
        <w:instrText xml:space="preserve"> SEQ Figure \* ARABIC \s 1 </w:instrText>
      </w:r>
      <w:r>
        <w:rPr>
          <w:rFonts w:asciiTheme="minorBidi" w:hAnsiTheme="minorBidi" w:cstheme="minorBidi"/>
          <w:sz w:val="18"/>
          <w:szCs w:val="18"/>
        </w:rPr>
        <w:fldChar w:fldCharType="separate"/>
      </w:r>
      <w:r>
        <w:rPr>
          <w:rFonts w:asciiTheme="minorBidi" w:hAnsiTheme="minorBidi" w:cstheme="minorBidi"/>
          <w:noProof/>
          <w:sz w:val="18"/>
          <w:szCs w:val="18"/>
        </w:rPr>
        <w:t>7</w:t>
      </w:r>
      <w:r>
        <w:rPr>
          <w:rFonts w:asciiTheme="minorBidi" w:hAnsiTheme="minorBidi" w:cstheme="minorBidi"/>
          <w:sz w:val="18"/>
          <w:szCs w:val="18"/>
        </w:rPr>
        <w:fldChar w:fldCharType="end"/>
      </w:r>
      <w:r w:rsidRPr="00AD42CC">
        <w:rPr>
          <w:rFonts w:asciiTheme="minorBidi" w:hAnsiTheme="minorBidi" w:cstheme="minorBidi"/>
          <w:sz w:val="18"/>
          <w:szCs w:val="18"/>
          <w:lang w:val="en-US"/>
        </w:rPr>
        <w:t xml:space="preserve"> (</w:t>
      </w:r>
      <w:r w:rsidR="00182D39">
        <w:rPr>
          <w:rFonts w:asciiTheme="minorBidi" w:hAnsiTheme="minorBidi" w:cstheme="minorBidi"/>
          <w:sz w:val="18"/>
          <w:szCs w:val="18"/>
          <w:lang w:val="en-US"/>
        </w:rPr>
        <w:t>FII</w:t>
      </w:r>
      <w:r w:rsidRPr="00AD42CC">
        <w:rPr>
          <w:rFonts w:asciiTheme="minorBidi" w:hAnsiTheme="minorBidi" w:cstheme="minorBidi"/>
          <w:sz w:val="18"/>
          <w:szCs w:val="18"/>
          <w:lang w:val="en-US"/>
        </w:rPr>
        <w:t xml:space="preserve"> </w:t>
      </w:r>
      <w:r w:rsidR="008812F0" w:rsidRPr="00AD42CC">
        <w:rPr>
          <w:rFonts w:asciiTheme="minorBidi" w:hAnsiTheme="minorBidi" w:cstheme="minorBidi"/>
          <w:sz w:val="18"/>
          <w:szCs w:val="18"/>
          <w:lang w:val="en-US"/>
        </w:rPr>
        <w:t>Evaluation</w:t>
      </w:r>
      <w:r w:rsidRPr="00AD42CC">
        <w:rPr>
          <w:rFonts w:asciiTheme="minorBidi" w:hAnsiTheme="minorBidi" w:cstheme="minorBidi"/>
          <w:sz w:val="18"/>
          <w:szCs w:val="18"/>
          <w:lang w:val="en-US"/>
        </w:rPr>
        <w:t>)</w:t>
      </w:r>
    </w:p>
    <w:p w14:paraId="4F2B3424" w14:textId="6EEBF727" w:rsidR="00F42ECE" w:rsidRDefault="00F42ECE" w:rsidP="00CC0439">
      <w:pPr>
        <w:pStyle w:val="Heading2"/>
        <w:numPr>
          <w:ilvl w:val="2"/>
          <w:numId w:val="1"/>
        </w:numPr>
        <w:tabs>
          <w:tab w:val="clear" w:pos="-136"/>
          <w:tab w:val="clear" w:pos="1304"/>
          <w:tab w:val="num" w:pos="270"/>
        </w:tabs>
        <w:ind w:left="284" w:hanging="1135"/>
      </w:pPr>
      <w:r>
        <w:br w:type="page"/>
      </w:r>
      <w:bookmarkStart w:id="38" w:name="_Toc33511954"/>
      <w:r w:rsidR="0048513A">
        <w:lastRenderedPageBreak/>
        <w:t>FII</w:t>
      </w:r>
      <w:r w:rsidR="00880DEF">
        <w:t xml:space="preserve">/Investment Application Evaluation </w:t>
      </w:r>
      <w:r>
        <w:t>Flow Description</w:t>
      </w:r>
      <w:bookmarkEnd w:id="38"/>
    </w:p>
    <w:p w14:paraId="477C2D2F" w14:textId="77777777" w:rsidR="00F42ECE" w:rsidRDefault="00F42ECE" w:rsidP="00F42ECE">
      <w:pPr>
        <w:rPr>
          <w:lang w:val="en-US"/>
        </w:rPr>
      </w:pPr>
    </w:p>
    <w:tbl>
      <w:tblPr>
        <w:tblStyle w:val="LightGrid"/>
        <w:tblW w:w="10260" w:type="dxa"/>
        <w:tblInd w:w="-882" w:type="dxa"/>
        <w:tblLook w:val="04A0" w:firstRow="1" w:lastRow="0" w:firstColumn="1" w:lastColumn="0" w:noHBand="0" w:noVBand="1"/>
      </w:tblPr>
      <w:tblGrid>
        <w:gridCol w:w="959"/>
        <w:gridCol w:w="2607"/>
        <w:gridCol w:w="1928"/>
        <w:gridCol w:w="4766"/>
      </w:tblGrid>
      <w:tr w:rsidR="00F42ECE" w14:paraId="5DD3230B" w14:textId="77777777" w:rsidTr="002877F8">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hemeColor="text1"/>
            </w:tcBorders>
            <w:shd w:val="clear" w:color="auto" w:fill="D9D9D9" w:themeFill="background1" w:themeFillShade="D9"/>
            <w:vAlign w:val="center"/>
          </w:tcPr>
          <w:p w14:paraId="01DE3154" w14:textId="77777777" w:rsidR="00F42ECE" w:rsidRDefault="00F42ECE" w:rsidP="00767E2B">
            <w:pPr>
              <w:ind w:left="0"/>
              <w:jc w:val="center"/>
              <w:rPr>
                <w:lang w:val="en-US"/>
              </w:rPr>
            </w:pPr>
            <w:r>
              <w:rPr>
                <w:lang w:val="en-US"/>
              </w:rPr>
              <w:t>Step #</w:t>
            </w:r>
          </w:p>
        </w:tc>
        <w:tc>
          <w:tcPr>
            <w:tcW w:w="2607" w:type="dxa"/>
            <w:tcBorders>
              <w:bottom w:val="single" w:sz="8" w:space="0" w:color="000000" w:themeColor="text1"/>
            </w:tcBorders>
            <w:shd w:val="clear" w:color="auto" w:fill="D9D9D9" w:themeFill="background1" w:themeFillShade="D9"/>
            <w:vAlign w:val="center"/>
          </w:tcPr>
          <w:p w14:paraId="44172168" w14:textId="77777777" w:rsidR="00F42ECE" w:rsidRDefault="00F42ECE"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1928" w:type="dxa"/>
            <w:tcBorders>
              <w:bottom w:val="single" w:sz="8" w:space="0" w:color="000000" w:themeColor="text1"/>
            </w:tcBorders>
            <w:shd w:val="clear" w:color="auto" w:fill="D9D9D9" w:themeFill="background1" w:themeFillShade="D9"/>
            <w:vAlign w:val="center"/>
          </w:tcPr>
          <w:p w14:paraId="46696DF9" w14:textId="77777777" w:rsidR="00F42ECE" w:rsidRDefault="00F42ECE"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66" w:type="dxa"/>
            <w:tcBorders>
              <w:bottom w:val="single" w:sz="8" w:space="0" w:color="000000" w:themeColor="text1"/>
            </w:tcBorders>
            <w:shd w:val="clear" w:color="auto" w:fill="D9D9D9" w:themeFill="background1" w:themeFillShade="D9"/>
            <w:vAlign w:val="center"/>
          </w:tcPr>
          <w:p w14:paraId="55ACB61C" w14:textId="77777777" w:rsidR="00F42ECE" w:rsidRDefault="00F42ECE" w:rsidP="00767E2B">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F42ECE" w14:paraId="6899C42C" w14:textId="77777777" w:rsidTr="002877F8">
        <w:trPr>
          <w:cnfStyle w:val="000000100000" w:firstRow="0" w:lastRow="0" w:firstColumn="0" w:lastColumn="0" w:oddVBand="0" w:evenVBand="0" w:oddHBand="1" w:evenHBand="0" w:firstRowFirstColumn="0" w:firstRowLastColumn="0" w:lastRowFirstColumn="0" w:lastRowLastColumn="0"/>
          <w:trHeight w:val="2293"/>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07F432CB" w14:textId="77777777" w:rsidR="00F42ECE" w:rsidRDefault="00F42ECE" w:rsidP="00767E2B">
            <w:pPr>
              <w:ind w:left="0"/>
              <w:jc w:val="center"/>
              <w:rPr>
                <w:lang w:val="en-US"/>
              </w:rPr>
            </w:pPr>
            <w:r>
              <w:rPr>
                <w:lang w:val="en-US"/>
              </w:rPr>
              <w:t>1</w:t>
            </w:r>
          </w:p>
        </w:tc>
        <w:tc>
          <w:tcPr>
            <w:tcW w:w="2607" w:type="dxa"/>
            <w:shd w:val="clear" w:color="auto" w:fill="FFFFFF" w:themeFill="background1"/>
            <w:vAlign w:val="center"/>
          </w:tcPr>
          <w:p w14:paraId="3E4D4866" w14:textId="77777777" w:rsidR="00F42ECE" w:rsidRDefault="00F42ECE"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Underwriter</w:t>
            </w:r>
          </w:p>
          <w:p w14:paraId="35DF42CD" w14:textId="77777777" w:rsidR="00F42ECE" w:rsidRDefault="00F42ECE"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Senior Underwriter</w:t>
            </w:r>
          </w:p>
        </w:tc>
        <w:tc>
          <w:tcPr>
            <w:tcW w:w="1928" w:type="dxa"/>
            <w:shd w:val="clear" w:color="auto" w:fill="FFFFFF" w:themeFill="background1"/>
            <w:vAlign w:val="center"/>
          </w:tcPr>
          <w:p w14:paraId="511292D4" w14:textId="77777777" w:rsidR="00F42ECE" w:rsidRDefault="00F42ECE" w:rsidP="00767E2B">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Application Submission</w:t>
            </w:r>
          </w:p>
        </w:tc>
        <w:tc>
          <w:tcPr>
            <w:tcW w:w="4766" w:type="dxa"/>
            <w:shd w:val="clear" w:color="auto" w:fill="FFFFFF" w:themeFill="background1"/>
            <w:vAlign w:val="center"/>
          </w:tcPr>
          <w:p w14:paraId="5097BF7B" w14:textId="01CE2F18" w:rsidR="00F42ECE" w:rsidRDefault="00F42ECE" w:rsidP="00767E2B">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 xml:space="preserve">Following the investment </w:t>
            </w:r>
            <w:r w:rsidR="00705198">
              <w:t xml:space="preserve">pre-assessment process or the </w:t>
            </w:r>
            <w:r>
              <w:t xml:space="preserve">application registration process, a notification will be received on the system </w:t>
            </w:r>
            <w:r w:rsidR="00705198">
              <w:t>accordingly</w:t>
            </w:r>
            <w:r>
              <w:rPr>
                <w:lang w:val="en-US"/>
              </w:rPr>
              <w:t>.</w:t>
            </w:r>
            <w:r w:rsidR="007F2818">
              <w:rPr>
                <w:lang w:val="en-US"/>
              </w:rPr>
              <w:t xml:space="preserve"> </w:t>
            </w:r>
            <w:r w:rsidR="007F2818">
              <w:t>Notification shall be directed to the Country Risk to prepare the TUC submission</w:t>
            </w:r>
            <w:r w:rsidR="00FE1BF0">
              <w:t xml:space="preserve"> and Reinsurance Manager for necessary outward reinsurance arrangements</w:t>
            </w:r>
            <w:r w:rsidR="007F2818">
              <w:t>.</w:t>
            </w:r>
          </w:p>
        </w:tc>
      </w:tr>
      <w:tr w:rsidR="00DC4E33" w14:paraId="57133B8D" w14:textId="77777777" w:rsidTr="002877F8">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6E07BACD" w14:textId="77777777" w:rsidR="00DC4E33" w:rsidRDefault="00DC4E33" w:rsidP="00767E2B">
            <w:pPr>
              <w:ind w:left="0"/>
              <w:jc w:val="center"/>
              <w:rPr>
                <w:lang w:val="en-US"/>
              </w:rPr>
            </w:pPr>
            <w:r>
              <w:rPr>
                <w:lang w:val="en-US"/>
              </w:rPr>
              <w:t>2</w:t>
            </w:r>
          </w:p>
        </w:tc>
        <w:tc>
          <w:tcPr>
            <w:tcW w:w="2607" w:type="dxa"/>
            <w:shd w:val="clear" w:color="auto" w:fill="FFFFFF" w:themeFill="background1"/>
            <w:vAlign w:val="center"/>
          </w:tcPr>
          <w:p w14:paraId="53B35814" w14:textId="50DA5F39" w:rsidR="00DC4E33" w:rsidRDefault="00FB2D50" w:rsidP="007F2818">
            <w:pPr>
              <w:ind w:left="0"/>
              <w:jc w:val="center"/>
              <w:cnfStyle w:val="000000010000" w:firstRow="0" w:lastRow="0" w:firstColumn="0" w:lastColumn="0" w:oddVBand="0" w:evenVBand="0" w:oddHBand="0" w:evenHBand="1" w:firstRowFirstColumn="0" w:firstRowLastColumn="0" w:lastRowFirstColumn="0" w:lastRowLastColumn="0"/>
              <w:rPr>
                <w:lang w:val="en-US"/>
              </w:rPr>
            </w:pPr>
            <w:r w:rsidRPr="006E2165">
              <w:rPr>
                <w:highlight w:val="yellow"/>
                <w:lang w:val="en-US"/>
              </w:rPr>
              <w:t>RMD</w:t>
            </w:r>
          </w:p>
        </w:tc>
        <w:tc>
          <w:tcPr>
            <w:tcW w:w="1928" w:type="dxa"/>
            <w:vMerge w:val="restart"/>
            <w:shd w:val="clear" w:color="auto" w:fill="FFFFFF" w:themeFill="background1"/>
            <w:vAlign w:val="center"/>
          </w:tcPr>
          <w:p w14:paraId="445A5AB2" w14:textId="0182A568" w:rsidR="00DC4E33" w:rsidRDefault="00DC4E33"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Review &amp;</w:t>
            </w:r>
          </w:p>
          <w:p w14:paraId="2246C93D" w14:textId="59563548" w:rsidR="00DC4E33" w:rsidRDefault="00DC4E33" w:rsidP="00DC4E33">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Feedback</w:t>
            </w:r>
          </w:p>
        </w:tc>
        <w:tc>
          <w:tcPr>
            <w:tcW w:w="4766" w:type="dxa"/>
            <w:shd w:val="clear" w:color="auto" w:fill="FFFFFF" w:themeFill="background1"/>
            <w:vAlign w:val="center"/>
          </w:tcPr>
          <w:p w14:paraId="10A2F810" w14:textId="209BBE89" w:rsidR="00DC4E33" w:rsidRDefault="00DC4E33"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rsidRPr="006E2165">
              <w:rPr>
                <w:highlight w:val="yellow"/>
                <w:lang w:val="en-US"/>
              </w:rPr>
              <w:t>R</w:t>
            </w:r>
            <w:r w:rsidR="00FB2D50" w:rsidRPr="006E2165">
              <w:rPr>
                <w:highlight w:val="yellow"/>
                <w:lang w:val="en-US"/>
              </w:rPr>
              <w:t>MD</w:t>
            </w:r>
            <w:r w:rsidR="00FB2D50">
              <w:rPr>
                <w:lang w:val="en-US"/>
              </w:rPr>
              <w:t xml:space="preserve"> </w:t>
            </w:r>
            <w:r>
              <w:rPr>
                <w:lang w:val="en-US"/>
              </w:rPr>
              <w:t>will review the application and all relevant details to prepare TUC submission.</w:t>
            </w:r>
            <w:r>
              <w:t xml:space="preserve"> </w:t>
            </w:r>
          </w:p>
        </w:tc>
      </w:tr>
      <w:tr w:rsidR="00DC4E33" w14:paraId="42DB9583" w14:textId="77777777" w:rsidTr="002877F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51C98F2" w14:textId="77777777" w:rsidR="00DC4E33" w:rsidRDefault="00DC4E33" w:rsidP="00DC4E33">
            <w:pPr>
              <w:ind w:left="0"/>
              <w:jc w:val="center"/>
              <w:rPr>
                <w:lang w:val="en-US"/>
              </w:rPr>
            </w:pPr>
            <w:r>
              <w:rPr>
                <w:lang w:val="en-US"/>
              </w:rPr>
              <w:t>3</w:t>
            </w:r>
          </w:p>
        </w:tc>
        <w:tc>
          <w:tcPr>
            <w:tcW w:w="2607" w:type="dxa"/>
            <w:shd w:val="clear" w:color="auto" w:fill="FFFFFF" w:themeFill="background1"/>
            <w:vAlign w:val="center"/>
          </w:tcPr>
          <w:p w14:paraId="05242E45" w14:textId="77777777" w:rsidR="00DC4E33" w:rsidRDefault="00DC4E33" w:rsidP="00DC4E33">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Head of Reinsurance</w:t>
            </w:r>
          </w:p>
        </w:tc>
        <w:tc>
          <w:tcPr>
            <w:tcW w:w="1928" w:type="dxa"/>
            <w:vMerge/>
            <w:shd w:val="clear" w:color="auto" w:fill="FFFFFF" w:themeFill="background1"/>
            <w:vAlign w:val="center"/>
          </w:tcPr>
          <w:p w14:paraId="580FC2F0" w14:textId="41B47E34" w:rsidR="00DC4E33" w:rsidRDefault="00DC4E33" w:rsidP="00DC4E33">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4766" w:type="dxa"/>
            <w:shd w:val="clear" w:color="auto" w:fill="FFFFFF" w:themeFill="background1"/>
            <w:vAlign w:val="center"/>
          </w:tcPr>
          <w:p w14:paraId="6FB66207" w14:textId="5632F0C9" w:rsidR="00DC4E33" w:rsidRDefault="00DC4E33" w:rsidP="00DC4E33">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Pr>
                <w:lang w:val="en-US"/>
              </w:rPr>
              <w:t>Head of Reinsurance will review the application and take all necessary arrangements to seek for outward reinsurance (if needed).</w:t>
            </w:r>
            <w:r>
              <w:t xml:space="preserve"> </w:t>
            </w:r>
          </w:p>
        </w:tc>
      </w:tr>
      <w:tr w:rsidR="00443521" w14:paraId="48F7CA57" w14:textId="77777777" w:rsidTr="002877F8">
        <w:trPr>
          <w:cnfStyle w:val="000000010000" w:firstRow="0" w:lastRow="0" w:firstColumn="0" w:lastColumn="0" w:oddVBand="0" w:evenVBand="0" w:oddHBand="0" w:evenHBand="1"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0E07B298" w14:textId="77777777" w:rsidR="00443521" w:rsidRDefault="00443521" w:rsidP="00767E2B">
            <w:pPr>
              <w:ind w:left="0"/>
              <w:jc w:val="center"/>
              <w:rPr>
                <w:lang w:val="en-US"/>
              </w:rPr>
            </w:pPr>
            <w:r>
              <w:rPr>
                <w:lang w:val="en-US"/>
              </w:rPr>
              <w:t>4</w:t>
            </w:r>
          </w:p>
        </w:tc>
        <w:tc>
          <w:tcPr>
            <w:tcW w:w="2607" w:type="dxa"/>
            <w:vMerge w:val="restart"/>
            <w:shd w:val="clear" w:color="auto" w:fill="FFFFFF" w:themeFill="background1"/>
            <w:vAlign w:val="center"/>
          </w:tcPr>
          <w:p w14:paraId="47CAF57C" w14:textId="77777777"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Underwriter</w:t>
            </w:r>
          </w:p>
          <w:p w14:paraId="585B1B8D" w14:textId="50387E45"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pPr>
            <w:r>
              <w:rPr>
                <w:lang w:val="en-US"/>
              </w:rPr>
              <w:t>Senior Underwriter</w:t>
            </w:r>
          </w:p>
        </w:tc>
        <w:tc>
          <w:tcPr>
            <w:tcW w:w="1928" w:type="dxa"/>
            <w:shd w:val="clear" w:color="auto" w:fill="FFFFFF" w:themeFill="background1"/>
            <w:vAlign w:val="center"/>
          </w:tcPr>
          <w:p w14:paraId="3A3CE21D" w14:textId="5EDDC316" w:rsidR="00443521" w:rsidRDefault="00443521" w:rsidP="00767E2B">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NOL</w:t>
            </w:r>
          </w:p>
        </w:tc>
        <w:tc>
          <w:tcPr>
            <w:tcW w:w="4766" w:type="dxa"/>
            <w:shd w:val="clear" w:color="auto" w:fill="FFFFFF" w:themeFill="background1"/>
            <w:vAlign w:val="center"/>
          </w:tcPr>
          <w:p w14:paraId="4CBB4FF8" w14:textId="739CA583" w:rsidR="00443521" w:rsidRDefault="00443521" w:rsidP="00767E2B">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Upon review and feedback of risk management and reinsurance departments, NOL shall be generated from the system, printed, approved, and signed based on DoA. Accordingly, NOL will be shared with all associated stakeholders via automatic notification email.</w:t>
            </w:r>
          </w:p>
        </w:tc>
      </w:tr>
      <w:tr w:rsidR="00443521" w14:paraId="6AF6926A" w14:textId="77777777" w:rsidTr="00086E34">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D2CA6CC" w14:textId="0AF5F993" w:rsidR="00443521" w:rsidRDefault="00443521" w:rsidP="003F30BF">
            <w:pPr>
              <w:ind w:left="0"/>
              <w:jc w:val="center"/>
              <w:rPr>
                <w:lang w:val="en-US"/>
              </w:rPr>
            </w:pPr>
            <w:r>
              <w:rPr>
                <w:lang w:val="en-US"/>
              </w:rPr>
              <w:t>5</w:t>
            </w:r>
          </w:p>
        </w:tc>
        <w:tc>
          <w:tcPr>
            <w:tcW w:w="2607" w:type="dxa"/>
            <w:vMerge/>
            <w:shd w:val="clear" w:color="auto" w:fill="FFFFFF" w:themeFill="background1"/>
            <w:vAlign w:val="center"/>
          </w:tcPr>
          <w:p w14:paraId="55079B4D" w14:textId="6FF93DF6" w:rsidR="00443521" w:rsidRDefault="00443521"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1928" w:type="dxa"/>
            <w:shd w:val="clear" w:color="auto" w:fill="FFFFFF" w:themeFill="background1"/>
            <w:vAlign w:val="center"/>
          </w:tcPr>
          <w:p w14:paraId="1FDDC5D9" w14:textId="5BC7618B" w:rsidR="00443521" w:rsidRDefault="00443521"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TOR</w:t>
            </w:r>
          </w:p>
        </w:tc>
        <w:tc>
          <w:tcPr>
            <w:tcW w:w="4766" w:type="dxa"/>
            <w:shd w:val="clear" w:color="auto" w:fill="FFFFFF" w:themeFill="background1"/>
            <w:vAlign w:val="center"/>
          </w:tcPr>
          <w:p w14:paraId="19FBC663" w14:textId="4900A10C" w:rsidR="00443521" w:rsidRPr="0044429C" w:rsidRDefault="00443521" w:rsidP="00086E3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lang w:val="en-GB" w:eastAsia="ar-SA"/>
              </w:rPr>
            </w:pPr>
            <w:r w:rsidRPr="0044429C">
              <w:rPr>
                <w:rFonts w:ascii="Arial" w:eastAsia="Times New Roman" w:hAnsi="Arial" w:cs="Times New Roman"/>
                <w:color w:val="000000"/>
                <w:lang w:val="en-GB" w:eastAsia="ar-SA"/>
              </w:rPr>
              <w:t xml:space="preserve">TOR </w:t>
            </w:r>
            <w:r w:rsidR="000B0071">
              <w:rPr>
                <w:rFonts w:ascii="Arial" w:eastAsia="Times New Roman" w:hAnsi="Arial" w:cs="Times New Roman"/>
                <w:color w:val="000000"/>
                <w:lang w:val="en-GB" w:eastAsia="ar-SA"/>
              </w:rPr>
              <w:t>shall</w:t>
            </w:r>
            <w:r w:rsidRPr="0044429C">
              <w:rPr>
                <w:rFonts w:ascii="Arial" w:eastAsia="Times New Roman" w:hAnsi="Arial" w:cs="Times New Roman"/>
                <w:color w:val="000000"/>
                <w:lang w:val="en-GB" w:eastAsia="ar-SA"/>
              </w:rPr>
              <w:t xml:space="preserve"> be prepared by the </w:t>
            </w:r>
            <w:r w:rsidR="00086E34">
              <w:rPr>
                <w:rFonts w:ascii="Arial" w:eastAsia="Times New Roman" w:hAnsi="Arial" w:cs="Times New Roman"/>
                <w:color w:val="000000"/>
                <w:lang w:val="en-GB" w:eastAsia="ar-SA"/>
              </w:rPr>
              <w:t>U</w:t>
            </w:r>
            <w:r w:rsidRPr="0044429C">
              <w:rPr>
                <w:rFonts w:ascii="Arial" w:eastAsia="Times New Roman" w:hAnsi="Arial" w:cs="Times New Roman"/>
                <w:color w:val="000000"/>
                <w:lang w:val="en-GB" w:eastAsia="ar-SA"/>
              </w:rPr>
              <w:t>nderwriter</w:t>
            </w:r>
            <w:r w:rsidR="00086E34">
              <w:rPr>
                <w:rFonts w:ascii="Arial" w:eastAsia="Times New Roman" w:hAnsi="Arial" w:cs="Times New Roman"/>
                <w:color w:val="000000"/>
                <w:lang w:val="en-GB" w:eastAsia="ar-SA"/>
              </w:rPr>
              <w:t>,</w:t>
            </w:r>
            <w:r w:rsidRPr="0044429C">
              <w:rPr>
                <w:rFonts w:ascii="Arial" w:eastAsia="Times New Roman" w:hAnsi="Arial" w:cs="Times New Roman"/>
                <w:color w:val="000000"/>
                <w:lang w:val="en-GB" w:eastAsia="ar-SA"/>
              </w:rPr>
              <w:t xml:space="preserve"> approved by the Manager</w:t>
            </w:r>
            <w:r w:rsidR="00015BF2">
              <w:rPr>
                <w:rFonts w:ascii="Arial" w:eastAsia="Times New Roman" w:hAnsi="Arial" w:cs="Times New Roman"/>
                <w:color w:val="000000"/>
                <w:lang w:val="en-GB" w:eastAsia="ar-SA"/>
              </w:rPr>
              <w:t xml:space="preserve"> of</w:t>
            </w:r>
            <w:r w:rsidRPr="0044429C">
              <w:rPr>
                <w:rFonts w:ascii="Arial" w:eastAsia="Times New Roman" w:hAnsi="Arial" w:cs="Times New Roman"/>
                <w:color w:val="000000"/>
                <w:lang w:val="en-GB" w:eastAsia="ar-SA"/>
              </w:rPr>
              <w:t xml:space="preserve"> Insurance Operation, then by the </w:t>
            </w:r>
            <w:r w:rsidR="00015BF2">
              <w:rPr>
                <w:rFonts w:ascii="Arial" w:eastAsia="Times New Roman" w:hAnsi="Arial" w:cs="Times New Roman"/>
                <w:color w:val="000000"/>
                <w:lang w:val="en-GB" w:eastAsia="ar-SA"/>
              </w:rPr>
              <w:t>Underwriting</w:t>
            </w:r>
            <w:r w:rsidRPr="0044429C">
              <w:rPr>
                <w:rFonts w:ascii="Arial" w:eastAsia="Times New Roman" w:hAnsi="Arial" w:cs="Times New Roman"/>
                <w:color w:val="000000"/>
                <w:lang w:val="en-GB" w:eastAsia="ar-SA"/>
              </w:rPr>
              <w:t xml:space="preserve"> Director</w:t>
            </w:r>
            <w:r w:rsidR="00556BCB">
              <w:rPr>
                <w:rFonts w:ascii="Arial" w:eastAsia="Times New Roman" w:hAnsi="Arial" w:cs="Times New Roman"/>
                <w:color w:val="000000"/>
                <w:lang w:val="en-GB" w:eastAsia="ar-SA"/>
              </w:rPr>
              <w:t xml:space="preserve"> and consists of </w:t>
            </w:r>
            <w:r w:rsidRPr="0044429C">
              <w:rPr>
                <w:rFonts w:ascii="Arial" w:eastAsia="Times New Roman" w:hAnsi="Arial" w:cs="Times New Roman"/>
                <w:color w:val="000000"/>
                <w:lang w:val="en-GB" w:eastAsia="ar-SA"/>
              </w:rPr>
              <w:t xml:space="preserve">the meetings and topics to be discussed during the mission </w:t>
            </w:r>
            <w:r w:rsidR="0048480C">
              <w:rPr>
                <w:rFonts w:ascii="Arial" w:eastAsia="Times New Roman" w:hAnsi="Arial" w:cs="Times New Roman"/>
                <w:color w:val="000000"/>
                <w:lang w:val="en-GB" w:eastAsia="ar-SA"/>
              </w:rPr>
              <w:t>which shall be eventually</w:t>
            </w:r>
            <w:r w:rsidRPr="0044429C">
              <w:rPr>
                <w:rFonts w:ascii="Arial" w:eastAsia="Times New Roman" w:hAnsi="Arial" w:cs="Times New Roman"/>
                <w:color w:val="000000"/>
                <w:lang w:val="en-GB" w:eastAsia="ar-SA"/>
              </w:rPr>
              <w:t xml:space="preserve"> approved by the CEO.</w:t>
            </w:r>
          </w:p>
        </w:tc>
      </w:tr>
      <w:tr w:rsidR="00443521" w14:paraId="19EF850A" w14:textId="77777777" w:rsidTr="0048185A">
        <w:trPr>
          <w:cnfStyle w:val="000000010000" w:firstRow="0" w:lastRow="0" w:firstColumn="0" w:lastColumn="0" w:oddVBand="0" w:evenVBand="0" w:oddHBand="0" w:evenHBand="1"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vAlign w:val="center"/>
          </w:tcPr>
          <w:p w14:paraId="651A3F00" w14:textId="1B1568A0" w:rsidR="00443521" w:rsidRDefault="00443521" w:rsidP="003F30BF">
            <w:pPr>
              <w:ind w:left="0"/>
              <w:jc w:val="center"/>
              <w:rPr>
                <w:lang w:val="en-US"/>
              </w:rPr>
            </w:pPr>
            <w:r>
              <w:rPr>
                <w:lang w:val="en-US"/>
              </w:rPr>
              <w:t>6</w:t>
            </w:r>
          </w:p>
        </w:tc>
        <w:tc>
          <w:tcPr>
            <w:tcW w:w="2607" w:type="dxa"/>
            <w:vMerge/>
            <w:shd w:val="clear" w:color="auto" w:fill="FFFFFF" w:themeFill="background1"/>
            <w:vAlign w:val="center"/>
          </w:tcPr>
          <w:p w14:paraId="3AEFC335" w14:textId="6297CA90"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pPr>
          </w:p>
        </w:tc>
        <w:tc>
          <w:tcPr>
            <w:tcW w:w="1928" w:type="dxa"/>
            <w:shd w:val="clear" w:color="auto" w:fill="FFFFFF" w:themeFill="background1"/>
            <w:vAlign w:val="center"/>
          </w:tcPr>
          <w:p w14:paraId="1B20AACA" w14:textId="59F84430"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Due Diligence</w:t>
            </w:r>
          </w:p>
        </w:tc>
        <w:tc>
          <w:tcPr>
            <w:tcW w:w="4766" w:type="dxa"/>
            <w:shd w:val="clear" w:color="auto" w:fill="FFFFFF" w:themeFill="background1"/>
            <w:vAlign w:val="center"/>
          </w:tcPr>
          <w:p w14:paraId="4F44B563" w14:textId="3B52CC0B" w:rsidR="00443521" w:rsidRDefault="00443521" w:rsidP="003F30BF">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If a due diligence mission is required for detailed on-site review, necessary arrangements will be taken to plan accordingly.</w:t>
            </w:r>
          </w:p>
        </w:tc>
      </w:tr>
      <w:tr w:rsidR="000B0071" w14:paraId="6D19657D" w14:textId="77777777" w:rsidTr="00086E34">
        <w:trPr>
          <w:cnfStyle w:val="000000100000" w:firstRow="0" w:lastRow="0" w:firstColumn="0" w:lastColumn="0" w:oddVBand="0" w:evenVBand="0" w:oddHBand="1" w:evenHBand="0"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48740BF4" w14:textId="77777777" w:rsidR="000B0071" w:rsidRDefault="000B0071" w:rsidP="003F30BF">
            <w:pPr>
              <w:ind w:left="0"/>
              <w:jc w:val="center"/>
              <w:rPr>
                <w:lang w:val="en-US"/>
              </w:rPr>
            </w:pPr>
          </w:p>
        </w:tc>
        <w:tc>
          <w:tcPr>
            <w:tcW w:w="2607" w:type="dxa"/>
            <w:vMerge/>
            <w:shd w:val="clear" w:color="auto" w:fill="FFFFFF" w:themeFill="background1"/>
            <w:vAlign w:val="center"/>
          </w:tcPr>
          <w:p w14:paraId="26FB7C23" w14:textId="77777777" w:rsidR="000B0071" w:rsidRDefault="000B0071"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1928" w:type="dxa"/>
            <w:shd w:val="clear" w:color="auto" w:fill="FFFFFF" w:themeFill="background1"/>
            <w:vAlign w:val="center"/>
          </w:tcPr>
          <w:p w14:paraId="18D62528" w14:textId="14DC126E" w:rsidR="000B0071" w:rsidRDefault="000B0071"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BTOR</w:t>
            </w:r>
          </w:p>
        </w:tc>
        <w:tc>
          <w:tcPr>
            <w:tcW w:w="4766" w:type="dxa"/>
            <w:shd w:val="clear" w:color="auto" w:fill="FFFFFF" w:themeFill="background1"/>
            <w:vAlign w:val="center"/>
          </w:tcPr>
          <w:p w14:paraId="6A5C2C39" w14:textId="4227E93A" w:rsidR="000B0071" w:rsidRPr="000B0071" w:rsidRDefault="000B0071" w:rsidP="00086E34">
            <w:pPr>
              <w:spacing w:line="276" w:lineRule="auto"/>
              <w:ind w:left="0"/>
              <w:cnfStyle w:val="000000100000" w:firstRow="0" w:lastRow="0" w:firstColumn="0" w:lastColumn="0" w:oddVBand="0" w:evenVBand="0" w:oddHBand="1" w:evenHBand="0" w:firstRowFirstColumn="0" w:firstRowLastColumn="0" w:lastRowFirstColumn="0" w:lastRowLastColumn="0"/>
            </w:pPr>
            <w:r w:rsidRPr="000B0071">
              <w:t>BTOR</w:t>
            </w:r>
            <w:r>
              <w:t xml:space="preserve"> shall</w:t>
            </w:r>
            <w:r w:rsidRPr="000B0071">
              <w:t xml:space="preserve"> be prepared by the Underwriter, reviewed by the Manager, Insurance Operation, then circulated to </w:t>
            </w:r>
            <w:r w:rsidR="00702BB2">
              <w:t>Underwriting</w:t>
            </w:r>
            <w:r w:rsidRPr="000B0071">
              <w:t xml:space="preserve"> Director and CEO. It covers all aspects and outcomes of the due diligence mission.</w:t>
            </w:r>
          </w:p>
        </w:tc>
      </w:tr>
      <w:tr w:rsidR="00443521" w14:paraId="1594C968" w14:textId="77777777" w:rsidTr="0048185A">
        <w:trPr>
          <w:cnfStyle w:val="000000010000" w:firstRow="0" w:lastRow="0" w:firstColumn="0" w:lastColumn="0" w:oddVBand="0" w:evenVBand="0" w:oddHBand="0" w:evenHBand="1"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7175A36D" w14:textId="5DBAC228" w:rsidR="00443521" w:rsidRDefault="00443521" w:rsidP="003F30BF">
            <w:pPr>
              <w:ind w:left="0"/>
              <w:jc w:val="center"/>
              <w:rPr>
                <w:lang w:val="en-US"/>
              </w:rPr>
            </w:pPr>
          </w:p>
        </w:tc>
        <w:tc>
          <w:tcPr>
            <w:tcW w:w="2607" w:type="dxa"/>
            <w:vMerge/>
            <w:shd w:val="clear" w:color="auto" w:fill="FFFFFF" w:themeFill="background1"/>
            <w:vAlign w:val="center"/>
          </w:tcPr>
          <w:p w14:paraId="490B7F76" w14:textId="77777777"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928" w:type="dxa"/>
            <w:shd w:val="clear" w:color="auto" w:fill="FFFFFF" w:themeFill="background1"/>
            <w:vAlign w:val="center"/>
          </w:tcPr>
          <w:p w14:paraId="4A1CE482" w14:textId="498A2FEF"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Due Diligence</w:t>
            </w:r>
          </w:p>
          <w:p w14:paraId="5925BD3D" w14:textId="497DCD85" w:rsidR="00443521" w:rsidRDefault="00443521"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Report</w:t>
            </w:r>
          </w:p>
        </w:tc>
        <w:tc>
          <w:tcPr>
            <w:tcW w:w="4766" w:type="dxa"/>
            <w:shd w:val="clear" w:color="auto" w:fill="FFFFFF" w:themeFill="background1"/>
            <w:vAlign w:val="center"/>
          </w:tcPr>
          <w:p w14:paraId="17D9B22B" w14:textId="3CBCC896" w:rsidR="00443521" w:rsidRDefault="00443521" w:rsidP="003F30BF">
            <w:pPr>
              <w:spacing w:line="276" w:lineRule="auto"/>
              <w:ind w:left="0"/>
              <w:cnfStyle w:val="000000010000" w:firstRow="0" w:lastRow="0" w:firstColumn="0" w:lastColumn="0" w:oddVBand="0" w:evenVBand="0" w:oddHBand="0" w:evenHBand="1" w:firstRowFirstColumn="0" w:firstRowLastColumn="0" w:lastRowFirstColumn="0" w:lastRowLastColumn="0"/>
            </w:pPr>
            <w:r>
              <w:t>Upon due diligence accomplishment, TUC submission for the committee shall be prepared and uploaded into the system.</w:t>
            </w:r>
          </w:p>
        </w:tc>
      </w:tr>
      <w:tr w:rsidR="0048185A" w14:paraId="5903CBEB" w14:textId="77777777" w:rsidTr="0048185A">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vAlign w:val="center"/>
          </w:tcPr>
          <w:p w14:paraId="13A99A8C" w14:textId="15E8E205" w:rsidR="0048185A" w:rsidRDefault="0044429C" w:rsidP="003F30BF">
            <w:pPr>
              <w:ind w:left="0"/>
              <w:jc w:val="center"/>
              <w:rPr>
                <w:lang w:val="en-US"/>
              </w:rPr>
            </w:pPr>
            <w:r>
              <w:rPr>
                <w:lang w:val="en-US"/>
              </w:rPr>
              <w:t>7</w:t>
            </w:r>
          </w:p>
        </w:tc>
        <w:tc>
          <w:tcPr>
            <w:tcW w:w="2607" w:type="dxa"/>
            <w:shd w:val="clear" w:color="auto" w:fill="FFFFFF" w:themeFill="background1"/>
            <w:vAlign w:val="center"/>
          </w:tcPr>
          <w:p w14:paraId="527400E0" w14:textId="77777777" w:rsidR="0048185A" w:rsidRDefault="0048185A" w:rsidP="003F30BF">
            <w:pPr>
              <w:ind w:left="0"/>
              <w:jc w:val="center"/>
              <w:cnfStyle w:val="000000100000" w:firstRow="0" w:lastRow="0" w:firstColumn="0" w:lastColumn="0" w:oddVBand="0" w:evenVBand="0" w:oddHBand="1" w:evenHBand="0" w:firstRowFirstColumn="0" w:firstRowLastColumn="0" w:lastRowFirstColumn="0" w:lastRowLastColumn="0"/>
            </w:pPr>
            <w:r>
              <w:t xml:space="preserve">IO Manager </w:t>
            </w:r>
          </w:p>
          <w:p w14:paraId="6C9A99F7" w14:textId="47528118" w:rsidR="0048185A" w:rsidRDefault="0048185A" w:rsidP="003F30BF">
            <w:pPr>
              <w:ind w:left="0"/>
              <w:jc w:val="center"/>
              <w:cnfStyle w:val="000000100000" w:firstRow="0" w:lastRow="0" w:firstColumn="0" w:lastColumn="0" w:oddVBand="0" w:evenVBand="0" w:oddHBand="1" w:evenHBand="0" w:firstRowFirstColumn="0" w:firstRowLastColumn="0" w:lastRowFirstColumn="0" w:lastRowLastColumn="0"/>
            </w:pPr>
            <w:r>
              <w:t>(Sovereign Risks)</w:t>
            </w:r>
          </w:p>
        </w:tc>
        <w:tc>
          <w:tcPr>
            <w:tcW w:w="1928" w:type="dxa"/>
            <w:vMerge w:val="restart"/>
            <w:shd w:val="clear" w:color="auto" w:fill="FFFFFF" w:themeFill="background1"/>
            <w:vAlign w:val="center"/>
          </w:tcPr>
          <w:p w14:paraId="02117FE9" w14:textId="1683B3E8" w:rsidR="0048185A" w:rsidRDefault="0048185A"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Review</w:t>
            </w:r>
          </w:p>
        </w:tc>
        <w:tc>
          <w:tcPr>
            <w:tcW w:w="4766" w:type="dxa"/>
            <w:vMerge w:val="restart"/>
            <w:shd w:val="clear" w:color="auto" w:fill="FFFFFF" w:themeFill="background1"/>
            <w:vAlign w:val="center"/>
          </w:tcPr>
          <w:p w14:paraId="7464C5C3" w14:textId="4F314701" w:rsidR="0048185A" w:rsidRDefault="0048185A" w:rsidP="003F30BF">
            <w:pPr>
              <w:spacing w:line="276" w:lineRule="auto"/>
              <w:ind w:left="0"/>
              <w:cnfStyle w:val="000000100000" w:firstRow="0" w:lastRow="0" w:firstColumn="0" w:lastColumn="0" w:oddVBand="0" w:evenVBand="0" w:oddHBand="1" w:evenHBand="0" w:firstRowFirstColumn="0" w:firstRowLastColumn="0" w:lastRowFirstColumn="0" w:lastRowLastColumn="0"/>
            </w:pPr>
            <w:r>
              <w:t>IO Manager (Sovereign/Commercial Risks) will receive notification that TUC submission has been attached for review to take proper action and decide on the TUC submission.</w:t>
            </w:r>
          </w:p>
        </w:tc>
      </w:tr>
      <w:tr w:rsidR="0048185A" w14:paraId="31853204" w14:textId="77777777" w:rsidTr="0048185A">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3BAA33CC" w14:textId="7CEB16D0" w:rsidR="0048185A" w:rsidRDefault="0048185A" w:rsidP="003F30BF">
            <w:pPr>
              <w:ind w:left="0"/>
              <w:jc w:val="center"/>
              <w:rPr>
                <w:lang w:val="en-US"/>
              </w:rPr>
            </w:pPr>
          </w:p>
        </w:tc>
        <w:tc>
          <w:tcPr>
            <w:tcW w:w="2607" w:type="dxa"/>
            <w:shd w:val="clear" w:color="auto" w:fill="FFFFFF" w:themeFill="background1"/>
            <w:vAlign w:val="center"/>
          </w:tcPr>
          <w:p w14:paraId="0B91F2CD" w14:textId="166A7DD4" w:rsidR="0048185A" w:rsidRDefault="0048185A" w:rsidP="003F30BF">
            <w:pPr>
              <w:ind w:left="0"/>
              <w:jc w:val="center"/>
              <w:cnfStyle w:val="000000010000" w:firstRow="0" w:lastRow="0" w:firstColumn="0" w:lastColumn="0" w:oddVBand="0" w:evenVBand="0" w:oddHBand="0" w:evenHBand="1" w:firstRowFirstColumn="0" w:firstRowLastColumn="0" w:lastRowFirstColumn="0" w:lastRowLastColumn="0"/>
            </w:pPr>
            <w:r>
              <w:t>IO Manager (Commercial Risks)</w:t>
            </w:r>
          </w:p>
        </w:tc>
        <w:tc>
          <w:tcPr>
            <w:tcW w:w="1928" w:type="dxa"/>
            <w:vMerge/>
            <w:shd w:val="clear" w:color="auto" w:fill="FFFFFF" w:themeFill="background1"/>
            <w:vAlign w:val="center"/>
          </w:tcPr>
          <w:p w14:paraId="791C6634" w14:textId="77777777" w:rsidR="0048185A" w:rsidRDefault="0048185A"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766" w:type="dxa"/>
            <w:vMerge/>
            <w:shd w:val="clear" w:color="auto" w:fill="FFFFFF" w:themeFill="background1"/>
            <w:vAlign w:val="center"/>
          </w:tcPr>
          <w:p w14:paraId="5189E0E2" w14:textId="77777777" w:rsidR="0048185A" w:rsidRDefault="0048185A" w:rsidP="003F30BF">
            <w:pPr>
              <w:spacing w:line="276" w:lineRule="auto"/>
              <w:ind w:left="0"/>
              <w:cnfStyle w:val="000000010000" w:firstRow="0" w:lastRow="0" w:firstColumn="0" w:lastColumn="0" w:oddVBand="0" w:evenVBand="0" w:oddHBand="0" w:evenHBand="1" w:firstRowFirstColumn="0" w:firstRowLastColumn="0" w:lastRowFirstColumn="0" w:lastRowLastColumn="0"/>
            </w:pPr>
          </w:p>
        </w:tc>
      </w:tr>
      <w:tr w:rsidR="0048185A" w14:paraId="6FEE53C3" w14:textId="77777777" w:rsidTr="0083328E">
        <w:trPr>
          <w:cnfStyle w:val="000000100000" w:firstRow="0" w:lastRow="0" w:firstColumn="0" w:lastColumn="0" w:oddVBand="0" w:evenVBand="0" w:oddHBand="1" w:evenHBand="0" w:firstRowFirstColumn="0" w:firstRowLastColumn="0" w:lastRowFirstColumn="0" w:lastRowLastColumn="0"/>
          <w:trHeight w:val="1818"/>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03ACA1A8" w14:textId="322180FE" w:rsidR="0048185A" w:rsidRDefault="0044429C" w:rsidP="003F30BF">
            <w:pPr>
              <w:ind w:left="0"/>
              <w:jc w:val="center"/>
              <w:rPr>
                <w:lang w:val="en-US"/>
              </w:rPr>
            </w:pPr>
            <w:r>
              <w:rPr>
                <w:lang w:val="en-US"/>
              </w:rPr>
              <w:t>8</w:t>
            </w:r>
          </w:p>
        </w:tc>
        <w:tc>
          <w:tcPr>
            <w:tcW w:w="2607" w:type="dxa"/>
            <w:shd w:val="clear" w:color="auto" w:fill="FFFFFF" w:themeFill="background1"/>
            <w:vAlign w:val="center"/>
          </w:tcPr>
          <w:p w14:paraId="10C25365" w14:textId="3331D738" w:rsidR="0048185A" w:rsidRDefault="004741BE" w:rsidP="003F30BF">
            <w:pPr>
              <w:ind w:left="0"/>
              <w:jc w:val="center"/>
              <w:cnfStyle w:val="000000100000" w:firstRow="0" w:lastRow="0" w:firstColumn="0" w:lastColumn="0" w:oddVBand="0" w:evenVBand="0" w:oddHBand="1" w:evenHBand="0" w:firstRowFirstColumn="0" w:firstRowLastColumn="0" w:lastRowFirstColumn="0" w:lastRowLastColumn="0"/>
            </w:pPr>
            <w:r>
              <w:t>TUC Committee</w:t>
            </w:r>
          </w:p>
        </w:tc>
        <w:tc>
          <w:tcPr>
            <w:tcW w:w="1928" w:type="dxa"/>
            <w:shd w:val="clear" w:color="auto" w:fill="FFFFFF" w:themeFill="background1"/>
            <w:vAlign w:val="center"/>
          </w:tcPr>
          <w:p w14:paraId="0A06075C" w14:textId="430699BA" w:rsidR="0048185A" w:rsidRDefault="00396CB5" w:rsidP="003F30B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Committee</w:t>
            </w:r>
          </w:p>
        </w:tc>
        <w:tc>
          <w:tcPr>
            <w:tcW w:w="4766" w:type="dxa"/>
            <w:shd w:val="clear" w:color="auto" w:fill="FFFFFF" w:themeFill="background1"/>
            <w:vAlign w:val="center"/>
          </w:tcPr>
          <w:p w14:paraId="24551AB5" w14:textId="610B2F16" w:rsidR="0048185A" w:rsidRDefault="007E77D7" w:rsidP="003F30BF">
            <w:pPr>
              <w:spacing w:line="276" w:lineRule="auto"/>
              <w:ind w:left="0"/>
              <w:cnfStyle w:val="000000100000" w:firstRow="0" w:lastRow="0" w:firstColumn="0" w:lastColumn="0" w:oddVBand="0" w:evenVBand="0" w:oddHBand="1" w:evenHBand="0" w:firstRowFirstColumn="0" w:firstRowLastColumn="0" w:lastRowFirstColumn="0" w:lastRowLastColumn="0"/>
            </w:pPr>
            <w:r>
              <w:t>TUC meeting is scheduled and committee attends to discuss the TUC submission along with Country Risk TUC.</w:t>
            </w:r>
          </w:p>
        </w:tc>
      </w:tr>
      <w:tr w:rsidR="0048185A" w14:paraId="03305CCE" w14:textId="77777777" w:rsidTr="001C3484">
        <w:trPr>
          <w:cnfStyle w:val="000000010000" w:firstRow="0" w:lastRow="0" w:firstColumn="0" w:lastColumn="0" w:oddVBand="0" w:evenVBand="0" w:oddHBand="0" w:evenHBand="1" w:firstRowFirstColumn="0" w:firstRowLastColumn="0" w:lastRowFirstColumn="0" w:lastRowLastColumn="0"/>
          <w:trHeight w:val="3808"/>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5E6222EF" w14:textId="211CE31A" w:rsidR="0048185A" w:rsidRDefault="0044429C" w:rsidP="003F30BF">
            <w:pPr>
              <w:ind w:left="0"/>
              <w:jc w:val="center"/>
              <w:rPr>
                <w:lang w:val="en-US"/>
              </w:rPr>
            </w:pPr>
            <w:r>
              <w:rPr>
                <w:lang w:val="en-US"/>
              </w:rPr>
              <w:t>9</w:t>
            </w:r>
          </w:p>
        </w:tc>
        <w:tc>
          <w:tcPr>
            <w:tcW w:w="2607" w:type="dxa"/>
            <w:shd w:val="clear" w:color="auto" w:fill="FFFFFF" w:themeFill="background1"/>
            <w:vAlign w:val="center"/>
          </w:tcPr>
          <w:p w14:paraId="16667670" w14:textId="77777777" w:rsidR="00040D84" w:rsidRDefault="00040D84" w:rsidP="00040D84">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Underwriter</w:t>
            </w:r>
          </w:p>
          <w:p w14:paraId="75E32002" w14:textId="73DA6998" w:rsidR="0048185A" w:rsidRDefault="00040D84" w:rsidP="00040D84">
            <w:pPr>
              <w:ind w:left="0"/>
              <w:jc w:val="center"/>
              <w:cnfStyle w:val="000000010000" w:firstRow="0" w:lastRow="0" w:firstColumn="0" w:lastColumn="0" w:oddVBand="0" w:evenVBand="0" w:oddHBand="0" w:evenHBand="1" w:firstRowFirstColumn="0" w:firstRowLastColumn="0" w:lastRowFirstColumn="0" w:lastRowLastColumn="0"/>
            </w:pPr>
            <w:r>
              <w:rPr>
                <w:lang w:val="en-US"/>
              </w:rPr>
              <w:t>Senior Underwriter</w:t>
            </w:r>
          </w:p>
        </w:tc>
        <w:tc>
          <w:tcPr>
            <w:tcW w:w="1928" w:type="dxa"/>
            <w:shd w:val="clear" w:color="auto" w:fill="FFFFFF" w:themeFill="background1"/>
            <w:vAlign w:val="center"/>
          </w:tcPr>
          <w:p w14:paraId="254FF03A" w14:textId="1996E64A" w:rsidR="0048185A" w:rsidRDefault="00040D84" w:rsidP="003F30B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Submit Decision</w:t>
            </w:r>
          </w:p>
        </w:tc>
        <w:tc>
          <w:tcPr>
            <w:tcW w:w="4766" w:type="dxa"/>
            <w:shd w:val="clear" w:color="auto" w:fill="FFFFFF" w:themeFill="background1"/>
            <w:vAlign w:val="center"/>
          </w:tcPr>
          <w:p w14:paraId="06BFB285" w14:textId="022613D1" w:rsidR="0048185A" w:rsidRDefault="00D12E67" w:rsidP="003F30BF">
            <w:pPr>
              <w:spacing w:line="276" w:lineRule="auto"/>
              <w:ind w:left="0"/>
              <w:cnfStyle w:val="000000010000" w:firstRow="0" w:lastRow="0" w:firstColumn="0" w:lastColumn="0" w:oddVBand="0" w:evenVBand="0" w:oddHBand="0" w:evenHBand="1" w:firstRowFirstColumn="0" w:firstRowLastColumn="0" w:lastRowFirstColumn="0" w:lastRowLastColumn="0"/>
            </w:pPr>
            <w:r>
              <w:t xml:space="preserve">Record </w:t>
            </w:r>
            <w:r w:rsidR="00E80629">
              <w:t xml:space="preserve">and upload </w:t>
            </w:r>
            <w:r>
              <w:t xml:space="preserve">the TUC Committee decision </w:t>
            </w:r>
            <w:r w:rsidR="00E80629">
              <w:t>and relevant</w:t>
            </w:r>
            <w:r>
              <w:t xml:space="preserve"> MoM</w:t>
            </w:r>
            <w:r w:rsidR="00E80629">
              <w:t xml:space="preserve"> into the system</w:t>
            </w:r>
            <w:r w:rsidR="001614DA">
              <w:t xml:space="preserve"> indicating all TUC members who have attended the meeting</w:t>
            </w:r>
            <w:r w:rsidR="00E80629">
              <w:t>.</w:t>
            </w:r>
            <w:r w:rsidR="001614DA">
              <w:t xml:space="preserve"> In case of approval, offer will be generated, LoA and Premium Invoice will be issued. However, in case of rejection, then rejection letter shall be shared with the policyholder with clear and adequate justifications. Automatic notification emails shall be directed to all stakeholders and involved parties, including the Account Manager</w:t>
            </w:r>
            <w:r w:rsidR="008E5A9C">
              <w:t>.</w:t>
            </w:r>
          </w:p>
        </w:tc>
      </w:tr>
    </w:tbl>
    <w:p w14:paraId="04DA537D" w14:textId="77777777" w:rsidR="003A0F14" w:rsidRPr="008864C5" w:rsidRDefault="003A0F14" w:rsidP="008864C5"/>
    <w:p w14:paraId="46C187CD" w14:textId="77777777" w:rsidR="003A0F14" w:rsidRDefault="003A0F14" w:rsidP="003A0F14">
      <w:pPr>
        <w:rPr>
          <w:lang w:val="en-US"/>
        </w:rPr>
      </w:pPr>
    </w:p>
    <w:p w14:paraId="09838F74" w14:textId="77777777" w:rsidR="003A0F14" w:rsidRDefault="003A0F14" w:rsidP="003A0F14">
      <w:pPr>
        <w:rPr>
          <w:lang w:val="en-US"/>
        </w:rPr>
      </w:pPr>
    </w:p>
    <w:p w14:paraId="3AD0B364" w14:textId="47E91389" w:rsidR="003A0F14" w:rsidRDefault="003A0F14" w:rsidP="00190A73">
      <w:pPr>
        <w:rPr>
          <w:lang w:val="en-US"/>
        </w:rPr>
      </w:pPr>
    </w:p>
    <w:p w14:paraId="539F3AE5" w14:textId="1EA35203" w:rsidR="001C3484" w:rsidRDefault="001C3484" w:rsidP="00190A73">
      <w:pPr>
        <w:rPr>
          <w:lang w:val="en-US"/>
        </w:rPr>
      </w:pPr>
    </w:p>
    <w:p w14:paraId="7A8E095D" w14:textId="360A318B" w:rsidR="001C3484" w:rsidRDefault="001C3484" w:rsidP="00190A73">
      <w:pPr>
        <w:rPr>
          <w:lang w:val="en-US"/>
        </w:rPr>
      </w:pPr>
    </w:p>
    <w:p w14:paraId="401B659B" w14:textId="7615C96A" w:rsidR="001C3484" w:rsidRDefault="001C3484" w:rsidP="00190A73">
      <w:pPr>
        <w:rPr>
          <w:lang w:val="en-US"/>
        </w:rPr>
      </w:pPr>
    </w:p>
    <w:p w14:paraId="3CDCED1B" w14:textId="0280F98E" w:rsidR="001C3484" w:rsidRDefault="001C3484" w:rsidP="00190A73">
      <w:pPr>
        <w:rPr>
          <w:lang w:val="en-US"/>
        </w:rPr>
      </w:pPr>
    </w:p>
    <w:p w14:paraId="28F280C6" w14:textId="7A42EAA5" w:rsidR="001C3484" w:rsidRDefault="001C3484" w:rsidP="00190A73">
      <w:pPr>
        <w:rPr>
          <w:lang w:val="en-US"/>
        </w:rPr>
      </w:pPr>
    </w:p>
    <w:p w14:paraId="7430AE0E" w14:textId="0A924181" w:rsidR="001C3484" w:rsidRDefault="001C3484" w:rsidP="00190A73">
      <w:pPr>
        <w:rPr>
          <w:lang w:val="en-US"/>
        </w:rPr>
      </w:pPr>
    </w:p>
    <w:p w14:paraId="27E7B36D" w14:textId="7EDB33F6" w:rsidR="001C3484" w:rsidRDefault="001C3484" w:rsidP="00190A73">
      <w:pPr>
        <w:rPr>
          <w:lang w:val="en-US"/>
        </w:rPr>
      </w:pPr>
    </w:p>
    <w:p w14:paraId="3A655CA1" w14:textId="5D9F547E" w:rsidR="001C3484" w:rsidRDefault="001C3484" w:rsidP="00190A73">
      <w:pPr>
        <w:rPr>
          <w:lang w:val="en-US"/>
        </w:rPr>
      </w:pPr>
    </w:p>
    <w:p w14:paraId="447954F8" w14:textId="7DBD76D8" w:rsidR="001C3484" w:rsidRDefault="001C3484" w:rsidP="00190A73">
      <w:pPr>
        <w:rPr>
          <w:lang w:val="en-US"/>
        </w:rPr>
      </w:pPr>
    </w:p>
    <w:p w14:paraId="68854AFB" w14:textId="5C9A6B9A" w:rsidR="001C3484" w:rsidRDefault="001C3484" w:rsidP="00190A73">
      <w:pPr>
        <w:rPr>
          <w:lang w:val="en-US"/>
        </w:rPr>
      </w:pPr>
    </w:p>
    <w:p w14:paraId="2B1EECC8" w14:textId="5C6E7578" w:rsidR="001C3484" w:rsidRDefault="001C3484" w:rsidP="00190A73">
      <w:pPr>
        <w:rPr>
          <w:lang w:val="en-US"/>
        </w:rPr>
      </w:pPr>
    </w:p>
    <w:p w14:paraId="149D5B02" w14:textId="73B90A1B" w:rsidR="001C3484" w:rsidRDefault="001C3484" w:rsidP="00190A73">
      <w:pPr>
        <w:rPr>
          <w:lang w:val="en-US"/>
        </w:rPr>
      </w:pPr>
    </w:p>
    <w:p w14:paraId="1CC5985C" w14:textId="6372C049" w:rsidR="001C3484" w:rsidRDefault="001C3484" w:rsidP="00190A73">
      <w:pPr>
        <w:rPr>
          <w:lang w:val="en-US"/>
        </w:rPr>
      </w:pPr>
    </w:p>
    <w:p w14:paraId="44479992" w14:textId="09DB42D8" w:rsidR="001C3484" w:rsidRDefault="001C3484" w:rsidP="00190A73">
      <w:pPr>
        <w:rPr>
          <w:lang w:val="en-US"/>
        </w:rPr>
      </w:pPr>
    </w:p>
    <w:p w14:paraId="3BA012EA" w14:textId="07026890" w:rsidR="001C3484" w:rsidRDefault="001C3484" w:rsidP="00190A73">
      <w:pPr>
        <w:rPr>
          <w:lang w:val="en-US"/>
        </w:rPr>
      </w:pPr>
    </w:p>
    <w:p w14:paraId="02720FB8" w14:textId="6CD1AA2E" w:rsidR="001C3484" w:rsidRDefault="001C3484" w:rsidP="00190A73">
      <w:pPr>
        <w:rPr>
          <w:lang w:val="en-US"/>
        </w:rPr>
      </w:pPr>
    </w:p>
    <w:p w14:paraId="427AAA96" w14:textId="76EF216B" w:rsidR="001C3484" w:rsidRDefault="001C3484" w:rsidP="00190A73">
      <w:pPr>
        <w:rPr>
          <w:lang w:val="en-US"/>
        </w:rPr>
      </w:pPr>
    </w:p>
    <w:p w14:paraId="00EA0343" w14:textId="5CC9B226" w:rsidR="001C3484" w:rsidRDefault="00332D66" w:rsidP="00A3217C">
      <w:pPr>
        <w:pStyle w:val="Heading2"/>
        <w:numPr>
          <w:ilvl w:val="1"/>
          <w:numId w:val="1"/>
        </w:numPr>
        <w:tabs>
          <w:tab w:val="clear" w:pos="764"/>
          <w:tab w:val="clear" w:pos="1304"/>
          <w:tab w:val="num" w:pos="1260"/>
        </w:tabs>
        <w:ind w:left="270" w:hanging="1080"/>
      </w:pPr>
      <w:bookmarkStart w:id="39" w:name="_Toc33511955"/>
      <w:r>
        <w:rPr>
          <w:lang w:bidi="ar-JO"/>
        </w:rPr>
        <w:lastRenderedPageBreak/>
        <w:t>Policy</w:t>
      </w:r>
      <w:r>
        <w:t xml:space="preserve"> </w:t>
      </w:r>
      <w:r w:rsidR="002206A7">
        <w:t xml:space="preserve">Offer and </w:t>
      </w:r>
      <w:r>
        <w:t>Issuance</w:t>
      </w:r>
      <w:r w:rsidR="001C3484">
        <w:t xml:space="preserve"> Process</w:t>
      </w:r>
      <w:bookmarkEnd w:id="39"/>
    </w:p>
    <w:p w14:paraId="0C14003B" w14:textId="77777777" w:rsidR="001C3484" w:rsidRDefault="001C3484" w:rsidP="001C3484">
      <w:pPr>
        <w:rPr>
          <w:lang w:val="en-US"/>
        </w:rPr>
      </w:pPr>
    </w:p>
    <w:p w14:paraId="7659913D" w14:textId="1B4A94BC" w:rsidR="001C3484" w:rsidRPr="007B6107" w:rsidRDefault="001C3484" w:rsidP="00A26778">
      <w:pPr>
        <w:spacing w:line="360" w:lineRule="auto"/>
        <w:ind w:left="270"/>
      </w:pPr>
      <w:r w:rsidRPr="00875360">
        <w:rPr>
          <w:b/>
          <w:bCs/>
          <w:color w:val="auto"/>
        </w:rPr>
        <w:t>Purpose:</w:t>
      </w:r>
      <w:r w:rsidRPr="00875360">
        <w:rPr>
          <w:sz w:val="28"/>
          <w:szCs w:val="28"/>
        </w:rPr>
        <w:t xml:space="preserve"> </w:t>
      </w:r>
      <w:r w:rsidR="00CF19E5">
        <w:t xml:space="preserve">After the </w:t>
      </w:r>
      <w:r w:rsidR="001A15DA">
        <w:t>ST</w:t>
      </w:r>
      <w:r w:rsidR="00CF19E5">
        <w:t xml:space="preserve"> evaluation process or the MLT</w:t>
      </w:r>
      <w:r w:rsidR="00624832">
        <w:t>/</w:t>
      </w:r>
      <w:r w:rsidR="00CF19E5">
        <w:t xml:space="preserve">Investment </w:t>
      </w:r>
      <w:r w:rsidR="00634C23">
        <w:t>a</w:t>
      </w:r>
      <w:r w:rsidR="00CF19E5">
        <w:t xml:space="preserve">pplication </w:t>
      </w:r>
      <w:r w:rsidR="00634C23">
        <w:t>e</w:t>
      </w:r>
      <w:r w:rsidR="00CF19E5">
        <w:t>valuation, the underwriter, receives</w:t>
      </w:r>
      <w:r w:rsidR="00624832">
        <w:t xml:space="preserve"> an automatic</w:t>
      </w:r>
      <w:r w:rsidR="00CF19E5">
        <w:t xml:space="preserve"> notification on the system to prepare </w:t>
      </w:r>
      <w:r w:rsidR="00624832">
        <w:t xml:space="preserve">and generate </w:t>
      </w:r>
      <w:r w:rsidR="00CF19E5">
        <w:t>the offer</w:t>
      </w:r>
      <w:r w:rsidR="00624832">
        <w:t>, issue premium invoices</w:t>
      </w:r>
      <w:r w:rsidR="007E17E0">
        <w:t>,</w:t>
      </w:r>
      <w:r w:rsidR="00624832">
        <w:t xml:space="preserve"> and generate letter of acceptance.</w:t>
      </w:r>
      <w:r w:rsidR="00186982">
        <w:t xml:space="preserve"> Following the approval of the offer by the client, the policy will be eventually issued and hard copies will be generated, printed</w:t>
      </w:r>
      <w:r w:rsidR="007E17E0">
        <w:t>,</w:t>
      </w:r>
      <w:r w:rsidR="00186982">
        <w:t xml:space="preserve"> and delivered to associated stakeholders (client and ICIEC). </w:t>
      </w:r>
    </w:p>
    <w:p w14:paraId="6525C363" w14:textId="77777777" w:rsidR="001C3484" w:rsidRDefault="001C3484" w:rsidP="001C3484"/>
    <w:p w14:paraId="74C596B0" w14:textId="6C84ED8C" w:rsidR="001C3484" w:rsidRPr="007715D4" w:rsidRDefault="001C3484" w:rsidP="00A26778">
      <w:pPr>
        <w:spacing w:line="360" w:lineRule="auto"/>
        <w:ind w:left="270"/>
        <w:rPr>
          <w:b/>
          <w:bCs/>
          <w:color w:val="auto"/>
        </w:rPr>
      </w:pPr>
      <w:r>
        <w:rPr>
          <w:b/>
          <w:bCs/>
          <w:color w:val="auto"/>
        </w:rPr>
        <w:t xml:space="preserve">Required </w:t>
      </w:r>
      <w:r w:rsidR="00A26778">
        <w:rPr>
          <w:b/>
          <w:bCs/>
          <w:color w:val="auto"/>
        </w:rPr>
        <w:t>Documents</w:t>
      </w:r>
    </w:p>
    <w:p w14:paraId="2D5AD867" w14:textId="18B132F3" w:rsidR="001C3484" w:rsidRDefault="009C6490" w:rsidP="00A26778">
      <w:pPr>
        <w:pStyle w:val="ListParagraph"/>
        <w:numPr>
          <w:ilvl w:val="0"/>
          <w:numId w:val="6"/>
        </w:numPr>
      </w:pPr>
      <w:r>
        <w:t>Not Applicable</w:t>
      </w:r>
    </w:p>
    <w:p w14:paraId="112CB798" w14:textId="77777777" w:rsidR="001C3484" w:rsidRDefault="001C3484" w:rsidP="001C3484">
      <w:pPr>
        <w:spacing w:line="360" w:lineRule="auto"/>
        <w:ind w:left="0"/>
      </w:pPr>
    </w:p>
    <w:p w14:paraId="7B8C0354" w14:textId="26E77646" w:rsidR="001C3484" w:rsidRPr="00705178" w:rsidRDefault="00A26778" w:rsidP="00A26778">
      <w:pPr>
        <w:spacing w:line="360" w:lineRule="auto"/>
        <w:ind w:left="270"/>
        <w:rPr>
          <w:b/>
          <w:bCs/>
          <w:color w:val="auto"/>
        </w:rPr>
      </w:pPr>
      <w:r>
        <w:rPr>
          <w:b/>
          <w:bCs/>
          <w:color w:val="auto"/>
        </w:rPr>
        <w:t>Involved Stakeholders</w:t>
      </w:r>
    </w:p>
    <w:p w14:paraId="4568A7CC" w14:textId="77777777" w:rsidR="001C3484" w:rsidRDefault="001C3484" w:rsidP="0047423B">
      <w:pPr>
        <w:pStyle w:val="ListParagraph"/>
        <w:numPr>
          <w:ilvl w:val="0"/>
          <w:numId w:val="6"/>
        </w:numPr>
        <w:spacing w:line="360" w:lineRule="auto"/>
      </w:pPr>
      <w:r>
        <w:t>Client</w:t>
      </w:r>
    </w:p>
    <w:p w14:paraId="55B3BA56" w14:textId="77777777" w:rsidR="002206A7" w:rsidRDefault="009C6490" w:rsidP="0047423B">
      <w:pPr>
        <w:pStyle w:val="ListParagraph"/>
        <w:numPr>
          <w:ilvl w:val="0"/>
          <w:numId w:val="6"/>
        </w:numPr>
        <w:spacing w:line="360" w:lineRule="auto"/>
        <w:rPr>
          <w:lang w:val="en-US"/>
        </w:rPr>
      </w:pPr>
      <w:r>
        <w:t>Assistant, Underwriter (PA)</w:t>
      </w:r>
    </w:p>
    <w:p w14:paraId="65623303" w14:textId="3C243FE3" w:rsidR="001C3484" w:rsidRPr="002206A7" w:rsidRDefault="009C6490" w:rsidP="0047423B">
      <w:pPr>
        <w:pStyle w:val="ListParagraph"/>
        <w:numPr>
          <w:ilvl w:val="0"/>
          <w:numId w:val="6"/>
        </w:numPr>
        <w:spacing w:line="360" w:lineRule="auto"/>
        <w:rPr>
          <w:lang w:val="en-US"/>
        </w:rPr>
      </w:pPr>
      <w:r>
        <w:t>Associate, Underwriter (PA)</w:t>
      </w:r>
    </w:p>
    <w:p w14:paraId="034BD8BA" w14:textId="77777777" w:rsidR="001C3484" w:rsidRDefault="001C3484" w:rsidP="0047423B">
      <w:pPr>
        <w:spacing w:line="360" w:lineRule="auto"/>
        <w:ind w:left="0"/>
      </w:pPr>
    </w:p>
    <w:p w14:paraId="0FC61ADC" w14:textId="43228CFC" w:rsidR="001C3484" w:rsidRDefault="001C3484" w:rsidP="001C3484">
      <w:pPr>
        <w:spacing w:line="360" w:lineRule="auto"/>
        <w:ind w:left="0"/>
      </w:pPr>
    </w:p>
    <w:p w14:paraId="1F877BA3" w14:textId="2B9ED8C2" w:rsidR="005C7F8B" w:rsidRDefault="005C7F8B" w:rsidP="001C3484">
      <w:pPr>
        <w:spacing w:line="360" w:lineRule="auto"/>
        <w:ind w:left="0"/>
      </w:pPr>
    </w:p>
    <w:p w14:paraId="07EE5B54" w14:textId="5E32589D" w:rsidR="005C7F8B" w:rsidRDefault="005C7F8B" w:rsidP="001C3484">
      <w:pPr>
        <w:spacing w:line="360" w:lineRule="auto"/>
        <w:ind w:left="0"/>
      </w:pPr>
    </w:p>
    <w:p w14:paraId="4C7E7A97" w14:textId="2B31E0DA" w:rsidR="005C7F8B" w:rsidRDefault="005C7F8B" w:rsidP="001C3484">
      <w:pPr>
        <w:spacing w:line="360" w:lineRule="auto"/>
        <w:ind w:left="0"/>
      </w:pPr>
    </w:p>
    <w:p w14:paraId="338BD78C" w14:textId="16D8F339" w:rsidR="005C7F8B" w:rsidRDefault="005C7F8B" w:rsidP="001C3484">
      <w:pPr>
        <w:spacing w:line="360" w:lineRule="auto"/>
        <w:ind w:left="0"/>
      </w:pPr>
    </w:p>
    <w:p w14:paraId="1BF791A0" w14:textId="039A5848" w:rsidR="005C7F8B" w:rsidRDefault="005C7F8B" w:rsidP="001C3484">
      <w:pPr>
        <w:spacing w:line="360" w:lineRule="auto"/>
        <w:ind w:left="0"/>
      </w:pPr>
    </w:p>
    <w:p w14:paraId="53397BA0" w14:textId="5F488F2D" w:rsidR="005C7F8B" w:rsidRDefault="005C7F8B" w:rsidP="001C3484">
      <w:pPr>
        <w:spacing w:line="360" w:lineRule="auto"/>
        <w:ind w:left="0"/>
      </w:pPr>
    </w:p>
    <w:p w14:paraId="7DA99A52" w14:textId="6E9227FC" w:rsidR="005C7F8B" w:rsidRDefault="005C7F8B" w:rsidP="001C3484">
      <w:pPr>
        <w:spacing w:line="360" w:lineRule="auto"/>
        <w:ind w:left="0"/>
      </w:pPr>
    </w:p>
    <w:p w14:paraId="7814D379" w14:textId="5201BC92" w:rsidR="005C7F8B" w:rsidRDefault="005C7F8B" w:rsidP="001C3484">
      <w:pPr>
        <w:spacing w:line="360" w:lineRule="auto"/>
        <w:ind w:left="0"/>
      </w:pPr>
    </w:p>
    <w:p w14:paraId="27AC115F" w14:textId="0F23254F" w:rsidR="005C7F8B" w:rsidRDefault="005C7F8B" w:rsidP="001C3484">
      <w:pPr>
        <w:spacing w:line="360" w:lineRule="auto"/>
        <w:ind w:left="0"/>
      </w:pPr>
    </w:p>
    <w:p w14:paraId="525AF93A" w14:textId="07180263" w:rsidR="005C7F8B" w:rsidRDefault="005C7F8B" w:rsidP="001C3484">
      <w:pPr>
        <w:spacing w:line="360" w:lineRule="auto"/>
        <w:ind w:left="0"/>
      </w:pPr>
    </w:p>
    <w:p w14:paraId="3F203B0D" w14:textId="52862635" w:rsidR="005C7F8B" w:rsidRDefault="005C7F8B" w:rsidP="001C3484">
      <w:pPr>
        <w:spacing w:line="360" w:lineRule="auto"/>
        <w:ind w:left="0"/>
      </w:pPr>
    </w:p>
    <w:p w14:paraId="7F7499D7" w14:textId="373EBE19" w:rsidR="005C7F8B" w:rsidRDefault="005C7F8B" w:rsidP="001C3484">
      <w:pPr>
        <w:spacing w:line="360" w:lineRule="auto"/>
        <w:ind w:left="0"/>
      </w:pPr>
    </w:p>
    <w:p w14:paraId="7D0F9B9F" w14:textId="0386FA11" w:rsidR="005C7F8B" w:rsidRDefault="005C7F8B" w:rsidP="001C3484">
      <w:pPr>
        <w:spacing w:line="360" w:lineRule="auto"/>
        <w:ind w:left="0"/>
      </w:pPr>
    </w:p>
    <w:p w14:paraId="6C342009" w14:textId="77777777" w:rsidR="006A6CF0" w:rsidRDefault="006A6CF0" w:rsidP="001C3484">
      <w:pPr>
        <w:spacing w:line="360" w:lineRule="auto"/>
        <w:ind w:left="0"/>
      </w:pPr>
    </w:p>
    <w:p w14:paraId="49665D22" w14:textId="770FAD07" w:rsidR="005C7F8B" w:rsidRDefault="005C7F8B" w:rsidP="001C3484">
      <w:pPr>
        <w:spacing w:line="360" w:lineRule="auto"/>
        <w:ind w:left="0"/>
      </w:pPr>
    </w:p>
    <w:p w14:paraId="2F6DD0EB" w14:textId="22F48617" w:rsidR="005C7F8B" w:rsidRDefault="005C7F8B" w:rsidP="001C3484">
      <w:pPr>
        <w:spacing w:line="360" w:lineRule="auto"/>
        <w:ind w:left="0"/>
      </w:pPr>
    </w:p>
    <w:p w14:paraId="19C8D51C" w14:textId="77777777" w:rsidR="005C7F8B" w:rsidRDefault="005C7F8B" w:rsidP="001C3484">
      <w:pPr>
        <w:spacing w:line="360" w:lineRule="auto"/>
        <w:ind w:left="0"/>
      </w:pPr>
    </w:p>
    <w:p w14:paraId="3E0121BF" w14:textId="77777777" w:rsidR="001C3484" w:rsidRDefault="001C3484" w:rsidP="001C3484">
      <w:pPr>
        <w:spacing w:line="360" w:lineRule="auto"/>
        <w:ind w:left="0"/>
      </w:pPr>
    </w:p>
    <w:p w14:paraId="4C78733A" w14:textId="77777777" w:rsidR="001C3484" w:rsidRDefault="001C3484" w:rsidP="001C3484">
      <w:pPr>
        <w:spacing w:line="360" w:lineRule="auto"/>
        <w:ind w:left="0"/>
      </w:pPr>
    </w:p>
    <w:p w14:paraId="5523A543" w14:textId="77777777" w:rsidR="006D2F33" w:rsidRDefault="006D2F33" w:rsidP="001C3484">
      <w:pPr>
        <w:spacing w:line="360" w:lineRule="auto"/>
        <w:ind w:left="0"/>
      </w:pPr>
    </w:p>
    <w:p w14:paraId="43E965EA" w14:textId="48523FDD" w:rsidR="001C3484" w:rsidRDefault="005C7F8B" w:rsidP="00CC0439">
      <w:pPr>
        <w:pStyle w:val="Heading2"/>
        <w:numPr>
          <w:ilvl w:val="2"/>
          <w:numId w:val="1"/>
        </w:numPr>
        <w:tabs>
          <w:tab w:val="clear" w:pos="-136"/>
          <w:tab w:val="clear" w:pos="1304"/>
          <w:tab w:val="num" w:pos="270"/>
        </w:tabs>
        <w:ind w:left="284" w:hanging="1135"/>
      </w:pPr>
      <w:bookmarkStart w:id="40" w:name="_Toc33511956"/>
      <w:r>
        <w:lastRenderedPageBreak/>
        <w:t xml:space="preserve">Policy Offer and Issuance </w:t>
      </w:r>
      <w:r w:rsidR="001C3484">
        <w:t>Flow Chart</w:t>
      </w:r>
      <w:bookmarkEnd w:id="40"/>
    </w:p>
    <w:p w14:paraId="16C652A0" w14:textId="77777777" w:rsidR="001C3484" w:rsidRDefault="001C3484" w:rsidP="001C3484">
      <w:pPr>
        <w:ind w:left="0"/>
        <w:jc w:val="left"/>
        <w:rPr>
          <w:lang w:val="en-US"/>
        </w:rPr>
      </w:pPr>
    </w:p>
    <w:p w14:paraId="694C8A8A" w14:textId="77777777" w:rsidR="00AD42CC" w:rsidRDefault="007C7991" w:rsidP="00AD42CC">
      <w:pPr>
        <w:keepNext/>
        <w:ind w:left="-990"/>
        <w:jc w:val="left"/>
      </w:pPr>
      <w:r>
        <w:rPr>
          <w:noProof/>
          <w:lang w:val="en-US" w:eastAsia="en-US"/>
        </w:rPr>
        <w:drawing>
          <wp:inline distT="0" distB="0" distL="0" distR="0" wp14:anchorId="6BCECBC2" wp14:editId="3B2A3E9D">
            <wp:extent cx="6410325" cy="8220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icy Offer &amp; Issuance.jpg"/>
                    <pic:cNvPicPr/>
                  </pic:nvPicPr>
                  <pic:blipFill>
                    <a:blip r:embed="rId22"/>
                    <a:stretch>
                      <a:fillRect/>
                    </a:stretch>
                  </pic:blipFill>
                  <pic:spPr>
                    <a:xfrm>
                      <a:off x="0" y="0"/>
                      <a:ext cx="6410325" cy="8220075"/>
                    </a:xfrm>
                    <a:prstGeom prst="rect">
                      <a:avLst/>
                    </a:prstGeom>
                  </pic:spPr>
                </pic:pic>
              </a:graphicData>
            </a:graphic>
          </wp:inline>
        </w:drawing>
      </w:r>
    </w:p>
    <w:p w14:paraId="515C834A" w14:textId="7FADF756" w:rsidR="001C3484" w:rsidRPr="00AD42CC" w:rsidRDefault="00AD42CC" w:rsidP="00AD42CC">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Pr>
          <w:rFonts w:asciiTheme="minorBidi" w:hAnsiTheme="minorBidi" w:cstheme="minorBidi"/>
          <w:sz w:val="18"/>
          <w:szCs w:val="18"/>
        </w:rPr>
        <w:fldChar w:fldCharType="begin"/>
      </w:r>
      <w:r>
        <w:rPr>
          <w:rFonts w:asciiTheme="minorBidi" w:hAnsiTheme="minorBidi" w:cstheme="minorBidi"/>
          <w:sz w:val="18"/>
          <w:szCs w:val="18"/>
        </w:rPr>
        <w:instrText xml:space="preserve"> STYLEREF 1 \s </w:instrText>
      </w:r>
      <w:r>
        <w:rPr>
          <w:rFonts w:asciiTheme="minorBidi" w:hAnsiTheme="minorBidi" w:cstheme="minorBidi"/>
          <w:sz w:val="18"/>
          <w:szCs w:val="18"/>
        </w:rPr>
        <w:fldChar w:fldCharType="separate"/>
      </w:r>
      <w:r>
        <w:rPr>
          <w:rFonts w:asciiTheme="minorBidi" w:hAnsiTheme="minorBidi" w:cstheme="minorBidi"/>
          <w:noProof/>
          <w:sz w:val="18"/>
          <w:szCs w:val="18"/>
          <w:cs/>
        </w:rPr>
        <w:t>‎</w:t>
      </w:r>
      <w:r>
        <w:rPr>
          <w:rFonts w:asciiTheme="minorBidi" w:hAnsiTheme="minorBidi" w:cstheme="minorBidi"/>
          <w:noProof/>
          <w:sz w:val="18"/>
          <w:szCs w:val="18"/>
        </w:rPr>
        <w:t>1</w:t>
      </w:r>
      <w:r>
        <w:rPr>
          <w:rFonts w:asciiTheme="minorBidi" w:hAnsiTheme="minorBidi" w:cstheme="minorBidi"/>
          <w:sz w:val="18"/>
          <w:szCs w:val="18"/>
        </w:rPr>
        <w:fldChar w:fldCharType="end"/>
      </w:r>
      <w:r>
        <w:rPr>
          <w:rFonts w:asciiTheme="minorBidi" w:hAnsiTheme="minorBidi" w:cstheme="minorBidi"/>
          <w:sz w:val="18"/>
          <w:szCs w:val="18"/>
        </w:rPr>
        <w:noBreakHyphen/>
      </w:r>
      <w:r>
        <w:rPr>
          <w:rFonts w:asciiTheme="minorBidi" w:hAnsiTheme="minorBidi" w:cstheme="minorBidi"/>
          <w:sz w:val="18"/>
          <w:szCs w:val="18"/>
        </w:rPr>
        <w:fldChar w:fldCharType="begin"/>
      </w:r>
      <w:r>
        <w:rPr>
          <w:rFonts w:asciiTheme="minorBidi" w:hAnsiTheme="minorBidi" w:cstheme="minorBidi"/>
          <w:sz w:val="18"/>
          <w:szCs w:val="18"/>
        </w:rPr>
        <w:instrText xml:space="preserve"> SEQ Figure \* ARABIC \s 1 </w:instrText>
      </w:r>
      <w:r>
        <w:rPr>
          <w:rFonts w:asciiTheme="minorBidi" w:hAnsiTheme="minorBidi" w:cstheme="minorBidi"/>
          <w:sz w:val="18"/>
          <w:szCs w:val="18"/>
        </w:rPr>
        <w:fldChar w:fldCharType="separate"/>
      </w:r>
      <w:r>
        <w:rPr>
          <w:rFonts w:asciiTheme="minorBidi" w:hAnsiTheme="minorBidi" w:cstheme="minorBidi"/>
          <w:noProof/>
          <w:sz w:val="18"/>
          <w:szCs w:val="18"/>
        </w:rPr>
        <w:t>8</w:t>
      </w:r>
      <w:r>
        <w:rPr>
          <w:rFonts w:asciiTheme="minorBidi" w:hAnsiTheme="minorBidi" w:cstheme="minorBidi"/>
          <w:sz w:val="18"/>
          <w:szCs w:val="18"/>
        </w:rPr>
        <w:fldChar w:fldCharType="end"/>
      </w:r>
      <w:r w:rsidRPr="00AD42CC">
        <w:rPr>
          <w:rFonts w:asciiTheme="minorBidi" w:hAnsiTheme="minorBidi" w:cstheme="minorBidi"/>
          <w:sz w:val="18"/>
          <w:szCs w:val="18"/>
          <w:lang w:val="en-US"/>
        </w:rPr>
        <w:t xml:space="preserve"> (Policy Offer &amp; Issuance)</w:t>
      </w:r>
    </w:p>
    <w:p w14:paraId="65258C71" w14:textId="4D1D710C" w:rsidR="001C3484" w:rsidRDefault="001C3484" w:rsidP="00CC0439">
      <w:pPr>
        <w:pStyle w:val="Heading2"/>
        <w:numPr>
          <w:ilvl w:val="2"/>
          <w:numId w:val="1"/>
        </w:numPr>
        <w:tabs>
          <w:tab w:val="clear" w:pos="-136"/>
          <w:tab w:val="clear" w:pos="1304"/>
          <w:tab w:val="num" w:pos="270"/>
        </w:tabs>
        <w:ind w:left="284" w:hanging="1135"/>
      </w:pPr>
      <w:r>
        <w:br w:type="page"/>
      </w:r>
      <w:bookmarkStart w:id="41" w:name="_Toc33511957"/>
      <w:r w:rsidR="0055032D">
        <w:lastRenderedPageBreak/>
        <w:t>Policy Offer &amp; Issuance</w:t>
      </w:r>
      <w:r>
        <w:t xml:space="preserve"> Flow Description</w:t>
      </w:r>
      <w:bookmarkEnd w:id="41"/>
    </w:p>
    <w:p w14:paraId="6C89ADBB" w14:textId="77777777" w:rsidR="001C3484" w:rsidRDefault="001C3484" w:rsidP="001C3484">
      <w:pPr>
        <w:rPr>
          <w:lang w:val="en-US"/>
        </w:rPr>
      </w:pPr>
    </w:p>
    <w:tbl>
      <w:tblPr>
        <w:tblStyle w:val="LightGrid"/>
        <w:tblW w:w="10260" w:type="dxa"/>
        <w:tblInd w:w="-882" w:type="dxa"/>
        <w:tblLook w:val="04A0" w:firstRow="1" w:lastRow="0" w:firstColumn="1" w:lastColumn="0" w:noHBand="0" w:noVBand="1"/>
      </w:tblPr>
      <w:tblGrid>
        <w:gridCol w:w="959"/>
        <w:gridCol w:w="3032"/>
        <w:gridCol w:w="1503"/>
        <w:gridCol w:w="4766"/>
      </w:tblGrid>
      <w:tr w:rsidR="001C3484" w14:paraId="32452CCE" w14:textId="77777777" w:rsidTr="00E50E9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hemeColor="text1"/>
            </w:tcBorders>
            <w:shd w:val="clear" w:color="auto" w:fill="D9D9D9" w:themeFill="background1" w:themeFillShade="D9"/>
            <w:vAlign w:val="center"/>
          </w:tcPr>
          <w:p w14:paraId="78DAC13D" w14:textId="77777777" w:rsidR="001C3484" w:rsidRDefault="001C3484" w:rsidP="00CB6852">
            <w:pPr>
              <w:ind w:left="0"/>
              <w:jc w:val="center"/>
              <w:rPr>
                <w:lang w:val="en-US"/>
              </w:rPr>
            </w:pPr>
            <w:r>
              <w:rPr>
                <w:lang w:val="en-US"/>
              </w:rPr>
              <w:t>Step #</w:t>
            </w:r>
          </w:p>
        </w:tc>
        <w:tc>
          <w:tcPr>
            <w:tcW w:w="3032" w:type="dxa"/>
            <w:tcBorders>
              <w:bottom w:val="single" w:sz="8" w:space="0" w:color="000000" w:themeColor="text1"/>
            </w:tcBorders>
            <w:shd w:val="clear" w:color="auto" w:fill="D9D9D9" w:themeFill="background1" w:themeFillShade="D9"/>
            <w:vAlign w:val="center"/>
          </w:tcPr>
          <w:p w14:paraId="7B3426FC" w14:textId="77777777" w:rsidR="001C3484" w:rsidRDefault="001C3484"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1503" w:type="dxa"/>
            <w:tcBorders>
              <w:bottom w:val="single" w:sz="8" w:space="0" w:color="000000" w:themeColor="text1"/>
            </w:tcBorders>
            <w:shd w:val="clear" w:color="auto" w:fill="D9D9D9" w:themeFill="background1" w:themeFillShade="D9"/>
            <w:vAlign w:val="center"/>
          </w:tcPr>
          <w:p w14:paraId="1AC88C0F" w14:textId="77777777" w:rsidR="001C3484" w:rsidRDefault="001C3484"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66" w:type="dxa"/>
            <w:tcBorders>
              <w:bottom w:val="single" w:sz="8" w:space="0" w:color="000000" w:themeColor="text1"/>
            </w:tcBorders>
            <w:shd w:val="clear" w:color="auto" w:fill="D9D9D9" w:themeFill="background1" w:themeFillShade="D9"/>
            <w:vAlign w:val="center"/>
          </w:tcPr>
          <w:p w14:paraId="1AB1CE54" w14:textId="77777777" w:rsidR="001C3484" w:rsidRDefault="001C3484"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527E4D" w14:paraId="7C63E276" w14:textId="77777777" w:rsidTr="00A00944">
        <w:trPr>
          <w:cnfStyle w:val="000000100000" w:firstRow="0" w:lastRow="0" w:firstColumn="0" w:lastColumn="0" w:oddVBand="0" w:evenVBand="0" w:oddHBand="1" w:evenHBand="0" w:firstRowFirstColumn="0" w:firstRowLastColumn="0" w:lastRowFirstColumn="0" w:lastRowLastColumn="0"/>
          <w:trHeight w:val="1726"/>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22D4AED5" w14:textId="77777777" w:rsidR="00527E4D" w:rsidRDefault="00527E4D" w:rsidP="00CB6852">
            <w:pPr>
              <w:ind w:left="0"/>
              <w:jc w:val="center"/>
              <w:rPr>
                <w:lang w:val="en-US"/>
              </w:rPr>
            </w:pPr>
            <w:r>
              <w:rPr>
                <w:lang w:val="en-US"/>
              </w:rPr>
              <w:t>1</w:t>
            </w:r>
          </w:p>
        </w:tc>
        <w:tc>
          <w:tcPr>
            <w:tcW w:w="3032" w:type="dxa"/>
            <w:vMerge w:val="restart"/>
            <w:shd w:val="clear" w:color="auto" w:fill="FFFFFF" w:themeFill="background1"/>
            <w:vAlign w:val="center"/>
          </w:tcPr>
          <w:p w14:paraId="5443EC9B" w14:textId="1AED670E" w:rsidR="00527E4D" w:rsidRDefault="00527E4D"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Underwriter (PA)</w:t>
            </w:r>
          </w:p>
          <w:p w14:paraId="4CD8DE3C" w14:textId="2BDA1B16" w:rsidR="00527E4D" w:rsidRDefault="00527E4D" w:rsidP="00E50E90">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Underwriter (PA)</w:t>
            </w:r>
          </w:p>
        </w:tc>
        <w:tc>
          <w:tcPr>
            <w:tcW w:w="1503" w:type="dxa"/>
            <w:shd w:val="clear" w:color="auto" w:fill="FFFFFF" w:themeFill="background1"/>
            <w:vAlign w:val="center"/>
          </w:tcPr>
          <w:p w14:paraId="36D27B2A" w14:textId="21559985" w:rsidR="00527E4D" w:rsidRDefault="00527E4D"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Issue Offer</w:t>
            </w:r>
          </w:p>
        </w:tc>
        <w:tc>
          <w:tcPr>
            <w:tcW w:w="4766" w:type="dxa"/>
            <w:shd w:val="clear" w:color="auto" w:fill="FFFFFF" w:themeFill="background1"/>
            <w:vAlign w:val="center"/>
          </w:tcPr>
          <w:p w14:paraId="43CBCC28" w14:textId="31B19498" w:rsidR="00527E4D" w:rsidRDefault="00527E4D" w:rsidP="00CB6852">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Following the ST evaluation process or the MLT/Investment applicat</w:t>
            </w:r>
            <w:r w:rsidR="007E17E0">
              <w:t>ion evaluation, the underwriter</w:t>
            </w:r>
            <w:r>
              <w:t xml:space="preserve"> receives notification on the system to prepare the offer, premium invoice</w:t>
            </w:r>
            <w:r w:rsidR="007F5B4C">
              <w:t>,</w:t>
            </w:r>
            <w:r>
              <w:t xml:space="preserve"> and generate LoA to be signed from the client.</w:t>
            </w:r>
          </w:p>
        </w:tc>
      </w:tr>
      <w:tr w:rsidR="00527E4D" w14:paraId="4FBF87FA" w14:textId="77777777" w:rsidTr="008734F0">
        <w:trPr>
          <w:cnfStyle w:val="000000010000" w:firstRow="0" w:lastRow="0" w:firstColumn="0" w:lastColumn="0" w:oddVBand="0" w:evenVBand="0" w:oddHBand="0" w:evenHBand="1"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EF3B118" w14:textId="77777777" w:rsidR="00527E4D" w:rsidRDefault="00527E4D" w:rsidP="00CB6852">
            <w:pPr>
              <w:ind w:left="0"/>
              <w:jc w:val="center"/>
              <w:rPr>
                <w:lang w:val="en-US"/>
              </w:rPr>
            </w:pPr>
            <w:r>
              <w:rPr>
                <w:lang w:val="en-US"/>
              </w:rPr>
              <w:t>2</w:t>
            </w:r>
          </w:p>
        </w:tc>
        <w:tc>
          <w:tcPr>
            <w:tcW w:w="3032" w:type="dxa"/>
            <w:vMerge/>
            <w:shd w:val="clear" w:color="auto" w:fill="FFFFFF" w:themeFill="background1"/>
            <w:vAlign w:val="center"/>
          </w:tcPr>
          <w:p w14:paraId="05DDB2AD" w14:textId="5EA30E34" w:rsidR="00527E4D" w:rsidRDefault="00527E4D"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46BE61F5" w14:textId="2E83CFAB" w:rsidR="00527E4D" w:rsidRDefault="00527E4D"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Convert</w:t>
            </w:r>
          </w:p>
        </w:tc>
        <w:tc>
          <w:tcPr>
            <w:tcW w:w="4766" w:type="dxa"/>
            <w:shd w:val="clear" w:color="auto" w:fill="FFFFFF" w:themeFill="background1"/>
            <w:vAlign w:val="center"/>
          </w:tcPr>
          <w:p w14:paraId="10C0CE85" w14:textId="0C1C44BF" w:rsidR="00527E4D" w:rsidRDefault="00527E4D" w:rsidP="00CB6852">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Upon mutual approval of the offer by ICIEC and the client, application will be converted to policy.</w:t>
            </w:r>
          </w:p>
        </w:tc>
      </w:tr>
      <w:tr w:rsidR="008734F0" w14:paraId="2315BCE5" w14:textId="77777777" w:rsidTr="008734F0">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vAlign w:val="center"/>
          </w:tcPr>
          <w:p w14:paraId="1F44DFDF" w14:textId="1D43C799" w:rsidR="008734F0" w:rsidRDefault="008734F0" w:rsidP="00CB6852">
            <w:pPr>
              <w:ind w:left="0"/>
              <w:jc w:val="center"/>
              <w:rPr>
                <w:lang w:val="en-US"/>
              </w:rPr>
            </w:pPr>
            <w:r>
              <w:rPr>
                <w:lang w:val="en-US"/>
              </w:rPr>
              <w:t>3</w:t>
            </w:r>
          </w:p>
        </w:tc>
        <w:tc>
          <w:tcPr>
            <w:tcW w:w="3032" w:type="dxa"/>
            <w:shd w:val="clear" w:color="auto" w:fill="FFFFFF" w:themeFill="background1"/>
            <w:vAlign w:val="center"/>
          </w:tcPr>
          <w:p w14:paraId="605F1F50" w14:textId="77777777" w:rsidR="008734F0" w:rsidRDefault="008734F0"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IO Manager </w:t>
            </w:r>
          </w:p>
          <w:p w14:paraId="1CD08A24" w14:textId="6F490C05" w:rsidR="008734F0" w:rsidRDefault="008734F0" w:rsidP="00CB6852">
            <w:pPr>
              <w:ind w:left="0"/>
              <w:jc w:val="center"/>
              <w:cnfStyle w:val="000000100000" w:firstRow="0" w:lastRow="0" w:firstColumn="0" w:lastColumn="0" w:oddVBand="0" w:evenVBand="0" w:oddHBand="1" w:evenHBand="0" w:firstRowFirstColumn="0" w:firstRowLastColumn="0" w:lastRowFirstColumn="0" w:lastRowLastColumn="0"/>
            </w:pPr>
            <w:r>
              <w:rPr>
                <w:lang w:val="en-US"/>
              </w:rPr>
              <w:t>(Sovereign Risks)</w:t>
            </w:r>
          </w:p>
        </w:tc>
        <w:tc>
          <w:tcPr>
            <w:tcW w:w="1503" w:type="dxa"/>
            <w:vMerge w:val="restart"/>
            <w:shd w:val="clear" w:color="auto" w:fill="FFFFFF" w:themeFill="background1"/>
            <w:vAlign w:val="center"/>
          </w:tcPr>
          <w:p w14:paraId="07504C04" w14:textId="5015180C" w:rsidR="008734F0" w:rsidRDefault="008734F0"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Decision</w:t>
            </w:r>
          </w:p>
        </w:tc>
        <w:tc>
          <w:tcPr>
            <w:tcW w:w="4766" w:type="dxa"/>
            <w:vMerge w:val="restart"/>
            <w:shd w:val="clear" w:color="auto" w:fill="FFFFFF" w:themeFill="background1"/>
            <w:vAlign w:val="center"/>
          </w:tcPr>
          <w:p w14:paraId="2E80ED20" w14:textId="7256AC26" w:rsidR="008734F0" w:rsidRDefault="008734F0" w:rsidP="00CB6852">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rsidRPr="008734F0">
              <w:t xml:space="preserve">Insurance Operations Manager </w:t>
            </w:r>
            <w:r>
              <w:t>will receive automatic notification for final review and a</w:t>
            </w:r>
            <w:r w:rsidRPr="008734F0">
              <w:t>pproval is required to proceed</w:t>
            </w:r>
            <w:r>
              <w:t xml:space="preserve">. If rejected, policy offer will be returned back to the </w:t>
            </w:r>
            <w:r w:rsidR="00514879">
              <w:t>underwriter</w:t>
            </w:r>
            <w:r>
              <w:t xml:space="preserve"> otherwise policy issuance shall occur.</w:t>
            </w:r>
          </w:p>
        </w:tc>
      </w:tr>
      <w:tr w:rsidR="008734F0" w14:paraId="72D28E9F" w14:textId="77777777" w:rsidTr="00A00944">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vAlign w:val="center"/>
          </w:tcPr>
          <w:p w14:paraId="13FC4F9F" w14:textId="4C4D05D5" w:rsidR="008734F0" w:rsidRDefault="008734F0" w:rsidP="00CB6852">
            <w:pPr>
              <w:ind w:left="0"/>
              <w:jc w:val="center"/>
              <w:rPr>
                <w:lang w:val="en-US"/>
              </w:rPr>
            </w:pPr>
          </w:p>
        </w:tc>
        <w:tc>
          <w:tcPr>
            <w:tcW w:w="3032" w:type="dxa"/>
            <w:shd w:val="clear" w:color="auto" w:fill="FFFFFF" w:themeFill="background1"/>
            <w:vAlign w:val="center"/>
          </w:tcPr>
          <w:p w14:paraId="3696E8E3" w14:textId="77777777" w:rsidR="008734F0" w:rsidRDefault="008734F0" w:rsidP="008734F0">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IO Manager </w:t>
            </w:r>
          </w:p>
          <w:p w14:paraId="4D3957AA" w14:textId="574E95F7" w:rsidR="008734F0" w:rsidRDefault="008734F0" w:rsidP="008734F0">
            <w:pPr>
              <w:ind w:left="0"/>
              <w:jc w:val="center"/>
              <w:cnfStyle w:val="000000010000" w:firstRow="0" w:lastRow="0" w:firstColumn="0" w:lastColumn="0" w:oddVBand="0" w:evenVBand="0" w:oddHBand="0" w:evenHBand="1" w:firstRowFirstColumn="0" w:firstRowLastColumn="0" w:lastRowFirstColumn="0" w:lastRowLastColumn="0"/>
            </w:pPr>
            <w:r>
              <w:rPr>
                <w:lang w:val="en-US"/>
              </w:rPr>
              <w:t>(</w:t>
            </w:r>
            <w:r w:rsidR="007422B6">
              <w:rPr>
                <w:lang w:val="en-US"/>
              </w:rPr>
              <w:t xml:space="preserve">Commercial </w:t>
            </w:r>
            <w:r>
              <w:rPr>
                <w:lang w:val="en-US"/>
              </w:rPr>
              <w:t>Risks)</w:t>
            </w:r>
          </w:p>
        </w:tc>
        <w:tc>
          <w:tcPr>
            <w:tcW w:w="1503" w:type="dxa"/>
            <w:vMerge/>
            <w:shd w:val="clear" w:color="auto" w:fill="FFFFFF" w:themeFill="background1"/>
            <w:vAlign w:val="center"/>
          </w:tcPr>
          <w:p w14:paraId="2BE5041A" w14:textId="544873C7" w:rsidR="008734F0" w:rsidRDefault="008734F0"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4766" w:type="dxa"/>
            <w:vMerge/>
            <w:shd w:val="clear" w:color="auto" w:fill="FFFFFF" w:themeFill="background1"/>
            <w:vAlign w:val="center"/>
          </w:tcPr>
          <w:p w14:paraId="0BDB3024" w14:textId="1CACD32F" w:rsidR="008734F0" w:rsidRDefault="008734F0" w:rsidP="00CB6852">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093C35" w14:paraId="692FDC6E" w14:textId="77777777" w:rsidTr="00447367">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514DCD23" w14:textId="26AD8A3C" w:rsidR="00093C35" w:rsidRDefault="00093C35" w:rsidP="00CB6852">
            <w:pPr>
              <w:ind w:left="0"/>
              <w:jc w:val="center"/>
              <w:rPr>
                <w:lang w:val="en-US"/>
              </w:rPr>
            </w:pPr>
            <w:r>
              <w:rPr>
                <w:lang w:val="en-US"/>
              </w:rPr>
              <w:t>4</w:t>
            </w:r>
          </w:p>
        </w:tc>
        <w:tc>
          <w:tcPr>
            <w:tcW w:w="3032" w:type="dxa"/>
            <w:vMerge w:val="restart"/>
            <w:shd w:val="clear" w:color="auto" w:fill="FFFFFF" w:themeFill="background1"/>
            <w:vAlign w:val="center"/>
          </w:tcPr>
          <w:p w14:paraId="60940C71" w14:textId="77777777" w:rsidR="00093C35" w:rsidRDefault="00093C35" w:rsidP="00782AA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Underwriter (PA)</w:t>
            </w:r>
          </w:p>
          <w:p w14:paraId="5B013741" w14:textId="2AAE47E2" w:rsidR="00093C35" w:rsidRDefault="00093C35" w:rsidP="00782AAC">
            <w:pPr>
              <w:ind w:left="0"/>
              <w:jc w:val="center"/>
              <w:cnfStyle w:val="000000100000" w:firstRow="0" w:lastRow="0" w:firstColumn="0" w:lastColumn="0" w:oddVBand="0" w:evenVBand="0" w:oddHBand="1" w:evenHBand="0" w:firstRowFirstColumn="0" w:firstRowLastColumn="0" w:lastRowFirstColumn="0" w:lastRowLastColumn="0"/>
            </w:pPr>
            <w:r>
              <w:rPr>
                <w:lang w:val="en-US"/>
              </w:rPr>
              <w:t>Associate, Underwriter (PA)</w:t>
            </w:r>
          </w:p>
        </w:tc>
        <w:tc>
          <w:tcPr>
            <w:tcW w:w="1503" w:type="dxa"/>
            <w:shd w:val="clear" w:color="auto" w:fill="FFFFFF" w:themeFill="background1"/>
            <w:vAlign w:val="center"/>
          </w:tcPr>
          <w:p w14:paraId="58B1A6AF" w14:textId="47FBA43A" w:rsidR="00093C35" w:rsidRDefault="00093C35"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Print</w:t>
            </w:r>
          </w:p>
        </w:tc>
        <w:tc>
          <w:tcPr>
            <w:tcW w:w="4766" w:type="dxa"/>
            <w:shd w:val="clear" w:color="auto" w:fill="FFFFFF" w:themeFill="background1"/>
            <w:vAlign w:val="center"/>
          </w:tcPr>
          <w:p w14:paraId="32545AE5" w14:textId="0DE27F1D" w:rsidR="00093C35" w:rsidRDefault="00093C35" w:rsidP="00CB6852">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Upon approval, policy schedule and relevant reports shall be generated from the system and print two hard copies. </w:t>
            </w:r>
          </w:p>
        </w:tc>
      </w:tr>
      <w:tr w:rsidR="00093C35" w14:paraId="7CE9475B" w14:textId="77777777" w:rsidTr="006E6FE6">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34E46D12" w14:textId="1F5EBF37" w:rsidR="00093C35" w:rsidRDefault="00093C35" w:rsidP="00CB6852">
            <w:pPr>
              <w:ind w:left="0"/>
              <w:jc w:val="center"/>
              <w:rPr>
                <w:lang w:val="en-US"/>
              </w:rPr>
            </w:pPr>
            <w:r>
              <w:rPr>
                <w:lang w:val="en-US"/>
              </w:rPr>
              <w:t>5</w:t>
            </w:r>
          </w:p>
        </w:tc>
        <w:tc>
          <w:tcPr>
            <w:tcW w:w="3032" w:type="dxa"/>
            <w:vMerge/>
            <w:shd w:val="clear" w:color="auto" w:fill="FFFFFF" w:themeFill="background1"/>
            <w:vAlign w:val="center"/>
          </w:tcPr>
          <w:p w14:paraId="3A3916EB" w14:textId="217192C2" w:rsidR="00093C35" w:rsidRDefault="00093C35" w:rsidP="00447367">
            <w:pPr>
              <w:ind w:left="0"/>
              <w:jc w:val="center"/>
              <w:cnfStyle w:val="000000010000" w:firstRow="0" w:lastRow="0" w:firstColumn="0" w:lastColumn="0" w:oddVBand="0" w:evenVBand="0" w:oddHBand="0" w:evenHBand="1" w:firstRowFirstColumn="0" w:firstRowLastColumn="0" w:lastRowFirstColumn="0" w:lastRowLastColumn="0"/>
            </w:pPr>
          </w:p>
        </w:tc>
        <w:tc>
          <w:tcPr>
            <w:tcW w:w="1503" w:type="dxa"/>
            <w:shd w:val="clear" w:color="auto" w:fill="FFFFFF" w:themeFill="background1"/>
            <w:vAlign w:val="center"/>
          </w:tcPr>
          <w:p w14:paraId="3B3104DF" w14:textId="0D8F0618" w:rsidR="00093C35" w:rsidRDefault="00093C35"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Signature</w:t>
            </w:r>
          </w:p>
        </w:tc>
        <w:tc>
          <w:tcPr>
            <w:tcW w:w="4766" w:type="dxa"/>
            <w:shd w:val="clear" w:color="auto" w:fill="FFFFFF" w:themeFill="background1"/>
            <w:vAlign w:val="center"/>
          </w:tcPr>
          <w:p w14:paraId="6294AE22" w14:textId="53ED5F87" w:rsidR="00093C35" w:rsidRDefault="00093C35" w:rsidP="00CB6852">
            <w:pPr>
              <w:spacing w:line="276" w:lineRule="auto"/>
              <w:ind w:left="0"/>
              <w:cnfStyle w:val="000000010000" w:firstRow="0" w:lastRow="0" w:firstColumn="0" w:lastColumn="0" w:oddVBand="0" w:evenVBand="0" w:oddHBand="0" w:evenHBand="1" w:firstRowFirstColumn="0" w:firstRowLastColumn="0" w:lastRowFirstColumn="0" w:lastRowLastColumn="0"/>
            </w:pPr>
            <w:r>
              <w:t>Policy hardcopies will be sent to the CEO’s office for signature and then delivered to the client by courier.</w:t>
            </w:r>
          </w:p>
        </w:tc>
      </w:tr>
      <w:tr w:rsidR="00093C35" w14:paraId="4BAEB406" w14:textId="77777777" w:rsidTr="00FD68EB">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C637BAD" w14:textId="22C17FDC" w:rsidR="00093C35" w:rsidRDefault="00093C35" w:rsidP="00CB6852">
            <w:pPr>
              <w:ind w:left="0"/>
              <w:jc w:val="center"/>
              <w:rPr>
                <w:lang w:val="en-US"/>
              </w:rPr>
            </w:pPr>
            <w:r>
              <w:rPr>
                <w:lang w:val="en-US"/>
              </w:rPr>
              <w:t>6</w:t>
            </w:r>
          </w:p>
        </w:tc>
        <w:tc>
          <w:tcPr>
            <w:tcW w:w="3032" w:type="dxa"/>
            <w:vMerge/>
            <w:shd w:val="clear" w:color="auto" w:fill="FFFFFF" w:themeFill="background1"/>
            <w:vAlign w:val="center"/>
          </w:tcPr>
          <w:p w14:paraId="368C60A6" w14:textId="1D17D3DA" w:rsidR="00093C35" w:rsidRDefault="00093C35" w:rsidP="00CB6852">
            <w:pPr>
              <w:ind w:left="0"/>
              <w:jc w:val="center"/>
              <w:cnfStyle w:val="000000100000" w:firstRow="0" w:lastRow="0" w:firstColumn="0" w:lastColumn="0" w:oddVBand="0" w:evenVBand="0" w:oddHBand="1" w:evenHBand="0" w:firstRowFirstColumn="0" w:firstRowLastColumn="0" w:lastRowFirstColumn="0" w:lastRowLastColumn="0"/>
            </w:pPr>
          </w:p>
        </w:tc>
        <w:tc>
          <w:tcPr>
            <w:tcW w:w="1503" w:type="dxa"/>
            <w:shd w:val="clear" w:color="auto" w:fill="FFFFFF" w:themeFill="background1"/>
            <w:vAlign w:val="center"/>
          </w:tcPr>
          <w:p w14:paraId="4264A2FC" w14:textId="2805421E" w:rsidR="00093C35" w:rsidRDefault="00093C35"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Upload</w:t>
            </w:r>
          </w:p>
        </w:tc>
        <w:tc>
          <w:tcPr>
            <w:tcW w:w="4766" w:type="dxa"/>
            <w:shd w:val="clear" w:color="auto" w:fill="FFFFFF" w:themeFill="background1"/>
            <w:vAlign w:val="center"/>
          </w:tcPr>
          <w:p w14:paraId="29CD7FDB" w14:textId="5AA8E098" w:rsidR="00093C35" w:rsidRDefault="00093C35" w:rsidP="00CB6852">
            <w:pPr>
              <w:spacing w:line="276" w:lineRule="auto"/>
              <w:ind w:left="0"/>
              <w:cnfStyle w:val="000000100000" w:firstRow="0" w:lastRow="0" w:firstColumn="0" w:lastColumn="0" w:oddVBand="0" w:evenVBand="0" w:oddHBand="1" w:evenHBand="0" w:firstRowFirstColumn="0" w:firstRowLastColumn="0" w:lastRowFirstColumn="0" w:lastRowLastColumn="0"/>
            </w:pPr>
            <w:r>
              <w:t>Once documents have been signed by the client and one copy has been delivered back to ICIEC, it shall be scanned and uploaded into the system. The original signed copy shall also be delivered to the Legal Department for archiving purposes.</w:t>
            </w:r>
          </w:p>
        </w:tc>
      </w:tr>
      <w:tr w:rsidR="00093C35" w14:paraId="66A68AB9" w14:textId="77777777" w:rsidTr="006E6FE6">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6E61E1D6" w14:textId="7452DD28" w:rsidR="00093C35" w:rsidRDefault="00093C35" w:rsidP="00CB6852">
            <w:pPr>
              <w:ind w:left="0"/>
              <w:jc w:val="center"/>
              <w:rPr>
                <w:lang w:val="en-US"/>
              </w:rPr>
            </w:pPr>
            <w:r>
              <w:rPr>
                <w:lang w:val="en-US"/>
              </w:rPr>
              <w:t>7</w:t>
            </w:r>
          </w:p>
        </w:tc>
        <w:tc>
          <w:tcPr>
            <w:tcW w:w="3032" w:type="dxa"/>
            <w:vMerge/>
            <w:shd w:val="clear" w:color="auto" w:fill="FFFFFF" w:themeFill="background1"/>
            <w:vAlign w:val="center"/>
          </w:tcPr>
          <w:p w14:paraId="3C21C701" w14:textId="77777777" w:rsidR="00093C35" w:rsidRDefault="00093C35" w:rsidP="00CB6852">
            <w:pPr>
              <w:ind w:left="0"/>
              <w:jc w:val="center"/>
              <w:cnfStyle w:val="000000010000" w:firstRow="0" w:lastRow="0" w:firstColumn="0" w:lastColumn="0" w:oddVBand="0" w:evenVBand="0" w:oddHBand="0" w:evenHBand="1" w:firstRowFirstColumn="0" w:firstRowLastColumn="0" w:lastRowFirstColumn="0" w:lastRowLastColumn="0"/>
            </w:pPr>
          </w:p>
        </w:tc>
        <w:tc>
          <w:tcPr>
            <w:tcW w:w="1503" w:type="dxa"/>
            <w:shd w:val="clear" w:color="auto" w:fill="FFFFFF" w:themeFill="background1"/>
            <w:vAlign w:val="center"/>
          </w:tcPr>
          <w:p w14:paraId="76DC395E" w14:textId="421E70BA" w:rsidR="00093C35" w:rsidRDefault="00093C35"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Premium</w:t>
            </w:r>
          </w:p>
        </w:tc>
        <w:tc>
          <w:tcPr>
            <w:tcW w:w="4766" w:type="dxa"/>
            <w:shd w:val="clear" w:color="auto" w:fill="FFFFFF" w:themeFill="background1"/>
            <w:vAlign w:val="center"/>
          </w:tcPr>
          <w:p w14:paraId="206F0753" w14:textId="77777777" w:rsidR="00093C35" w:rsidRDefault="00093C35" w:rsidP="00CB6852">
            <w:pPr>
              <w:spacing w:line="276" w:lineRule="auto"/>
              <w:ind w:left="0"/>
              <w:cnfStyle w:val="000000010000" w:firstRow="0" w:lastRow="0" w:firstColumn="0" w:lastColumn="0" w:oddVBand="0" w:evenVBand="0" w:oddHBand="0" w:evenHBand="1" w:firstRowFirstColumn="0" w:firstRowLastColumn="0" w:lastRowFirstColumn="0" w:lastRowLastColumn="0"/>
            </w:pPr>
          </w:p>
          <w:p w14:paraId="62CC84FF" w14:textId="0EBDF880" w:rsidR="00093C35" w:rsidRDefault="00093C35" w:rsidP="00CB6852">
            <w:pPr>
              <w:spacing w:line="276" w:lineRule="auto"/>
              <w:ind w:left="0"/>
              <w:cnfStyle w:val="000000010000" w:firstRow="0" w:lastRow="0" w:firstColumn="0" w:lastColumn="0" w:oddVBand="0" w:evenVBand="0" w:oddHBand="0" w:evenHBand="1" w:firstRowFirstColumn="0" w:firstRowLastColumn="0" w:lastRowFirstColumn="0" w:lastRowLastColumn="0"/>
            </w:pPr>
            <w:r>
              <w:t xml:space="preserve">Upon finalization, premium invoice shall be generated and directed to the Financial entity </w:t>
            </w:r>
            <w:r w:rsidR="00E21D31">
              <w:t xml:space="preserve">and Financial department is automatically notified </w:t>
            </w:r>
            <w:r>
              <w:t>to collect associated premiums.</w:t>
            </w:r>
          </w:p>
          <w:p w14:paraId="7991BA57" w14:textId="12305228" w:rsidR="00093C35" w:rsidRDefault="00093C35" w:rsidP="00CB6852">
            <w:pPr>
              <w:spacing w:line="276" w:lineRule="auto"/>
              <w:ind w:left="0"/>
              <w:cnfStyle w:val="000000010000" w:firstRow="0" w:lastRow="0" w:firstColumn="0" w:lastColumn="0" w:oddVBand="0" w:evenVBand="0" w:oddHBand="0" w:evenHBand="1" w:firstRowFirstColumn="0" w:firstRowLastColumn="0" w:lastRowFirstColumn="0" w:lastRowLastColumn="0"/>
            </w:pPr>
          </w:p>
        </w:tc>
      </w:tr>
      <w:tr w:rsidR="00093C35" w14:paraId="337A82CD" w14:textId="77777777" w:rsidTr="006A6CF0">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731AEEAA" w14:textId="7DF8B634" w:rsidR="00093C35" w:rsidRDefault="00093C35" w:rsidP="00093C35">
            <w:pPr>
              <w:ind w:left="0"/>
              <w:jc w:val="center"/>
              <w:rPr>
                <w:lang w:val="en-US"/>
              </w:rPr>
            </w:pPr>
            <w:r>
              <w:rPr>
                <w:lang w:val="en-US"/>
              </w:rPr>
              <w:t>8</w:t>
            </w:r>
          </w:p>
        </w:tc>
        <w:tc>
          <w:tcPr>
            <w:tcW w:w="3032" w:type="dxa"/>
            <w:vMerge/>
            <w:shd w:val="clear" w:color="auto" w:fill="FFFFFF" w:themeFill="background1"/>
            <w:vAlign w:val="center"/>
          </w:tcPr>
          <w:p w14:paraId="6B42D2D0" w14:textId="77777777" w:rsidR="00093C35" w:rsidRDefault="00093C35" w:rsidP="00093C35">
            <w:pPr>
              <w:ind w:left="0"/>
              <w:jc w:val="center"/>
              <w:cnfStyle w:val="000000100000" w:firstRow="0" w:lastRow="0" w:firstColumn="0" w:lastColumn="0" w:oddVBand="0" w:evenVBand="0" w:oddHBand="1" w:evenHBand="0" w:firstRowFirstColumn="0" w:firstRowLastColumn="0" w:lastRowFirstColumn="0" w:lastRowLastColumn="0"/>
            </w:pPr>
          </w:p>
        </w:tc>
        <w:tc>
          <w:tcPr>
            <w:tcW w:w="1503" w:type="dxa"/>
            <w:shd w:val="clear" w:color="auto" w:fill="FFFFFF" w:themeFill="background1"/>
            <w:vAlign w:val="center"/>
          </w:tcPr>
          <w:p w14:paraId="7D9E6B6C" w14:textId="0050C077" w:rsidR="00093C35" w:rsidRDefault="00093C35" w:rsidP="00093C3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Commission</w:t>
            </w:r>
          </w:p>
        </w:tc>
        <w:tc>
          <w:tcPr>
            <w:tcW w:w="4766" w:type="dxa"/>
            <w:shd w:val="clear" w:color="auto" w:fill="FFFFFF" w:themeFill="background1"/>
            <w:vAlign w:val="center"/>
          </w:tcPr>
          <w:p w14:paraId="418C03CC" w14:textId="2A733D67" w:rsidR="00093C35" w:rsidRDefault="00093C35" w:rsidP="007F5B4C">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Upon finalization, along with premium invoice directed to the Financial entity, payable commissions to brokers (if any) </w:t>
            </w:r>
            <w:r w:rsidR="007F5B4C">
              <w:t>are</w:t>
            </w:r>
            <w:r>
              <w:t xml:space="preserve"> also issued and Financial department is automatically notified.</w:t>
            </w:r>
          </w:p>
        </w:tc>
      </w:tr>
    </w:tbl>
    <w:p w14:paraId="1C6666CB" w14:textId="29BFAEE1" w:rsidR="007E1548" w:rsidRDefault="007E1548" w:rsidP="007E1548">
      <w:pPr>
        <w:pStyle w:val="Heading2"/>
        <w:numPr>
          <w:ilvl w:val="1"/>
          <w:numId w:val="1"/>
        </w:numPr>
        <w:tabs>
          <w:tab w:val="clear" w:pos="764"/>
          <w:tab w:val="clear" w:pos="1304"/>
          <w:tab w:val="num" w:pos="1260"/>
        </w:tabs>
        <w:ind w:left="270" w:hanging="1080"/>
      </w:pPr>
      <w:bookmarkStart w:id="42" w:name="_Toc33511958"/>
      <w:r>
        <w:rPr>
          <w:lang w:bidi="ar-JO"/>
        </w:rPr>
        <w:lastRenderedPageBreak/>
        <w:t>Policy</w:t>
      </w:r>
      <w:r>
        <w:t xml:space="preserve"> Renewal Process</w:t>
      </w:r>
      <w:bookmarkEnd w:id="42"/>
    </w:p>
    <w:p w14:paraId="1F824DF8" w14:textId="77777777" w:rsidR="007E1548" w:rsidRDefault="007E1548" w:rsidP="007E1548">
      <w:pPr>
        <w:rPr>
          <w:lang w:val="en-US"/>
        </w:rPr>
      </w:pPr>
    </w:p>
    <w:p w14:paraId="03024FD9" w14:textId="2982F886" w:rsidR="005548EA" w:rsidRDefault="007E1548" w:rsidP="00F12F4D">
      <w:pPr>
        <w:spacing w:line="360" w:lineRule="auto"/>
        <w:ind w:left="270"/>
      </w:pPr>
      <w:r w:rsidRPr="00875360">
        <w:rPr>
          <w:b/>
          <w:bCs/>
          <w:color w:val="auto"/>
        </w:rPr>
        <w:t>Purpose:</w:t>
      </w:r>
      <w:r w:rsidRPr="00875360">
        <w:rPr>
          <w:sz w:val="28"/>
          <w:szCs w:val="28"/>
        </w:rPr>
        <w:t xml:space="preserve"> </w:t>
      </w:r>
      <w:r w:rsidR="005548EA">
        <w:t xml:space="preserve">Policies that have expired or about to expire within a certain period ahead can be renewed whereby the Policy Administrator is required to gather all information from the </w:t>
      </w:r>
      <w:r w:rsidR="00A21FBA">
        <w:t>p</w:t>
      </w:r>
      <w:r w:rsidR="005548EA">
        <w:t>olicyholder prior to renewal</w:t>
      </w:r>
      <w:r w:rsidR="00A21FBA">
        <w:t xml:space="preserve"> in order to review and evaluate</w:t>
      </w:r>
      <w:r w:rsidR="005548EA">
        <w:t>.</w:t>
      </w:r>
      <w:r w:rsidR="00A21FBA">
        <w:t xml:space="preserve"> If on the basis of such review, the underwriter is in </w:t>
      </w:r>
      <w:r w:rsidR="009D7FEE">
        <w:t>favour</w:t>
      </w:r>
      <w:r w:rsidR="00A21FBA">
        <w:t xml:space="preserve"> of renewing the policy under the same conditions, thirty days before expiry of policy, a letter should be sent to the policyholder advising that the policy is automatically renewed for further period as stipulated in the provisions of the policy. However, if ICIEC wishes to cancel the policy, it must give written notice to the policyholder at least 30 days prior to the renewal date</w:t>
      </w:r>
      <w:r w:rsidR="00F12F4D">
        <w:t>. Nevertheless, t</w:t>
      </w:r>
      <w:r w:rsidR="00A21FBA">
        <w:t xml:space="preserve">he policyholder may cancel the policy at any renewal date by giving prior written notice. </w:t>
      </w:r>
    </w:p>
    <w:p w14:paraId="0ABDD834" w14:textId="77777777" w:rsidR="005548EA" w:rsidRDefault="005548EA" w:rsidP="005548EA">
      <w:pPr>
        <w:spacing w:line="360" w:lineRule="auto"/>
        <w:ind w:left="270"/>
      </w:pPr>
    </w:p>
    <w:p w14:paraId="3A4C8E53" w14:textId="77777777" w:rsidR="007E1548" w:rsidRPr="007715D4" w:rsidRDefault="007E1548" w:rsidP="007E1548">
      <w:pPr>
        <w:spacing w:line="360" w:lineRule="auto"/>
        <w:ind w:left="270"/>
        <w:rPr>
          <w:b/>
          <w:bCs/>
          <w:color w:val="auto"/>
        </w:rPr>
      </w:pPr>
      <w:r>
        <w:rPr>
          <w:b/>
          <w:bCs/>
          <w:color w:val="auto"/>
        </w:rPr>
        <w:t>Required Documents</w:t>
      </w:r>
    </w:p>
    <w:p w14:paraId="25FCCD7C" w14:textId="77777777" w:rsidR="007E1548" w:rsidRDefault="007E1548" w:rsidP="007E1548">
      <w:pPr>
        <w:pStyle w:val="ListParagraph"/>
        <w:numPr>
          <w:ilvl w:val="0"/>
          <w:numId w:val="6"/>
        </w:numPr>
      </w:pPr>
      <w:r>
        <w:t>Not Applicable</w:t>
      </w:r>
    </w:p>
    <w:p w14:paraId="6E63E4E3" w14:textId="77777777" w:rsidR="007E1548" w:rsidRDefault="007E1548" w:rsidP="007E1548">
      <w:pPr>
        <w:spacing w:line="360" w:lineRule="auto"/>
        <w:ind w:left="0"/>
      </w:pPr>
    </w:p>
    <w:p w14:paraId="0950C650" w14:textId="77777777" w:rsidR="007E1548" w:rsidRPr="00705178" w:rsidRDefault="007E1548" w:rsidP="007E1548">
      <w:pPr>
        <w:spacing w:line="360" w:lineRule="auto"/>
        <w:ind w:left="270"/>
        <w:rPr>
          <w:b/>
          <w:bCs/>
          <w:color w:val="auto"/>
        </w:rPr>
      </w:pPr>
      <w:r>
        <w:rPr>
          <w:b/>
          <w:bCs/>
          <w:color w:val="auto"/>
        </w:rPr>
        <w:t>Involved Stakeholders</w:t>
      </w:r>
    </w:p>
    <w:p w14:paraId="7AD4A9A0" w14:textId="77777777" w:rsidR="007E1548" w:rsidRDefault="007E1548" w:rsidP="007E1548">
      <w:pPr>
        <w:pStyle w:val="ListParagraph"/>
        <w:numPr>
          <w:ilvl w:val="0"/>
          <w:numId w:val="6"/>
        </w:numPr>
        <w:spacing w:line="360" w:lineRule="auto"/>
      </w:pPr>
      <w:r>
        <w:t>Client</w:t>
      </w:r>
    </w:p>
    <w:p w14:paraId="4B7C52AA" w14:textId="77777777" w:rsidR="007E1548" w:rsidRDefault="007E1548" w:rsidP="007E1548">
      <w:pPr>
        <w:pStyle w:val="ListParagraph"/>
        <w:numPr>
          <w:ilvl w:val="0"/>
          <w:numId w:val="6"/>
        </w:numPr>
        <w:spacing w:line="360" w:lineRule="auto"/>
        <w:rPr>
          <w:lang w:val="en-US"/>
        </w:rPr>
      </w:pPr>
      <w:r>
        <w:t>Assistant, Underwriter (PA)</w:t>
      </w:r>
    </w:p>
    <w:p w14:paraId="7B7C2131" w14:textId="4553EB97" w:rsidR="007E1548" w:rsidRPr="00E07B9F" w:rsidRDefault="007E1548" w:rsidP="007E1548">
      <w:pPr>
        <w:pStyle w:val="ListParagraph"/>
        <w:numPr>
          <w:ilvl w:val="0"/>
          <w:numId w:val="6"/>
        </w:numPr>
        <w:spacing w:line="360" w:lineRule="auto"/>
        <w:rPr>
          <w:lang w:val="en-US"/>
        </w:rPr>
      </w:pPr>
      <w:r>
        <w:t>Associate, Underwriter (PA)</w:t>
      </w:r>
    </w:p>
    <w:p w14:paraId="3F81D50D" w14:textId="0D6D9484" w:rsidR="00E07B9F" w:rsidRPr="00234310" w:rsidRDefault="00E07B9F" w:rsidP="007E1548">
      <w:pPr>
        <w:pStyle w:val="ListParagraph"/>
        <w:numPr>
          <w:ilvl w:val="0"/>
          <w:numId w:val="6"/>
        </w:numPr>
        <w:spacing w:line="360" w:lineRule="auto"/>
        <w:rPr>
          <w:lang w:val="en-US"/>
        </w:rPr>
      </w:pPr>
      <w:r>
        <w:t>Underwriter</w:t>
      </w:r>
    </w:p>
    <w:p w14:paraId="15077C6D" w14:textId="3656E4BF" w:rsidR="00234310" w:rsidRPr="00973C6C" w:rsidRDefault="00234310" w:rsidP="007E1548">
      <w:pPr>
        <w:pStyle w:val="ListParagraph"/>
        <w:numPr>
          <w:ilvl w:val="0"/>
          <w:numId w:val="6"/>
        </w:numPr>
        <w:spacing w:line="360" w:lineRule="auto"/>
        <w:rPr>
          <w:lang w:val="en-US"/>
        </w:rPr>
      </w:pPr>
      <w:r>
        <w:t>Senior Underwriter</w:t>
      </w:r>
    </w:p>
    <w:p w14:paraId="3E924775" w14:textId="3C37EE1F" w:rsidR="00973C6C" w:rsidRPr="002206A7" w:rsidRDefault="00973C6C" w:rsidP="007E1548">
      <w:pPr>
        <w:pStyle w:val="ListParagraph"/>
        <w:numPr>
          <w:ilvl w:val="0"/>
          <w:numId w:val="6"/>
        </w:numPr>
        <w:spacing w:line="360" w:lineRule="auto"/>
        <w:rPr>
          <w:lang w:val="en-US"/>
        </w:rPr>
      </w:pPr>
      <w:r>
        <w:t>GLC</w:t>
      </w:r>
    </w:p>
    <w:p w14:paraId="6412420B" w14:textId="77777777" w:rsidR="007E1548" w:rsidRDefault="007E1548" w:rsidP="007E1548">
      <w:pPr>
        <w:spacing w:line="360" w:lineRule="auto"/>
        <w:ind w:left="0"/>
      </w:pPr>
    </w:p>
    <w:p w14:paraId="2B7C99E8" w14:textId="77777777" w:rsidR="007E1548" w:rsidRDefault="007E1548" w:rsidP="007E1548">
      <w:pPr>
        <w:spacing w:line="360" w:lineRule="auto"/>
        <w:ind w:left="0"/>
      </w:pPr>
    </w:p>
    <w:p w14:paraId="66292110" w14:textId="77777777" w:rsidR="007E1548" w:rsidRDefault="007E1548" w:rsidP="007E1548">
      <w:pPr>
        <w:spacing w:line="360" w:lineRule="auto"/>
        <w:ind w:left="0"/>
      </w:pPr>
    </w:p>
    <w:p w14:paraId="52E63D1A" w14:textId="77777777" w:rsidR="007E1548" w:rsidRDefault="007E1548" w:rsidP="007E1548">
      <w:pPr>
        <w:spacing w:line="360" w:lineRule="auto"/>
        <w:ind w:left="0"/>
      </w:pPr>
    </w:p>
    <w:p w14:paraId="65C2E390" w14:textId="77777777" w:rsidR="007E1548" w:rsidRDefault="007E1548" w:rsidP="007E1548">
      <w:pPr>
        <w:spacing w:line="360" w:lineRule="auto"/>
        <w:ind w:left="0"/>
      </w:pPr>
    </w:p>
    <w:p w14:paraId="00A0F258" w14:textId="77777777" w:rsidR="007E1548" w:rsidRDefault="007E1548" w:rsidP="007E1548">
      <w:pPr>
        <w:spacing w:line="360" w:lineRule="auto"/>
        <w:ind w:left="0"/>
      </w:pPr>
    </w:p>
    <w:p w14:paraId="397DC414" w14:textId="77777777" w:rsidR="007E1548" w:rsidRDefault="007E1548" w:rsidP="007E1548">
      <w:pPr>
        <w:spacing w:line="360" w:lineRule="auto"/>
        <w:ind w:left="0"/>
      </w:pPr>
    </w:p>
    <w:p w14:paraId="28D81041" w14:textId="77777777" w:rsidR="007E1548" w:rsidRDefault="007E1548" w:rsidP="007E1548">
      <w:pPr>
        <w:spacing w:line="360" w:lineRule="auto"/>
        <w:ind w:left="0"/>
      </w:pPr>
    </w:p>
    <w:p w14:paraId="03F45C84" w14:textId="77777777" w:rsidR="007E1548" w:rsidRDefault="007E1548" w:rsidP="007E1548">
      <w:pPr>
        <w:spacing w:line="360" w:lineRule="auto"/>
        <w:ind w:left="0"/>
      </w:pPr>
    </w:p>
    <w:p w14:paraId="508DF1B1" w14:textId="77777777" w:rsidR="007E1548" w:rsidRDefault="007E1548" w:rsidP="007E1548">
      <w:pPr>
        <w:spacing w:line="360" w:lineRule="auto"/>
        <w:ind w:left="0"/>
      </w:pPr>
    </w:p>
    <w:p w14:paraId="707E06EA" w14:textId="77777777" w:rsidR="007E1548" w:rsidRDefault="007E1548" w:rsidP="007E1548">
      <w:pPr>
        <w:spacing w:line="360" w:lineRule="auto"/>
        <w:ind w:left="0"/>
      </w:pPr>
    </w:p>
    <w:p w14:paraId="2DDC2343" w14:textId="77777777" w:rsidR="007E1548" w:rsidRDefault="007E1548" w:rsidP="007E1548">
      <w:pPr>
        <w:spacing w:line="360" w:lineRule="auto"/>
        <w:ind w:left="0"/>
      </w:pPr>
    </w:p>
    <w:p w14:paraId="71419CAD" w14:textId="77777777" w:rsidR="007E1548" w:rsidRDefault="007E1548" w:rsidP="007E1548">
      <w:pPr>
        <w:spacing w:line="360" w:lineRule="auto"/>
        <w:ind w:left="0"/>
      </w:pPr>
    </w:p>
    <w:p w14:paraId="7D2482CB" w14:textId="77777777" w:rsidR="007E1548" w:rsidRDefault="007E1548" w:rsidP="007E1548">
      <w:pPr>
        <w:spacing w:line="360" w:lineRule="auto"/>
        <w:ind w:left="0"/>
      </w:pPr>
    </w:p>
    <w:p w14:paraId="2309C780" w14:textId="02BA3815" w:rsidR="007E1548" w:rsidRDefault="007E1548" w:rsidP="007E1548">
      <w:pPr>
        <w:pStyle w:val="Heading2"/>
        <w:numPr>
          <w:ilvl w:val="2"/>
          <w:numId w:val="1"/>
        </w:numPr>
        <w:tabs>
          <w:tab w:val="clear" w:pos="-136"/>
          <w:tab w:val="clear" w:pos="1304"/>
          <w:tab w:val="num" w:pos="270"/>
        </w:tabs>
        <w:ind w:left="284" w:hanging="1135"/>
      </w:pPr>
      <w:bookmarkStart w:id="43" w:name="_Toc33511959"/>
      <w:r>
        <w:lastRenderedPageBreak/>
        <w:t xml:space="preserve">Policy </w:t>
      </w:r>
      <w:r w:rsidR="003D4DA5">
        <w:t>Renewal</w:t>
      </w:r>
      <w:r>
        <w:t xml:space="preserve"> Flow Chart</w:t>
      </w:r>
      <w:bookmarkEnd w:id="43"/>
    </w:p>
    <w:p w14:paraId="49375104" w14:textId="77777777" w:rsidR="007E1548" w:rsidRDefault="007E1548" w:rsidP="007E1548">
      <w:pPr>
        <w:ind w:left="0"/>
        <w:jc w:val="left"/>
        <w:rPr>
          <w:lang w:val="en-US"/>
        </w:rPr>
      </w:pPr>
    </w:p>
    <w:p w14:paraId="6A2BE649" w14:textId="4DA3E50A" w:rsidR="007E1548" w:rsidRDefault="005C1782" w:rsidP="007E1548">
      <w:pPr>
        <w:keepNext/>
        <w:ind w:left="-990"/>
        <w:jc w:val="left"/>
      </w:pPr>
      <w:r>
        <w:rPr>
          <w:noProof/>
          <w:lang w:val="en-US" w:eastAsia="en-US"/>
        </w:rPr>
        <w:drawing>
          <wp:inline distT="0" distB="0" distL="0" distR="0" wp14:anchorId="23967E30" wp14:editId="2FEB8388">
            <wp:extent cx="6381750" cy="819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licy Renewal.jpg"/>
                    <pic:cNvPicPr/>
                  </pic:nvPicPr>
                  <pic:blipFill>
                    <a:blip r:embed="rId23"/>
                    <a:stretch>
                      <a:fillRect/>
                    </a:stretch>
                  </pic:blipFill>
                  <pic:spPr>
                    <a:xfrm>
                      <a:off x="0" y="0"/>
                      <a:ext cx="6381750" cy="8191500"/>
                    </a:xfrm>
                    <a:prstGeom prst="rect">
                      <a:avLst/>
                    </a:prstGeom>
                  </pic:spPr>
                </pic:pic>
              </a:graphicData>
            </a:graphic>
          </wp:inline>
        </w:drawing>
      </w:r>
    </w:p>
    <w:p w14:paraId="6205046D" w14:textId="77777777" w:rsidR="00A138BD" w:rsidRDefault="00A138BD" w:rsidP="007E1548">
      <w:pPr>
        <w:pStyle w:val="Caption"/>
        <w:jc w:val="center"/>
        <w:rPr>
          <w:rFonts w:asciiTheme="minorBidi" w:hAnsiTheme="minorBidi" w:cstheme="minorBidi"/>
          <w:sz w:val="18"/>
          <w:szCs w:val="18"/>
        </w:rPr>
      </w:pPr>
    </w:p>
    <w:p w14:paraId="312E6493" w14:textId="334E6853" w:rsidR="007E1548" w:rsidRPr="00AD42CC" w:rsidRDefault="007E1548" w:rsidP="007E1548">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Pr>
          <w:rFonts w:asciiTheme="minorBidi" w:hAnsiTheme="minorBidi" w:cstheme="minorBidi"/>
          <w:sz w:val="18"/>
          <w:szCs w:val="18"/>
        </w:rPr>
        <w:fldChar w:fldCharType="begin"/>
      </w:r>
      <w:r>
        <w:rPr>
          <w:rFonts w:asciiTheme="minorBidi" w:hAnsiTheme="minorBidi" w:cstheme="minorBidi"/>
          <w:sz w:val="18"/>
          <w:szCs w:val="18"/>
        </w:rPr>
        <w:instrText xml:space="preserve"> STYLEREF 1 \s </w:instrText>
      </w:r>
      <w:r>
        <w:rPr>
          <w:rFonts w:asciiTheme="minorBidi" w:hAnsiTheme="minorBidi" w:cstheme="minorBidi"/>
          <w:sz w:val="18"/>
          <w:szCs w:val="18"/>
        </w:rPr>
        <w:fldChar w:fldCharType="separate"/>
      </w:r>
      <w:r>
        <w:rPr>
          <w:rFonts w:asciiTheme="minorBidi" w:hAnsiTheme="minorBidi" w:cstheme="minorBidi"/>
          <w:noProof/>
          <w:sz w:val="18"/>
          <w:szCs w:val="18"/>
          <w:cs/>
        </w:rPr>
        <w:t>‎</w:t>
      </w:r>
      <w:r>
        <w:rPr>
          <w:rFonts w:asciiTheme="minorBidi" w:hAnsiTheme="minorBidi" w:cstheme="minorBidi"/>
          <w:noProof/>
          <w:sz w:val="18"/>
          <w:szCs w:val="18"/>
        </w:rPr>
        <w:t>1</w:t>
      </w:r>
      <w:r>
        <w:rPr>
          <w:rFonts w:asciiTheme="minorBidi" w:hAnsiTheme="minorBidi" w:cstheme="minorBidi"/>
          <w:sz w:val="18"/>
          <w:szCs w:val="18"/>
        </w:rPr>
        <w:fldChar w:fldCharType="end"/>
      </w:r>
      <w:r>
        <w:rPr>
          <w:rFonts w:asciiTheme="minorBidi" w:hAnsiTheme="minorBidi" w:cstheme="minorBidi"/>
          <w:sz w:val="18"/>
          <w:szCs w:val="18"/>
        </w:rPr>
        <w:noBreakHyphen/>
      </w:r>
      <w:r w:rsidR="00FF3B4A">
        <w:rPr>
          <w:rFonts w:asciiTheme="minorBidi" w:hAnsiTheme="minorBidi" w:cstheme="minorBidi"/>
          <w:sz w:val="18"/>
          <w:szCs w:val="18"/>
        </w:rPr>
        <w:t>9</w:t>
      </w:r>
      <w:r w:rsidRPr="00AD42CC">
        <w:rPr>
          <w:rFonts w:asciiTheme="minorBidi" w:hAnsiTheme="minorBidi" w:cstheme="minorBidi"/>
          <w:sz w:val="18"/>
          <w:szCs w:val="18"/>
          <w:lang w:val="en-US"/>
        </w:rPr>
        <w:t xml:space="preserve"> (Policy </w:t>
      </w:r>
      <w:r w:rsidR="00FF3B4A">
        <w:rPr>
          <w:rFonts w:asciiTheme="minorBidi" w:hAnsiTheme="minorBidi" w:cstheme="minorBidi"/>
          <w:sz w:val="18"/>
          <w:szCs w:val="18"/>
          <w:lang w:val="en-US"/>
        </w:rPr>
        <w:t>Renewal</w:t>
      </w:r>
      <w:r w:rsidRPr="00AD42CC">
        <w:rPr>
          <w:rFonts w:asciiTheme="minorBidi" w:hAnsiTheme="minorBidi" w:cstheme="minorBidi"/>
          <w:sz w:val="18"/>
          <w:szCs w:val="18"/>
          <w:lang w:val="en-US"/>
        </w:rPr>
        <w:t>)</w:t>
      </w:r>
    </w:p>
    <w:p w14:paraId="5BD51E03" w14:textId="7EF75774" w:rsidR="007E1548" w:rsidRDefault="007E1548" w:rsidP="007E1548">
      <w:pPr>
        <w:pStyle w:val="Heading2"/>
        <w:numPr>
          <w:ilvl w:val="2"/>
          <w:numId w:val="1"/>
        </w:numPr>
        <w:tabs>
          <w:tab w:val="clear" w:pos="-136"/>
          <w:tab w:val="clear" w:pos="1304"/>
          <w:tab w:val="num" w:pos="270"/>
        </w:tabs>
        <w:ind w:left="284" w:hanging="1135"/>
      </w:pPr>
      <w:r>
        <w:br w:type="page"/>
      </w:r>
      <w:bookmarkStart w:id="44" w:name="_Toc33511960"/>
      <w:r>
        <w:lastRenderedPageBreak/>
        <w:t xml:space="preserve">Policy </w:t>
      </w:r>
      <w:r w:rsidR="00283AB1">
        <w:t>Renewal</w:t>
      </w:r>
      <w:r>
        <w:t xml:space="preserve"> Flow Description</w:t>
      </w:r>
      <w:bookmarkEnd w:id="44"/>
    </w:p>
    <w:p w14:paraId="19ED454A" w14:textId="77777777" w:rsidR="007E1548" w:rsidRDefault="007E1548" w:rsidP="007E1548">
      <w:pPr>
        <w:rPr>
          <w:lang w:val="en-US"/>
        </w:rPr>
      </w:pPr>
    </w:p>
    <w:tbl>
      <w:tblPr>
        <w:tblStyle w:val="LightGrid"/>
        <w:tblW w:w="10260" w:type="dxa"/>
        <w:tblInd w:w="-882" w:type="dxa"/>
        <w:tblLook w:val="04A0" w:firstRow="1" w:lastRow="0" w:firstColumn="1" w:lastColumn="0" w:noHBand="0" w:noVBand="1"/>
      </w:tblPr>
      <w:tblGrid>
        <w:gridCol w:w="959"/>
        <w:gridCol w:w="3032"/>
        <w:gridCol w:w="1503"/>
        <w:gridCol w:w="4766"/>
      </w:tblGrid>
      <w:tr w:rsidR="007E1548" w14:paraId="64FFCB5D" w14:textId="77777777" w:rsidTr="00712AA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hemeColor="text1"/>
            </w:tcBorders>
            <w:shd w:val="clear" w:color="auto" w:fill="D9D9D9" w:themeFill="background1" w:themeFillShade="D9"/>
            <w:vAlign w:val="center"/>
          </w:tcPr>
          <w:p w14:paraId="3E87E673" w14:textId="77777777" w:rsidR="007E1548" w:rsidRDefault="007E1548" w:rsidP="00712AAD">
            <w:pPr>
              <w:ind w:left="0"/>
              <w:jc w:val="center"/>
              <w:rPr>
                <w:lang w:val="en-US"/>
              </w:rPr>
            </w:pPr>
            <w:r>
              <w:rPr>
                <w:lang w:val="en-US"/>
              </w:rPr>
              <w:t>Step #</w:t>
            </w:r>
          </w:p>
        </w:tc>
        <w:tc>
          <w:tcPr>
            <w:tcW w:w="3032" w:type="dxa"/>
            <w:tcBorders>
              <w:bottom w:val="single" w:sz="8" w:space="0" w:color="000000" w:themeColor="text1"/>
            </w:tcBorders>
            <w:shd w:val="clear" w:color="auto" w:fill="D9D9D9" w:themeFill="background1" w:themeFillShade="D9"/>
            <w:vAlign w:val="center"/>
          </w:tcPr>
          <w:p w14:paraId="7EA096F3" w14:textId="77777777" w:rsidR="007E1548" w:rsidRDefault="007E1548" w:rsidP="00712AAD">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1503" w:type="dxa"/>
            <w:tcBorders>
              <w:bottom w:val="single" w:sz="8" w:space="0" w:color="000000" w:themeColor="text1"/>
            </w:tcBorders>
            <w:shd w:val="clear" w:color="auto" w:fill="D9D9D9" w:themeFill="background1" w:themeFillShade="D9"/>
            <w:vAlign w:val="center"/>
          </w:tcPr>
          <w:p w14:paraId="71CBEBEC" w14:textId="77777777" w:rsidR="007E1548" w:rsidRDefault="007E1548" w:rsidP="00712AAD">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66" w:type="dxa"/>
            <w:tcBorders>
              <w:bottom w:val="single" w:sz="8" w:space="0" w:color="000000" w:themeColor="text1"/>
            </w:tcBorders>
            <w:shd w:val="clear" w:color="auto" w:fill="D9D9D9" w:themeFill="background1" w:themeFillShade="D9"/>
            <w:vAlign w:val="center"/>
          </w:tcPr>
          <w:p w14:paraId="3726C27B" w14:textId="77777777" w:rsidR="007E1548" w:rsidRDefault="007E1548" w:rsidP="00712AAD">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E05033" w14:paraId="6A08798E" w14:textId="77777777" w:rsidTr="004A7A5F">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44299117" w14:textId="77777777" w:rsidR="00E05033" w:rsidRDefault="00E05033" w:rsidP="00712AAD">
            <w:pPr>
              <w:ind w:left="0"/>
              <w:jc w:val="center"/>
              <w:rPr>
                <w:lang w:val="en-US"/>
              </w:rPr>
            </w:pPr>
            <w:r>
              <w:rPr>
                <w:lang w:val="en-US"/>
              </w:rPr>
              <w:t>1</w:t>
            </w:r>
          </w:p>
        </w:tc>
        <w:tc>
          <w:tcPr>
            <w:tcW w:w="3032" w:type="dxa"/>
            <w:vMerge w:val="restart"/>
            <w:shd w:val="clear" w:color="auto" w:fill="FFFFFF" w:themeFill="background1"/>
            <w:vAlign w:val="center"/>
          </w:tcPr>
          <w:p w14:paraId="09B00530" w14:textId="30785E29"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Underwriter (PA)</w:t>
            </w:r>
          </w:p>
          <w:p w14:paraId="14C10544" w14:textId="77777777"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p>
          <w:p w14:paraId="40C3B025" w14:textId="77777777"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Underwriter (PA)</w:t>
            </w:r>
          </w:p>
        </w:tc>
        <w:tc>
          <w:tcPr>
            <w:tcW w:w="1503" w:type="dxa"/>
            <w:shd w:val="clear" w:color="auto" w:fill="FFFFFF" w:themeFill="background1"/>
            <w:vAlign w:val="center"/>
          </w:tcPr>
          <w:p w14:paraId="2E494DA4" w14:textId="37032105"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Initiate Policy Renewal</w:t>
            </w:r>
          </w:p>
        </w:tc>
        <w:tc>
          <w:tcPr>
            <w:tcW w:w="4766" w:type="dxa"/>
            <w:shd w:val="clear" w:color="auto" w:fill="FFFFFF" w:themeFill="background1"/>
            <w:vAlign w:val="center"/>
          </w:tcPr>
          <w:p w14:paraId="4D344A05" w14:textId="789202C4" w:rsidR="00E05033" w:rsidRDefault="00E05033" w:rsidP="00712AAD">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Before three months of expiry date, a notification will be received on the system for renewal of a policy and policy renewal process will be initiated on system.</w:t>
            </w:r>
          </w:p>
        </w:tc>
      </w:tr>
      <w:tr w:rsidR="00E05033" w14:paraId="0B067E3C" w14:textId="77777777" w:rsidTr="00D47AC1">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622C3153" w14:textId="77777777" w:rsidR="00E05033" w:rsidRDefault="00E05033" w:rsidP="00712AAD">
            <w:pPr>
              <w:ind w:left="0"/>
              <w:jc w:val="center"/>
              <w:rPr>
                <w:lang w:val="en-US"/>
              </w:rPr>
            </w:pPr>
            <w:r>
              <w:rPr>
                <w:lang w:val="en-US"/>
              </w:rPr>
              <w:t>2</w:t>
            </w:r>
          </w:p>
        </w:tc>
        <w:tc>
          <w:tcPr>
            <w:tcW w:w="3032" w:type="dxa"/>
            <w:vMerge/>
            <w:shd w:val="clear" w:color="auto" w:fill="FFFFFF" w:themeFill="background1"/>
            <w:vAlign w:val="center"/>
          </w:tcPr>
          <w:p w14:paraId="546D16D7" w14:textId="77777777" w:rsidR="00E05033" w:rsidRDefault="00E05033"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78122033" w14:textId="2FF9CF1F" w:rsidR="00E05033" w:rsidRDefault="00E05033"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PH Notification</w:t>
            </w:r>
          </w:p>
        </w:tc>
        <w:tc>
          <w:tcPr>
            <w:tcW w:w="4766" w:type="dxa"/>
            <w:vMerge w:val="restart"/>
            <w:shd w:val="clear" w:color="auto" w:fill="FFFFFF" w:themeFill="background1"/>
            <w:vAlign w:val="center"/>
          </w:tcPr>
          <w:p w14:paraId="6A6A4C85" w14:textId="7A77EA7C" w:rsidR="00E05033" w:rsidRDefault="00E05033" w:rsidP="00712AAD">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PH will be automatically notified for the renewal request status and shall decide on the renewal.</w:t>
            </w:r>
          </w:p>
        </w:tc>
      </w:tr>
      <w:tr w:rsidR="00E05033" w14:paraId="553564DB" w14:textId="77777777" w:rsidTr="00D47AC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7DDE7F76" w14:textId="2EB2E60C" w:rsidR="00E05033" w:rsidRDefault="00E05033" w:rsidP="00712AAD">
            <w:pPr>
              <w:ind w:left="0"/>
              <w:jc w:val="center"/>
              <w:rPr>
                <w:lang w:val="en-US"/>
              </w:rPr>
            </w:pPr>
            <w:r>
              <w:rPr>
                <w:lang w:val="en-US"/>
              </w:rPr>
              <w:t>3</w:t>
            </w:r>
          </w:p>
        </w:tc>
        <w:tc>
          <w:tcPr>
            <w:tcW w:w="3032" w:type="dxa"/>
            <w:vMerge/>
            <w:shd w:val="clear" w:color="auto" w:fill="FFFFFF" w:themeFill="background1"/>
            <w:vAlign w:val="center"/>
          </w:tcPr>
          <w:p w14:paraId="5BCCC22F" w14:textId="77777777"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1503" w:type="dxa"/>
            <w:shd w:val="clear" w:color="auto" w:fill="FFFFFF" w:themeFill="background1"/>
            <w:vAlign w:val="center"/>
          </w:tcPr>
          <w:p w14:paraId="594269B4" w14:textId="398510AB"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PH Decision</w:t>
            </w:r>
          </w:p>
        </w:tc>
        <w:tc>
          <w:tcPr>
            <w:tcW w:w="4766" w:type="dxa"/>
            <w:vMerge/>
            <w:shd w:val="clear" w:color="auto" w:fill="FFFFFF" w:themeFill="background1"/>
            <w:vAlign w:val="center"/>
          </w:tcPr>
          <w:p w14:paraId="63DDF60E" w14:textId="77777777" w:rsidR="00E05033" w:rsidRPr="008734F0" w:rsidRDefault="00E05033" w:rsidP="00712AAD">
            <w:pPr>
              <w:spacing w:line="276" w:lineRule="auto"/>
              <w:ind w:left="0"/>
              <w:cnfStyle w:val="000000100000" w:firstRow="0" w:lastRow="0" w:firstColumn="0" w:lastColumn="0" w:oddVBand="0" w:evenVBand="0" w:oddHBand="1" w:evenHBand="0" w:firstRowFirstColumn="0" w:firstRowLastColumn="0" w:lastRowFirstColumn="0" w:lastRowLastColumn="0"/>
            </w:pPr>
          </w:p>
        </w:tc>
      </w:tr>
      <w:tr w:rsidR="00E05033" w14:paraId="79E21E6F" w14:textId="77777777" w:rsidTr="008E5D4E">
        <w:trPr>
          <w:cnfStyle w:val="000000010000" w:firstRow="0" w:lastRow="0" w:firstColumn="0" w:lastColumn="0" w:oddVBand="0" w:evenVBand="0" w:oddHBand="0" w:evenHBand="1"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29A259F2" w14:textId="0D8DB845" w:rsidR="00E05033" w:rsidRDefault="00E05033" w:rsidP="00712AAD">
            <w:pPr>
              <w:ind w:left="0"/>
              <w:jc w:val="center"/>
              <w:rPr>
                <w:lang w:val="en-US"/>
              </w:rPr>
            </w:pPr>
            <w:r>
              <w:rPr>
                <w:lang w:val="en-US"/>
              </w:rPr>
              <w:t>4</w:t>
            </w:r>
          </w:p>
        </w:tc>
        <w:tc>
          <w:tcPr>
            <w:tcW w:w="3032" w:type="dxa"/>
            <w:vMerge/>
            <w:shd w:val="clear" w:color="auto" w:fill="FFFFFF" w:themeFill="background1"/>
            <w:vAlign w:val="center"/>
          </w:tcPr>
          <w:p w14:paraId="5461541B" w14:textId="77777777" w:rsidR="00E05033" w:rsidRDefault="00E05033"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34E47CAE" w14:textId="3C49B734" w:rsidR="00E05033" w:rsidRDefault="00E05033"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Coordination</w:t>
            </w:r>
          </w:p>
        </w:tc>
        <w:tc>
          <w:tcPr>
            <w:tcW w:w="4766" w:type="dxa"/>
            <w:shd w:val="clear" w:color="auto" w:fill="FFFFFF" w:themeFill="background1"/>
            <w:vAlign w:val="center"/>
          </w:tcPr>
          <w:p w14:paraId="3C8FF621" w14:textId="47B53BB3" w:rsidR="00E05033" w:rsidRPr="008734F0" w:rsidRDefault="00E05033" w:rsidP="00712AAD">
            <w:pPr>
              <w:spacing w:line="276" w:lineRule="auto"/>
              <w:ind w:left="0"/>
              <w:cnfStyle w:val="000000010000" w:firstRow="0" w:lastRow="0" w:firstColumn="0" w:lastColumn="0" w:oddVBand="0" w:evenVBand="0" w:oddHBand="0" w:evenHBand="1" w:firstRowFirstColumn="0" w:firstRowLastColumn="0" w:lastRowFirstColumn="0" w:lastRowLastColumn="0"/>
            </w:pPr>
            <w:r>
              <w:t>Upon rejection of PH to renew the policy, coordination with the Country/Senior Manager who is responsible to negotiate with the PH shall take place.</w:t>
            </w:r>
          </w:p>
        </w:tc>
      </w:tr>
      <w:tr w:rsidR="00E05033" w14:paraId="6D359DA9" w14:textId="77777777" w:rsidTr="006B3520">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30DFB331" w14:textId="7CAC9FEA" w:rsidR="00E05033" w:rsidRDefault="00E05033" w:rsidP="00712AAD">
            <w:pPr>
              <w:ind w:left="0"/>
              <w:jc w:val="center"/>
              <w:rPr>
                <w:lang w:val="en-US"/>
              </w:rPr>
            </w:pPr>
            <w:r>
              <w:rPr>
                <w:lang w:val="en-US"/>
              </w:rPr>
              <w:t>5</w:t>
            </w:r>
          </w:p>
        </w:tc>
        <w:tc>
          <w:tcPr>
            <w:tcW w:w="3032" w:type="dxa"/>
            <w:vMerge/>
            <w:shd w:val="clear" w:color="auto" w:fill="FFFFFF" w:themeFill="background1"/>
            <w:vAlign w:val="center"/>
          </w:tcPr>
          <w:p w14:paraId="10EA2F5A" w14:textId="77777777"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1503" w:type="dxa"/>
            <w:shd w:val="clear" w:color="auto" w:fill="FFFFFF" w:themeFill="background1"/>
            <w:vAlign w:val="center"/>
          </w:tcPr>
          <w:p w14:paraId="03274D4A" w14:textId="1D7E00F6" w:rsidR="00E05033" w:rsidRDefault="00E05033"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Reject</w:t>
            </w:r>
          </w:p>
        </w:tc>
        <w:tc>
          <w:tcPr>
            <w:tcW w:w="4766" w:type="dxa"/>
            <w:shd w:val="clear" w:color="auto" w:fill="FFFFFF" w:themeFill="background1"/>
            <w:vAlign w:val="center"/>
          </w:tcPr>
          <w:p w14:paraId="15CCCF33" w14:textId="32D2D098" w:rsidR="00E05033" w:rsidRPr="008734F0" w:rsidRDefault="00E05033" w:rsidP="00712AAD">
            <w:pPr>
              <w:spacing w:line="276" w:lineRule="auto"/>
              <w:ind w:left="0"/>
              <w:cnfStyle w:val="000000100000" w:firstRow="0" w:lastRow="0" w:firstColumn="0" w:lastColumn="0" w:oddVBand="0" w:evenVBand="0" w:oddHBand="1" w:evenHBand="0" w:firstRowFirstColumn="0" w:firstRowLastColumn="0" w:lastRowFirstColumn="0" w:lastRowLastColumn="0"/>
            </w:pPr>
            <w:r>
              <w:t>Upon final rejection of PH, notification of Cancellation Letter and Customer Survey link to enter feedback and evaluation of experience with ICIEC will be directed to the PH.</w:t>
            </w:r>
          </w:p>
        </w:tc>
      </w:tr>
      <w:tr w:rsidR="00E05033" w14:paraId="1B18B0F1" w14:textId="77777777" w:rsidTr="004F4284">
        <w:trPr>
          <w:cnfStyle w:val="000000010000" w:firstRow="0" w:lastRow="0" w:firstColumn="0" w:lastColumn="0" w:oddVBand="0" w:evenVBand="0" w:oddHBand="0" w:evenHBand="1"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02341F10" w14:textId="1D48BAE3" w:rsidR="00E05033" w:rsidRDefault="00E05033" w:rsidP="00712AAD">
            <w:pPr>
              <w:ind w:left="0"/>
              <w:jc w:val="center"/>
              <w:rPr>
                <w:lang w:val="en-US"/>
              </w:rPr>
            </w:pPr>
            <w:r>
              <w:rPr>
                <w:lang w:val="en-US"/>
              </w:rPr>
              <w:t>6</w:t>
            </w:r>
          </w:p>
        </w:tc>
        <w:tc>
          <w:tcPr>
            <w:tcW w:w="3032" w:type="dxa"/>
            <w:vMerge/>
            <w:shd w:val="clear" w:color="auto" w:fill="FFFFFF" w:themeFill="background1"/>
            <w:vAlign w:val="center"/>
          </w:tcPr>
          <w:p w14:paraId="24985C24" w14:textId="77777777" w:rsidR="00E05033" w:rsidRDefault="00E05033"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041394D2" w14:textId="3BA4E242" w:rsidR="00E05033" w:rsidRDefault="00D76DEF"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Renewal Form</w:t>
            </w:r>
          </w:p>
        </w:tc>
        <w:tc>
          <w:tcPr>
            <w:tcW w:w="4766" w:type="dxa"/>
            <w:shd w:val="clear" w:color="auto" w:fill="FFFFFF" w:themeFill="background1"/>
            <w:vAlign w:val="center"/>
          </w:tcPr>
          <w:p w14:paraId="7E40E832" w14:textId="1978E4D8" w:rsidR="00E05033" w:rsidRPr="008734F0" w:rsidRDefault="00D76DEF" w:rsidP="00712AAD">
            <w:pPr>
              <w:spacing w:line="276" w:lineRule="auto"/>
              <w:ind w:left="0"/>
              <w:cnfStyle w:val="000000010000" w:firstRow="0" w:lastRow="0" w:firstColumn="0" w:lastColumn="0" w:oddVBand="0" w:evenVBand="0" w:oddHBand="0" w:evenHBand="1" w:firstRowFirstColumn="0" w:firstRowLastColumn="0" w:lastRowFirstColumn="0" w:lastRowLastColumn="0"/>
            </w:pPr>
            <w:r>
              <w:t>Complete the Renewal Form on the system and submit it</w:t>
            </w:r>
            <w:r w:rsidR="004F4284">
              <w:t xml:space="preserve"> whereby automatic notifications will be directed to the UW department for follow-up and further processing</w:t>
            </w:r>
            <w:r>
              <w:t>.</w:t>
            </w:r>
          </w:p>
        </w:tc>
      </w:tr>
      <w:tr w:rsidR="007E1548" w14:paraId="29D365C6" w14:textId="77777777" w:rsidTr="006E2248">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3257733" w14:textId="7974592E" w:rsidR="007E1548" w:rsidRDefault="00260101" w:rsidP="00712AAD">
            <w:pPr>
              <w:ind w:left="0"/>
              <w:jc w:val="center"/>
              <w:rPr>
                <w:lang w:val="en-US"/>
              </w:rPr>
            </w:pPr>
            <w:r>
              <w:rPr>
                <w:lang w:val="en-US"/>
              </w:rPr>
              <w:t>7</w:t>
            </w:r>
          </w:p>
        </w:tc>
        <w:tc>
          <w:tcPr>
            <w:tcW w:w="3032" w:type="dxa"/>
            <w:shd w:val="clear" w:color="auto" w:fill="FFFFFF" w:themeFill="background1"/>
            <w:vAlign w:val="center"/>
          </w:tcPr>
          <w:p w14:paraId="0EDD7159" w14:textId="77777777" w:rsidR="00260101" w:rsidRDefault="00260101" w:rsidP="00712AAD">
            <w:pPr>
              <w:ind w:left="0"/>
              <w:jc w:val="center"/>
              <w:cnfStyle w:val="000000100000" w:firstRow="0" w:lastRow="0" w:firstColumn="0" w:lastColumn="0" w:oddVBand="0" w:evenVBand="0" w:oddHBand="1" w:evenHBand="0" w:firstRowFirstColumn="0" w:firstRowLastColumn="0" w:lastRowFirstColumn="0" w:lastRowLastColumn="0"/>
            </w:pPr>
            <w:r>
              <w:t xml:space="preserve">Senior Underwriter </w:t>
            </w:r>
          </w:p>
          <w:p w14:paraId="46AF66FA" w14:textId="77777777" w:rsidR="00260101" w:rsidRDefault="00260101" w:rsidP="00712AAD">
            <w:pPr>
              <w:ind w:left="0"/>
              <w:jc w:val="center"/>
              <w:cnfStyle w:val="000000100000" w:firstRow="0" w:lastRow="0" w:firstColumn="0" w:lastColumn="0" w:oddVBand="0" w:evenVBand="0" w:oddHBand="1" w:evenHBand="0" w:firstRowFirstColumn="0" w:firstRowLastColumn="0" w:lastRowFirstColumn="0" w:lastRowLastColumn="0"/>
            </w:pPr>
          </w:p>
          <w:p w14:paraId="744176F1" w14:textId="60520C51" w:rsidR="007E1548" w:rsidRDefault="00260101" w:rsidP="00712AAD">
            <w:pPr>
              <w:ind w:left="0"/>
              <w:jc w:val="center"/>
              <w:cnfStyle w:val="000000100000" w:firstRow="0" w:lastRow="0" w:firstColumn="0" w:lastColumn="0" w:oddVBand="0" w:evenVBand="0" w:oddHBand="1" w:evenHBand="0" w:firstRowFirstColumn="0" w:firstRowLastColumn="0" w:lastRowFirstColumn="0" w:lastRowLastColumn="0"/>
            </w:pPr>
            <w:r>
              <w:t>Underwriter</w:t>
            </w:r>
          </w:p>
        </w:tc>
        <w:tc>
          <w:tcPr>
            <w:tcW w:w="1503" w:type="dxa"/>
            <w:shd w:val="clear" w:color="auto" w:fill="FFFFFF" w:themeFill="background1"/>
            <w:vAlign w:val="center"/>
          </w:tcPr>
          <w:p w14:paraId="0E7CEFC5" w14:textId="2D163B06" w:rsidR="007E1548" w:rsidRDefault="00260101"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Assessment</w:t>
            </w:r>
          </w:p>
        </w:tc>
        <w:tc>
          <w:tcPr>
            <w:tcW w:w="4766" w:type="dxa"/>
            <w:shd w:val="clear" w:color="auto" w:fill="FFFFFF" w:themeFill="background1"/>
            <w:vAlign w:val="center"/>
          </w:tcPr>
          <w:p w14:paraId="6A07018D" w14:textId="018EE9B0" w:rsidR="007E1548" w:rsidRDefault="00A52F5A" w:rsidP="00712AAD">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Assessment of the Renewal Form will take place whereby renewal might be rejected, renewed with the same terms or renewed with different terms.</w:t>
            </w:r>
          </w:p>
        </w:tc>
      </w:tr>
      <w:tr w:rsidR="007E1548" w14:paraId="550FB64B" w14:textId="77777777" w:rsidTr="00127E5F">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D34C794" w14:textId="29BC93FA" w:rsidR="007E1548" w:rsidRDefault="00706E0C" w:rsidP="00712AAD">
            <w:pPr>
              <w:ind w:left="0"/>
              <w:jc w:val="center"/>
              <w:rPr>
                <w:lang w:val="en-US"/>
              </w:rPr>
            </w:pPr>
            <w:r>
              <w:rPr>
                <w:lang w:val="en-US"/>
              </w:rPr>
              <w:t>8</w:t>
            </w:r>
          </w:p>
        </w:tc>
        <w:tc>
          <w:tcPr>
            <w:tcW w:w="3032" w:type="dxa"/>
            <w:shd w:val="clear" w:color="auto" w:fill="FFFFFF" w:themeFill="background1"/>
            <w:vAlign w:val="center"/>
          </w:tcPr>
          <w:p w14:paraId="073A61E2" w14:textId="25C7588F" w:rsidR="007E1548" w:rsidRDefault="006E2248" w:rsidP="00712AAD">
            <w:pPr>
              <w:ind w:left="0"/>
              <w:jc w:val="center"/>
              <w:cnfStyle w:val="000000010000" w:firstRow="0" w:lastRow="0" w:firstColumn="0" w:lastColumn="0" w:oddVBand="0" w:evenVBand="0" w:oddHBand="0" w:evenHBand="1" w:firstRowFirstColumn="0" w:firstRowLastColumn="0" w:lastRowFirstColumn="0" w:lastRowLastColumn="0"/>
            </w:pPr>
            <w:r>
              <w:rPr>
                <w:lang w:val="en-US"/>
              </w:rPr>
              <w:t>GLC</w:t>
            </w:r>
          </w:p>
        </w:tc>
        <w:tc>
          <w:tcPr>
            <w:tcW w:w="1503" w:type="dxa"/>
            <w:shd w:val="clear" w:color="auto" w:fill="FFFFFF" w:themeFill="background1"/>
            <w:vAlign w:val="center"/>
          </w:tcPr>
          <w:p w14:paraId="65C9C9A1" w14:textId="37DB5BBA" w:rsidR="007E1548" w:rsidRDefault="006E2248"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Assessment</w:t>
            </w:r>
          </w:p>
        </w:tc>
        <w:tc>
          <w:tcPr>
            <w:tcW w:w="4766" w:type="dxa"/>
            <w:shd w:val="clear" w:color="auto" w:fill="FFFFFF" w:themeFill="background1"/>
            <w:vAlign w:val="center"/>
          </w:tcPr>
          <w:p w14:paraId="09491DFA" w14:textId="5E99AA2D" w:rsidR="007E1548" w:rsidRDefault="006E2248" w:rsidP="00712AAD">
            <w:pPr>
              <w:spacing w:line="276" w:lineRule="auto"/>
              <w:ind w:left="0"/>
              <w:cnfStyle w:val="000000010000" w:firstRow="0" w:lastRow="0" w:firstColumn="0" w:lastColumn="0" w:oddVBand="0" w:evenVBand="0" w:oddHBand="0" w:evenHBand="1" w:firstRowFirstColumn="0" w:firstRowLastColumn="0" w:lastRowFirstColumn="0" w:lastRowLastColumn="0"/>
            </w:pPr>
            <w:r>
              <w:t>Review and approve the renewal policy with the new terms</w:t>
            </w:r>
            <w:r w:rsidR="00F00B83">
              <w:t>.</w:t>
            </w:r>
          </w:p>
        </w:tc>
      </w:tr>
      <w:tr w:rsidR="000B62EC" w14:paraId="7BA37D4F" w14:textId="77777777" w:rsidTr="00127E5F">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2C9A21A2" w14:textId="4285B616" w:rsidR="000B62EC" w:rsidRDefault="000B62EC" w:rsidP="00712AAD">
            <w:pPr>
              <w:ind w:left="0"/>
              <w:jc w:val="center"/>
              <w:rPr>
                <w:lang w:val="en-US"/>
              </w:rPr>
            </w:pPr>
            <w:r>
              <w:rPr>
                <w:lang w:val="en-US"/>
              </w:rPr>
              <w:t>9</w:t>
            </w:r>
          </w:p>
        </w:tc>
        <w:tc>
          <w:tcPr>
            <w:tcW w:w="3032" w:type="dxa"/>
            <w:vMerge w:val="restart"/>
            <w:shd w:val="clear" w:color="auto" w:fill="FFFFFF" w:themeFill="background1"/>
            <w:vAlign w:val="center"/>
          </w:tcPr>
          <w:p w14:paraId="1D1D41C0" w14:textId="77777777" w:rsidR="000B62EC" w:rsidRDefault="000B62EC" w:rsidP="000B62E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Assistant, Underwriter (PA)</w:t>
            </w:r>
          </w:p>
          <w:p w14:paraId="067020F2" w14:textId="77777777" w:rsidR="000B62EC" w:rsidRDefault="000B62EC" w:rsidP="000B62EC">
            <w:pPr>
              <w:ind w:left="0"/>
              <w:jc w:val="center"/>
              <w:cnfStyle w:val="000000100000" w:firstRow="0" w:lastRow="0" w:firstColumn="0" w:lastColumn="0" w:oddVBand="0" w:evenVBand="0" w:oddHBand="1" w:evenHBand="0" w:firstRowFirstColumn="0" w:firstRowLastColumn="0" w:lastRowFirstColumn="0" w:lastRowLastColumn="0"/>
              <w:rPr>
                <w:lang w:val="en-US"/>
              </w:rPr>
            </w:pPr>
          </w:p>
          <w:p w14:paraId="300919B8" w14:textId="16AC8E40" w:rsidR="000B62EC" w:rsidRDefault="000B62EC" w:rsidP="000B62E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Associate, Underwriter (PA)</w:t>
            </w:r>
          </w:p>
        </w:tc>
        <w:tc>
          <w:tcPr>
            <w:tcW w:w="1503" w:type="dxa"/>
            <w:shd w:val="clear" w:color="auto" w:fill="FFFFFF" w:themeFill="background1"/>
            <w:vAlign w:val="center"/>
          </w:tcPr>
          <w:p w14:paraId="682C87D3" w14:textId="5687643C" w:rsidR="000B62EC" w:rsidRDefault="000B62EC"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Issue Policy Form</w:t>
            </w:r>
          </w:p>
        </w:tc>
        <w:tc>
          <w:tcPr>
            <w:tcW w:w="4766" w:type="dxa"/>
            <w:shd w:val="clear" w:color="auto" w:fill="FFFFFF" w:themeFill="background1"/>
            <w:vAlign w:val="center"/>
          </w:tcPr>
          <w:p w14:paraId="0F639DA5" w14:textId="0604C3C9" w:rsidR="000B62EC" w:rsidRDefault="000B62EC" w:rsidP="00712AAD">
            <w:pPr>
              <w:spacing w:line="276" w:lineRule="auto"/>
              <w:ind w:left="0"/>
              <w:cnfStyle w:val="000000100000" w:firstRow="0" w:lastRow="0" w:firstColumn="0" w:lastColumn="0" w:oddVBand="0" w:evenVBand="0" w:oddHBand="1" w:evenHBand="0" w:firstRowFirstColumn="0" w:firstRowLastColumn="0" w:lastRowFirstColumn="0" w:lastRowLastColumn="0"/>
            </w:pPr>
            <w:r>
              <w:t>Issue the Policy from system, print it and get it signed.</w:t>
            </w:r>
          </w:p>
        </w:tc>
      </w:tr>
      <w:tr w:rsidR="000B62EC" w14:paraId="39B6A8B0" w14:textId="77777777" w:rsidTr="00712AAD">
        <w:trPr>
          <w:cnfStyle w:val="000000010000" w:firstRow="0" w:lastRow="0" w:firstColumn="0" w:lastColumn="0" w:oddVBand="0" w:evenVBand="0" w:oddHBand="0" w:evenHBand="1"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34CBA9A6" w14:textId="052DD060" w:rsidR="000B62EC" w:rsidRDefault="000B62EC" w:rsidP="00712AAD">
            <w:pPr>
              <w:ind w:left="0"/>
              <w:jc w:val="center"/>
              <w:rPr>
                <w:lang w:val="en-US"/>
              </w:rPr>
            </w:pPr>
            <w:r>
              <w:rPr>
                <w:lang w:val="en-US"/>
              </w:rPr>
              <w:t>10</w:t>
            </w:r>
          </w:p>
        </w:tc>
        <w:tc>
          <w:tcPr>
            <w:tcW w:w="3032" w:type="dxa"/>
            <w:vMerge/>
            <w:shd w:val="clear" w:color="auto" w:fill="FFFFFF" w:themeFill="background1"/>
            <w:vAlign w:val="center"/>
          </w:tcPr>
          <w:p w14:paraId="043816C1" w14:textId="77777777" w:rsidR="000B62EC" w:rsidRDefault="000B62EC"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76CDAE98" w14:textId="77B8046B" w:rsidR="000B62EC" w:rsidRDefault="000B62EC" w:rsidP="00712AAD">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Share Copy</w:t>
            </w:r>
          </w:p>
        </w:tc>
        <w:tc>
          <w:tcPr>
            <w:tcW w:w="4766" w:type="dxa"/>
            <w:shd w:val="clear" w:color="auto" w:fill="FFFFFF" w:themeFill="background1"/>
            <w:vAlign w:val="center"/>
          </w:tcPr>
          <w:p w14:paraId="4BAFFE2C" w14:textId="51249093" w:rsidR="000B62EC" w:rsidRDefault="000B62EC" w:rsidP="00712AAD">
            <w:pPr>
              <w:spacing w:line="276" w:lineRule="auto"/>
              <w:ind w:left="0"/>
              <w:cnfStyle w:val="000000010000" w:firstRow="0" w:lastRow="0" w:firstColumn="0" w:lastColumn="0" w:oddVBand="0" w:evenVBand="0" w:oddHBand="0" w:evenHBand="1" w:firstRowFirstColumn="0" w:firstRowLastColumn="0" w:lastRowFirstColumn="0" w:lastRowLastColumn="0"/>
            </w:pPr>
            <w:r>
              <w:t>Share the signed copies with PH via email and save it.</w:t>
            </w:r>
          </w:p>
        </w:tc>
      </w:tr>
      <w:tr w:rsidR="000B62EC" w14:paraId="0EB5F18D" w14:textId="77777777" w:rsidTr="00127E5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17D4FE36" w14:textId="0C89DEB3" w:rsidR="000B62EC" w:rsidRDefault="000B62EC" w:rsidP="00712AAD">
            <w:pPr>
              <w:ind w:left="0"/>
              <w:jc w:val="center"/>
              <w:rPr>
                <w:lang w:val="en-US"/>
              </w:rPr>
            </w:pPr>
            <w:r>
              <w:rPr>
                <w:lang w:val="en-US"/>
              </w:rPr>
              <w:t>11</w:t>
            </w:r>
          </w:p>
        </w:tc>
        <w:tc>
          <w:tcPr>
            <w:tcW w:w="3032" w:type="dxa"/>
            <w:vMerge/>
            <w:shd w:val="clear" w:color="auto" w:fill="FFFFFF" w:themeFill="background1"/>
            <w:vAlign w:val="center"/>
          </w:tcPr>
          <w:p w14:paraId="6129113E" w14:textId="77777777" w:rsidR="000B62EC" w:rsidRDefault="000B62EC"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1503" w:type="dxa"/>
            <w:shd w:val="clear" w:color="auto" w:fill="FFFFFF" w:themeFill="background1"/>
            <w:vAlign w:val="center"/>
          </w:tcPr>
          <w:p w14:paraId="7F875721" w14:textId="4C96AF4D" w:rsidR="000B62EC" w:rsidRDefault="000B62EC" w:rsidP="00712AAD">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Send to Legal</w:t>
            </w:r>
          </w:p>
        </w:tc>
        <w:tc>
          <w:tcPr>
            <w:tcW w:w="4766" w:type="dxa"/>
            <w:shd w:val="clear" w:color="auto" w:fill="FFFFFF" w:themeFill="background1"/>
            <w:vAlign w:val="center"/>
          </w:tcPr>
          <w:p w14:paraId="06268481" w14:textId="4683A2A4" w:rsidR="000B62EC" w:rsidRDefault="000B62EC" w:rsidP="00712AAD">
            <w:pPr>
              <w:spacing w:line="276" w:lineRule="auto"/>
              <w:ind w:left="0"/>
              <w:cnfStyle w:val="000000100000" w:firstRow="0" w:lastRow="0" w:firstColumn="0" w:lastColumn="0" w:oddVBand="0" w:evenVBand="0" w:oddHBand="1" w:evenHBand="0" w:firstRowFirstColumn="0" w:firstRowLastColumn="0" w:lastRowFirstColumn="0" w:lastRowLastColumn="0"/>
            </w:pPr>
            <w:r>
              <w:t>Send the original signed copy to Legal Department for archive.</w:t>
            </w:r>
          </w:p>
        </w:tc>
      </w:tr>
    </w:tbl>
    <w:p w14:paraId="43111C62" w14:textId="12EC7A57" w:rsidR="00127E5F" w:rsidRDefault="00E41BCC" w:rsidP="00127E5F">
      <w:pPr>
        <w:pStyle w:val="Heading2"/>
        <w:numPr>
          <w:ilvl w:val="1"/>
          <w:numId w:val="1"/>
        </w:numPr>
        <w:tabs>
          <w:tab w:val="clear" w:pos="764"/>
          <w:tab w:val="clear" w:pos="1304"/>
          <w:tab w:val="num" w:pos="1260"/>
        </w:tabs>
        <w:ind w:left="270" w:hanging="1080"/>
      </w:pPr>
      <w:bookmarkStart w:id="45" w:name="_Toc33511961"/>
      <w:r>
        <w:rPr>
          <w:lang w:bidi="ar-JO"/>
        </w:rPr>
        <w:lastRenderedPageBreak/>
        <w:t xml:space="preserve">Endorsements </w:t>
      </w:r>
      <w:r w:rsidR="00127E5F">
        <w:t>Process</w:t>
      </w:r>
      <w:bookmarkEnd w:id="45"/>
    </w:p>
    <w:p w14:paraId="027AC0D5" w14:textId="77777777" w:rsidR="00127E5F" w:rsidRDefault="00127E5F" w:rsidP="00127E5F">
      <w:pPr>
        <w:rPr>
          <w:lang w:val="en-US"/>
        </w:rPr>
      </w:pPr>
    </w:p>
    <w:p w14:paraId="1703C159" w14:textId="246ECDB5" w:rsidR="009F6516" w:rsidRDefault="00127E5F" w:rsidP="003F5561">
      <w:pPr>
        <w:spacing w:line="360" w:lineRule="auto"/>
        <w:ind w:left="270"/>
      </w:pPr>
      <w:r w:rsidRPr="00875360">
        <w:rPr>
          <w:b/>
          <w:bCs/>
          <w:color w:val="auto"/>
        </w:rPr>
        <w:t>Purpose:</w:t>
      </w:r>
      <w:r w:rsidRPr="00875360">
        <w:rPr>
          <w:sz w:val="28"/>
          <w:szCs w:val="28"/>
        </w:rPr>
        <w:t xml:space="preserve"> </w:t>
      </w:r>
      <w:r w:rsidR="003F5561" w:rsidRPr="004F7AAE">
        <w:rPr>
          <w:rFonts w:cs="Arial"/>
          <w:color w:val="auto"/>
        </w:rPr>
        <w:t xml:space="preserve">During the policy period, the policyholder may request additional modifications on active policies. Any change on the policy information during policy period should go through an endorsement transaction process in order to keep and maintain full history of requested and applied amendments. The supported policy administration transaction can be classified to technical transactions </w:t>
      </w:r>
      <w:r w:rsidR="003F5561" w:rsidRPr="004F7AAE">
        <w:rPr>
          <w:rFonts w:cs="Arial"/>
        </w:rPr>
        <w:t>that affect premium and require UW</w:t>
      </w:r>
      <w:r w:rsidR="003F5561" w:rsidRPr="004F7AAE">
        <w:rPr>
          <w:rFonts w:cs="Arial"/>
          <w:color w:val="auto"/>
        </w:rPr>
        <w:t xml:space="preserve"> or non-technical ones </w:t>
      </w:r>
      <w:r w:rsidR="003F5561" w:rsidRPr="004F7AAE">
        <w:rPr>
          <w:rFonts w:cs="Arial"/>
        </w:rPr>
        <w:t>that neither have a financial impact nor require UW</w:t>
      </w:r>
      <w:r w:rsidR="003F5561">
        <w:rPr>
          <w:rFonts w:cs="Arial"/>
        </w:rPr>
        <w:t>.</w:t>
      </w:r>
    </w:p>
    <w:p w14:paraId="061D31C0" w14:textId="77777777" w:rsidR="009F6516" w:rsidRDefault="009F6516" w:rsidP="009F6516">
      <w:pPr>
        <w:ind w:left="1008"/>
      </w:pP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3"/>
        <w:gridCol w:w="2127"/>
      </w:tblGrid>
      <w:tr w:rsidR="00305B43" w14:paraId="699F75A2" w14:textId="77777777" w:rsidTr="00305B43">
        <w:trPr>
          <w:trHeight w:val="413"/>
        </w:trPr>
        <w:tc>
          <w:tcPr>
            <w:tcW w:w="5953" w:type="dxa"/>
            <w:shd w:val="clear" w:color="auto" w:fill="F2F2F2"/>
            <w:vAlign w:val="center"/>
          </w:tcPr>
          <w:p w14:paraId="36BEDC29" w14:textId="07744F48" w:rsidR="00305B43" w:rsidRPr="00946567" w:rsidRDefault="00305B43" w:rsidP="004671EF">
            <w:pPr>
              <w:ind w:left="0"/>
              <w:jc w:val="center"/>
              <w:rPr>
                <w:rFonts w:cs="Traditional Arabic"/>
                <w:b/>
                <w:bCs/>
              </w:rPr>
            </w:pPr>
            <w:r>
              <w:rPr>
                <w:rFonts w:cs="Traditional Arabic"/>
                <w:b/>
                <w:bCs/>
              </w:rPr>
              <w:t>Endorsement</w:t>
            </w:r>
          </w:p>
        </w:tc>
        <w:tc>
          <w:tcPr>
            <w:tcW w:w="2127" w:type="dxa"/>
            <w:shd w:val="clear" w:color="auto" w:fill="F2F2F2"/>
            <w:vAlign w:val="center"/>
          </w:tcPr>
          <w:p w14:paraId="5310E317" w14:textId="77777777" w:rsidR="00305B43" w:rsidRPr="00946567" w:rsidRDefault="00305B43" w:rsidP="00305B43">
            <w:pPr>
              <w:ind w:left="0"/>
              <w:jc w:val="center"/>
              <w:rPr>
                <w:rFonts w:cs="Traditional Arabic"/>
                <w:b/>
                <w:bCs/>
              </w:rPr>
            </w:pPr>
            <w:r w:rsidRPr="00946567">
              <w:rPr>
                <w:rFonts w:cs="Traditional Arabic"/>
                <w:b/>
                <w:bCs/>
              </w:rPr>
              <w:t>Classification</w:t>
            </w:r>
          </w:p>
        </w:tc>
      </w:tr>
      <w:tr w:rsidR="00305B43" w14:paraId="409A24DA" w14:textId="77777777" w:rsidTr="00305B43">
        <w:trPr>
          <w:trHeight w:val="301"/>
        </w:trPr>
        <w:tc>
          <w:tcPr>
            <w:tcW w:w="5953" w:type="dxa"/>
            <w:vAlign w:val="center"/>
          </w:tcPr>
          <w:p w14:paraId="2570BC97" w14:textId="5048FDA2" w:rsidR="00305B43" w:rsidRPr="00946567" w:rsidRDefault="00305B43" w:rsidP="004671EF">
            <w:pPr>
              <w:ind w:left="0"/>
              <w:jc w:val="left"/>
              <w:rPr>
                <w:rFonts w:cs="Traditional Arabic"/>
              </w:rPr>
            </w:pPr>
            <w:r w:rsidRPr="004F7AAE">
              <w:rPr>
                <w:rFonts w:cs="Arial"/>
              </w:rPr>
              <w:t>Policy</w:t>
            </w:r>
            <w:r w:rsidRPr="004F7AAE">
              <w:rPr>
                <w:rFonts w:cs="Arial"/>
                <w:color w:val="auto"/>
              </w:rPr>
              <w:t xml:space="preserve"> Cancellation</w:t>
            </w:r>
          </w:p>
        </w:tc>
        <w:tc>
          <w:tcPr>
            <w:tcW w:w="2127" w:type="dxa"/>
            <w:vAlign w:val="center"/>
          </w:tcPr>
          <w:p w14:paraId="70FFC68B" w14:textId="77777777" w:rsidR="00305B43" w:rsidRPr="00946567" w:rsidRDefault="00305B43" w:rsidP="00305B43">
            <w:pPr>
              <w:ind w:left="0"/>
              <w:jc w:val="center"/>
              <w:rPr>
                <w:rFonts w:cs="Traditional Arabic"/>
              </w:rPr>
            </w:pPr>
            <w:r w:rsidRPr="00946567">
              <w:rPr>
                <w:rFonts w:cs="Traditional Arabic"/>
              </w:rPr>
              <w:t>Technical</w:t>
            </w:r>
          </w:p>
        </w:tc>
      </w:tr>
      <w:tr w:rsidR="00305B43" w14:paraId="22916F31" w14:textId="77777777" w:rsidTr="00305B43">
        <w:trPr>
          <w:trHeight w:val="404"/>
        </w:trPr>
        <w:tc>
          <w:tcPr>
            <w:tcW w:w="5953" w:type="dxa"/>
            <w:vAlign w:val="center"/>
          </w:tcPr>
          <w:p w14:paraId="74848CAB" w14:textId="0BFDF9AF" w:rsidR="00305B43" w:rsidRPr="00946567" w:rsidRDefault="00305B43" w:rsidP="004671EF">
            <w:pPr>
              <w:ind w:left="0"/>
              <w:jc w:val="left"/>
              <w:rPr>
                <w:rFonts w:cs="Traditional Arabic"/>
              </w:rPr>
            </w:pPr>
            <w:r w:rsidRPr="004F7AAE">
              <w:rPr>
                <w:rFonts w:cs="Arial"/>
                <w:color w:val="auto"/>
              </w:rPr>
              <w:t>Term</w:t>
            </w:r>
            <w:r>
              <w:rPr>
                <w:rFonts w:cs="Arial"/>
                <w:color w:val="auto"/>
              </w:rPr>
              <w:t>/Tenor</w:t>
            </w:r>
            <w:r w:rsidRPr="004F7AAE">
              <w:rPr>
                <w:rFonts w:cs="Arial"/>
                <w:color w:val="auto"/>
              </w:rPr>
              <w:t xml:space="preserve"> Modification</w:t>
            </w:r>
          </w:p>
        </w:tc>
        <w:tc>
          <w:tcPr>
            <w:tcW w:w="2127" w:type="dxa"/>
            <w:vAlign w:val="center"/>
          </w:tcPr>
          <w:p w14:paraId="1C157548" w14:textId="77777777" w:rsidR="00305B43" w:rsidRPr="00946567" w:rsidRDefault="00305B43" w:rsidP="00305B43">
            <w:pPr>
              <w:ind w:left="0"/>
              <w:jc w:val="center"/>
              <w:rPr>
                <w:rFonts w:cs="Traditional Arabic"/>
              </w:rPr>
            </w:pPr>
            <w:r w:rsidRPr="00946567">
              <w:rPr>
                <w:rFonts w:cs="Traditional Arabic"/>
              </w:rPr>
              <w:t>Non-Technical</w:t>
            </w:r>
          </w:p>
        </w:tc>
      </w:tr>
      <w:tr w:rsidR="00305B43" w14:paraId="30D650BD" w14:textId="77777777" w:rsidTr="00305B43">
        <w:trPr>
          <w:trHeight w:val="452"/>
        </w:trPr>
        <w:tc>
          <w:tcPr>
            <w:tcW w:w="5953" w:type="dxa"/>
            <w:vAlign w:val="center"/>
          </w:tcPr>
          <w:p w14:paraId="4063780D" w14:textId="0A8F72B9" w:rsidR="00305B43" w:rsidRPr="00946567" w:rsidRDefault="00305B43" w:rsidP="004671EF">
            <w:pPr>
              <w:ind w:left="0"/>
              <w:jc w:val="left"/>
              <w:rPr>
                <w:rFonts w:cs="Traditional Arabic"/>
              </w:rPr>
            </w:pPr>
            <w:r w:rsidRPr="004F7AAE">
              <w:rPr>
                <w:rFonts w:cs="Arial"/>
              </w:rPr>
              <w:t>Policyholder</w:t>
            </w:r>
            <w:r w:rsidRPr="004F7AAE">
              <w:rPr>
                <w:rFonts w:cs="Arial"/>
                <w:color w:val="auto"/>
              </w:rPr>
              <w:t xml:space="preserve"> Personal Details Modification</w:t>
            </w:r>
          </w:p>
        </w:tc>
        <w:tc>
          <w:tcPr>
            <w:tcW w:w="2127" w:type="dxa"/>
            <w:vAlign w:val="center"/>
          </w:tcPr>
          <w:p w14:paraId="43016EFA" w14:textId="77777777" w:rsidR="00305B43" w:rsidRPr="00946567" w:rsidRDefault="00305B43" w:rsidP="00305B43">
            <w:pPr>
              <w:ind w:left="0"/>
              <w:jc w:val="center"/>
              <w:rPr>
                <w:rFonts w:cs="Traditional Arabic"/>
              </w:rPr>
            </w:pPr>
            <w:r w:rsidRPr="00946567">
              <w:rPr>
                <w:rFonts w:cs="Traditional Arabic"/>
              </w:rPr>
              <w:t>Non-Technical</w:t>
            </w:r>
          </w:p>
        </w:tc>
      </w:tr>
      <w:tr w:rsidR="00305B43" w14:paraId="2BBF2FC7" w14:textId="77777777" w:rsidTr="00305B43">
        <w:trPr>
          <w:trHeight w:val="471"/>
        </w:trPr>
        <w:tc>
          <w:tcPr>
            <w:tcW w:w="5953" w:type="dxa"/>
            <w:vAlign w:val="center"/>
          </w:tcPr>
          <w:p w14:paraId="28E43E99" w14:textId="19D5518E" w:rsidR="00305B43" w:rsidRPr="00775119" w:rsidRDefault="00305B43" w:rsidP="00775119">
            <w:pPr>
              <w:spacing w:line="276" w:lineRule="auto"/>
              <w:ind w:left="0"/>
              <w:rPr>
                <w:rFonts w:cs="Arial"/>
                <w:color w:val="auto"/>
              </w:rPr>
            </w:pPr>
            <w:r w:rsidRPr="004F7AAE">
              <w:rPr>
                <w:rFonts w:cs="Arial"/>
                <w:color w:val="auto"/>
              </w:rPr>
              <w:t xml:space="preserve">Loss </w:t>
            </w:r>
            <w:r w:rsidRPr="004F7AAE">
              <w:rPr>
                <w:rFonts w:cs="Arial"/>
              </w:rPr>
              <w:t>P</w:t>
            </w:r>
            <w:r w:rsidRPr="004F7AAE">
              <w:rPr>
                <w:rFonts w:cs="Arial"/>
                <w:color w:val="auto"/>
              </w:rPr>
              <w:t>ayee Assignment</w:t>
            </w:r>
          </w:p>
        </w:tc>
        <w:tc>
          <w:tcPr>
            <w:tcW w:w="2127" w:type="dxa"/>
            <w:vAlign w:val="center"/>
          </w:tcPr>
          <w:p w14:paraId="5742488D" w14:textId="77777777" w:rsidR="00305B43" w:rsidRPr="00946567" w:rsidRDefault="00305B43" w:rsidP="00305B43">
            <w:pPr>
              <w:ind w:left="0"/>
              <w:jc w:val="center"/>
              <w:rPr>
                <w:rFonts w:cs="Traditional Arabic"/>
              </w:rPr>
            </w:pPr>
            <w:r w:rsidRPr="00946567">
              <w:rPr>
                <w:rFonts w:cs="Traditional Arabic"/>
              </w:rPr>
              <w:t>Non-Technical</w:t>
            </w:r>
          </w:p>
        </w:tc>
      </w:tr>
      <w:tr w:rsidR="00305B43" w14:paraId="190B8DC1" w14:textId="77777777" w:rsidTr="00305B43">
        <w:trPr>
          <w:trHeight w:val="461"/>
        </w:trPr>
        <w:tc>
          <w:tcPr>
            <w:tcW w:w="5953" w:type="dxa"/>
            <w:vAlign w:val="center"/>
          </w:tcPr>
          <w:p w14:paraId="6098C187" w14:textId="7FE9A0B5" w:rsidR="00305B43" w:rsidRPr="00775119" w:rsidRDefault="00305B43" w:rsidP="00305B43">
            <w:pPr>
              <w:spacing w:line="276" w:lineRule="auto"/>
              <w:ind w:left="0"/>
              <w:rPr>
                <w:rFonts w:cs="Arial"/>
                <w:color w:val="auto"/>
              </w:rPr>
            </w:pPr>
            <w:r>
              <w:rPr>
                <w:rFonts w:cs="Arial"/>
                <w:color w:val="auto"/>
              </w:rPr>
              <w:t>Subsidiaries</w:t>
            </w:r>
            <w:r w:rsidR="004F0A4A">
              <w:rPr>
                <w:rFonts w:cs="Arial"/>
                <w:color w:val="auto"/>
              </w:rPr>
              <w:t xml:space="preserve"> Addition/Modification</w:t>
            </w:r>
          </w:p>
        </w:tc>
        <w:tc>
          <w:tcPr>
            <w:tcW w:w="2127" w:type="dxa"/>
            <w:vAlign w:val="center"/>
          </w:tcPr>
          <w:p w14:paraId="5F4548E2" w14:textId="47B81FC2" w:rsidR="00305B43" w:rsidRPr="00946567" w:rsidRDefault="00305B43" w:rsidP="00305B43">
            <w:pPr>
              <w:ind w:left="0"/>
              <w:jc w:val="center"/>
              <w:rPr>
                <w:rFonts w:cs="Traditional Arabic"/>
              </w:rPr>
            </w:pPr>
            <w:r w:rsidRPr="00946567">
              <w:rPr>
                <w:rFonts w:cs="Traditional Arabic"/>
              </w:rPr>
              <w:t>Non-Technical</w:t>
            </w:r>
          </w:p>
        </w:tc>
      </w:tr>
      <w:tr w:rsidR="00305B43" w14:paraId="500C0136" w14:textId="77777777" w:rsidTr="00305B43">
        <w:trPr>
          <w:trHeight w:val="437"/>
        </w:trPr>
        <w:tc>
          <w:tcPr>
            <w:tcW w:w="5953" w:type="dxa"/>
            <w:vAlign w:val="center"/>
          </w:tcPr>
          <w:p w14:paraId="6B49F343" w14:textId="54F4ECA7" w:rsidR="00305B43" w:rsidRPr="00946567" w:rsidRDefault="00305B43" w:rsidP="004671EF">
            <w:pPr>
              <w:ind w:left="0"/>
              <w:jc w:val="left"/>
              <w:rPr>
                <w:rFonts w:cs="Traditional Arabic"/>
              </w:rPr>
            </w:pPr>
            <w:r>
              <w:rPr>
                <w:rFonts w:cs="Traditional Arabic"/>
                <w:color w:val="auto"/>
                <w:lang w:bidi="ar-JO"/>
              </w:rPr>
              <w:t>Risks</w:t>
            </w:r>
            <w:r w:rsidRPr="00946567">
              <w:rPr>
                <w:rFonts w:cs="Traditional Arabic"/>
                <w:color w:val="auto"/>
                <w:lang w:bidi="ar-JO"/>
              </w:rPr>
              <w:t xml:space="preserve"> </w:t>
            </w:r>
            <w:r w:rsidR="004F0A4A">
              <w:rPr>
                <w:rFonts w:cs="Traditional Arabic"/>
                <w:color w:val="auto"/>
                <w:lang w:bidi="ar-JO"/>
              </w:rPr>
              <w:t>Addition/</w:t>
            </w:r>
            <w:r>
              <w:rPr>
                <w:rFonts w:cs="Traditional Arabic"/>
                <w:color w:val="auto"/>
                <w:lang w:bidi="ar-JO"/>
              </w:rPr>
              <w:t>M</w:t>
            </w:r>
            <w:r w:rsidRPr="00946567">
              <w:rPr>
                <w:rFonts w:cs="Traditional Arabic"/>
                <w:color w:val="auto"/>
                <w:lang w:bidi="ar-JO"/>
              </w:rPr>
              <w:t>odification</w:t>
            </w:r>
          </w:p>
        </w:tc>
        <w:tc>
          <w:tcPr>
            <w:tcW w:w="2127" w:type="dxa"/>
            <w:vAlign w:val="center"/>
          </w:tcPr>
          <w:p w14:paraId="0F064A25" w14:textId="77777777" w:rsidR="00305B43" w:rsidRPr="00946567" w:rsidRDefault="00305B43" w:rsidP="00305B43">
            <w:pPr>
              <w:ind w:left="0"/>
              <w:jc w:val="center"/>
              <w:rPr>
                <w:rFonts w:cs="Traditional Arabic"/>
              </w:rPr>
            </w:pPr>
            <w:r w:rsidRPr="00946567">
              <w:rPr>
                <w:rFonts w:cs="Traditional Arabic"/>
              </w:rPr>
              <w:t>Technical</w:t>
            </w:r>
          </w:p>
        </w:tc>
      </w:tr>
      <w:tr w:rsidR="00305B43" w14:paraId="16788AC8" w14:textId="77777777" w:rsidTr="00305B43">
        <w:trPr>
          <w:trHeight w:val="469"/>
        </w:trPr>
        <w:tc>
          <w:tcPr>
            <w:tcW w:w="5953" w:type="dxa"/>
            <w:vAlign w:val="center"/>
          </w:tcPr>
          <w:p w14:paraId="34E11FB1" w14:textId="57057B25" w:rsidR="00305B43" w:rsidRDefault="00305B43" w:rsidP="00305B43">
            <w:pPr>
              <w:ind w:left="0"/>
              <w:jc w:val="left"/>
              <w:rPr>
                <w:rFonts w:cs="Traditional Arabic"/>
                <w:color w:val="auto"/>
                <w:lang w:bidi="ar-JO"/>
              </w:rPr>
            </w:pPr>
            <w:r w:rsidRPr="00305B43">
              <w:rPr>
                <w:rFonts w:cs="Traditional Arabic"/>
                <w:color w:val="auto"/>
                <w:lang w:bidi="ar-JO"/>
              </w:rPr>
              <w:t xml:space="preserve">Terms and Conditions </w:t>
            </w:r>
            <w:r w:rsidR="00476D56">
              <w:rPr>
                <w:rFonts w:cs="Traditional Arabic"/>
                <w:color w:val="auto"/>
                <w:lang w:bidi="ar-JO"/>
              </w:rPr>
              <w:t>addition/</w:t>
            </w:r>
            <w:r w:rsidRPr="00305B43">
              <w:rPr>
                <w:rFonts w:cs="Traditional Arabic"/>
                <w:color w:val="auto"/>
                <w:lang w:bidi="ar-JO"/>
              </w:rPr>
              <w:t>Modification</w:t>
            </w:r>
          </w:p>
        </w:tc>
        <w:tc>
          <w:tcPr>
            <w:tcW w:w="2127" w:type="dxa"/>
            <w:vAlign w:val="center"/>
          </w:tcPr>
          <w:p w14:paraId="3B899D39" w14:textId="48864D74" w:rsidR="00305B43" w:rsidRPr="00946567" w:rsidRDefault="00305B43" w:rsidP="00305B43">
            <w:pPr>
              <w:ind w:left="0"/>
              <w:jc w:val="center"/>
              <w:rPr>
                <w:rFonts w:cs="Traditional Arabic"/>
              </w:rPr>
            </w:pPr>
            <w:r w:rsidRPr="00946567">
              <w:rPr>
                <w:rFonts w:cs="Traditional Arabic"/>
              </w:rPr>
              <w:t>Non-Technical</w:t>
            </w:r>
          </w:p>
        </w:tc>
      </w:tr>
    </w:tbl>
    <w:p w14:paraId="1B83416A" w14:textId="15A4AD23" w:rsidR="009F6516" w:rsidRDefault="009F6516" w:rsidP="00127E5F">
      <w:pPr>
        <w:spacing w:line="360" w:lineRule="auto"/>
        <w:ind w:left="270"/>
      </w:pPr>
    </w:p>
    <w:p w14:paraId="6992E1E5" w14:textId="77777777" w:rsidR="009F6516" w:rsidRDefault="009F6516" w:rsidP="00127E5F">
      <w:pPr>
        <w:spacing w:line="360" w:lineRule="auto"/>
        <w:ind w:left="270"/>
      </w:pPr>
    </w:p>
    <w:p w14:paraId="0DC5C4A2" w14:textId="77777777" w:rsidR="00127E5F" w:rsidRPr="007715D4" w:rsidRDefault="00127E5F" w:rsidP="00127E5F">
      <w:pPr>
        <w:spacing w:line="360" w:lineRule="auto"/>
        <w:ind w:left="270"/>
        <w:rPr>
          <w:b/>
          <w:bCs/>
          <w:color w:val="auto"/>
        </w:rPr>
      </w:pPr>
      <w:r>
        <w:rPr>
          <w:b/>
          <w:bCs/>
          <w:color w:val="auto"/>
        </w:rPr>
        <w:t>Required Documents</w:t>
      </w:r>
    </w:p>
    <w:p w14:paraId="77153F68" w14:textId="77777777" w:rsidR="00127E5F" w:rsidRDefault="00127E5F" w:rsidP="00127E5F">
      <w:pPr>
        <w:pStyle w:val="ListParagraph"/>
        <w:numPr>
          <w:ilvl w:val="0"/>
          <w:numId w:val="6"/>
        </w:numPr>
      </w:pPr>
      <w:r>
        <w:t>Not Applicable</w:t>
      </w:r>
    </w:p>
    <w:p w14:paraId="052E80B5" w14:textId="77777777" w:rsidR="00127E5F" w:rsidRDefault="00127E5F" w:rsidP="00127E5F">
      <w:pPr>
        <w:spacing w:line="360" w:lineRule="auto"/>
        <w:ind w:left="0"/>
      </w:pPr>
    </w:p>
    <w:p w14:paraId="640C400C" w14:textId="77777777" w:rsidR="00127E5F" w:rsidRPr="00705178" w:rsidRDefault="00127E5F" w:rsidP="00127E5F">
      <w:pPr>
        <w:spacing w:line="360" w:lineRule="auto"/>
        <w:ind w:left="270"/>
        <w:rPr>
          <w:b/>
          <w:bCs/>
          <w:color w:val="auto"/>
        </w:rPr>
      </w:pPr>
      <w:r>
        <w:rPr>
          <w:b/>
          <w:bCs/>
          <w:color w:val="auto"/>
        </w:rPr>
        <w:t>Involved Stakeholders</w:t>
      </w:r>
    </w:p>
    <w:p w14:paraId="4501F136" w14:textId="1239C818" w:rsidR="00127E5F" w:rsidRDefault="00127E5F" w:rsidP="00127E5F">
      <w:pPr>
        <w:pStyle w:val="ListParagraph"/>
        <w:numPr>
          <w:ilvl w:val="0"/>
          <w:numId w:val="6"/>
        </w:numPr>
        <w:spacing w:line="360" w:lineRule="auto"/>
      </w:pPr>
      <w:r>
        <w:t>Client</w:t>
      </w:r>
    </w:p>
    <w:p w14:paraId="4DBDF4CB" w14:textId="79429232" w:rsidR="00056CED" w:rsidRDefault="00056CED" w:rsidP="00127E5F">
      <w:pPr>
        <w:pStyle w:val="ListParagraph"/>
        <w:numPr>
          <w:ilvl w:val="0"/>
          <w:numId w:val="6"/>
        </w:numPr>
        <w:spacing w:line="360" w:lineRule="auto"/>
      </w:pPr>
      <w:r>
        <w:t>BDD</w:t>
      </w:r>
    </w:p>
    <w:p w14:paraId="768F912F" w14:textId="77777777" w:rsidR="00127E5F" w:rsidRDefault="00127E5F" w:rsidP="00127E5F">
      <w:pPr>
        <w:pStyle w:val="ListParagraph"/>
        <w:numPr>
          <w:ilvl w:val="0"/>
          <w:numId w:val="6"/>
        </w:numPr>
        <w:spacing w:line="360" w:lineRule="auto"/>
        <w:rPr>
          <w:lang w:val="en-US"/>
        </w:rPr>
      </w:pPr>
      <w:r>
        <w:t>Assistant, Underwriter (PA)</w:t>
      </w:r>
    </w:p>
    <w:p w14:paraId="7CC1BFD7" w14:textId="77777777" w:rsidR="00127E5F" w:rsidRPr="00E07B9F" w:rsidRDefault="00127E5F" w:rsidP="00127E5F">
      <w:pPr>
        <w:pStyle w:val="ListParagraph"/>
        <w:numPr>
          <w:ilvl w:val="0"/>
          <w:numId w:val="6"/>
        </w:numPr>
        <w:spacing w:line="360" w:lineRule="auto"/>
        <w:rPr>
          <w:lang w:val="en-US"/>
        </w:rPr>
      </w:pPr>
      <w:r>
        <w:t>Associate, Underwriter (PA)</w:t>
      </w:r>
    </w:p>
    <w:p w14:paraId="2FE9A067" w14:textId="77777777" w:rsidR="00127E5F" w:rsidRPr="00234310" w:rsidRDefault="00127E5F" w:rsidP="00127E5F">
      <w:pPr>
        <w:pStyle w:val="ListParagraph"/>
        <w:numPr>
          <w:ilvl w:val="0"/>
          <w:numId w:val="6"/>
        </w:numPr>
        <w:spacing w:line="360" w:lineRule="auto"/>
        <w:rPr>
          <w:lang w:val="en-US"/>
        </w:rPr>
      </w:pPr>
      <w:r>
        <w:t>Underwriter</w:t>
      </w:r>
    </w:p>
    <w:p w14:paraId="30BB6EA7" w14:textId="77777777" w:rsidR="00127E5F" w:rsidRPr="00973C6C" w:rsidRDefault="00127E5F" w:rsidP="00127E5F">
      <w:pPr>
        <w:pStyle w:val="ListParagraph"/>
        <w:numPr>
          <w:ilvl w:val="0"/>
          <w:numId w:val="6"/>
        </w:numPr>
        <w:spacing w:line="360" w:lineRule="auto"/>
        <w:rPr>
          <w:lang w:val="en-US"/>
        </w:rPr>
      </w:pPr>
      <w:r>
        <w:t>Senior Underwriter</w:t>
      </w:r>
    </w:p>
    <w:p w14:paraId="2190D157" w14:textId="77777777" w:rsidR="00127E5F" w:rsidRPr="002206A7" w:rsidRDefault="00127E5F" w:rsidP="00127E5F">
      <w:pPr>
        <w:pStyle w:val="ListParagraph"/>
        <w:numPr>
          <w:ilvl w:val="0"/>
          <w:numId w:val="6"/>
        </w:numPr>
        <w:spacing w:line="360" w:lineRule="auto"/>
        <w:rPr>
          <w:lang w:val="en-US"/>
        </w:rPr>
      </w:pPr>
      <w:r>
        <w:t>GLC</w:t>
      </w:r>
    </w:p>
    <w:p w14:paraId="4BBBB3D2" w14:textId="77777777" w:rsidR="00127E5F" w:rsidRDefault="00127E5F" w:rsidP="00127E5F">
      <w:pPr>
        <w:spacing w:line="360" w:lineRule="auto"/>
        <w:ind w:left="0"/>
      </w:pPr>
    </w:p>
    <w:p w14:paraId="7AEE687C" w14:textId="77777777" w:rsidR="00127E5F" w:rsidRDefault="00127E5F" w:rsidP="00127E5F">
      <w:pPr>
        <w:spacing w:line="360" w:lineRule="auto"/>
        <w:ind w:left="0"/>
      </w:pPr>
    </w:p>
    <w:p w14:paraId="272B5E26" w14:textId="77777777" w:rsidR="00127E5F" w:rsidRDefault="00127E5F" w:rsidP="00127E5F">
      <w:pPr>
        <w:spacing w:line="360" w:lineRule="auto"/>
        <w:ind w:left="0"/>
      </w:pPr>
    </w:p>
    <w:p w14:paraId="45C7B072" w14:textId="77777777" w:rsidR="00127E5F" w:rsidRDefault="00127E5F" w:rsidP="00127E5F">
      <w:pPr>
        <w:spacing w:line="360" w:lineRule="auto"/>
        <w:ind w:left="0"/>
      </w:pPr>
    </w:p>
    <w:p w14:paraId="18C8DAAF" w14:textId="77777777" w:rsidR="00127E5F" w:rsidRDefault="00127E5F" w:rsidP="00127E5F">
      <w:pPr>
        <w:spacing w:line="360" w:lineRule="auto"/>
        <w:ind w:left="0"/>
      </w:pPr>
    </w:p>
    <w:p w14:paraId="6C7A3A2C" w14:textId="77777777" w:rsidR="00127E5F" w:rsidRDefault="00127E5F" w:rsidP="00127E5F">
      <w:pPr>
        <w:spacing w:line="360" w:lineRule="auto"/>
        <w:ind w:left="0"/>
      </w:pPr>
    </w:p>
    <w:p w14:paraId="614D5A1F" w14:textId="0ABBED67" w:rsidR="00127E5F" w:rsidRDefault="002B4C48" w:rsidP="00127E5F">
      <w:pPr>
        <w:pStyle w:val="Heading2"/>
        <w:numPr>
          <w:ilvl w:val="2"/>
          <w:numId w:val="1"/>
        </w:numPr>
        <w:tabs>
          <w:tab w:val="clear" w:pos="-136"/>
          <w:tab w:val="clear" w:pos="1304"/>
          <w:tab w:val="num" w:pos="270"/>
        </w:tabs>
        <w:ind w:left="284" w:hanging="1135"/>
      </w:pPr>
      <w:bookmarkStart w:id="46" w:name="_Toc33511962"/>
      <w:r>
        <w:t>Endorsements</w:t>
      </w:r>
      <w:r w:rsidR="00127E5F">
        <w:t xml:space="preserve"> Flow Chart</w:t>
      </w:r>
      <w:bookmarkEnd w:id="46"/>
    </w:p>
    <w:p w14:paraId="6F873A64" w14:textId="77777777" w:rsidR="00127E5F" w:rsidRDefault="00127E5F" w:rsidP="00127E5F">
      <w:pPr>
        <w:ind w:left="0"/>
        <w:jc w:val="left"/>
        <w:rPr>
          <w:lang w:val="en-US"/>
        </w:rPr>
      </w:pPr>
    </w:p>
    <w:p w14:paraId="31D80B16" w14:textId="5905B101" w:rsidR="00127E5F" w:rsidRDefault="00714A0B" w:rsidP="00127E5F">
      <w:pPr>
        <w:keepNext/>
        <w:ind w:left="-990"/>
        <w:jc w:val="left"/>
      </w:pPr>
      <w:r>
        <w:rPr>
          <w:noProof/>
          <w:lang w:val="en-US" w:eastAsia="en-US"/>
        </w:rPr>
        <w:drawing>
          <wp:inline distT="0" distB="0" distL="0" distR="0" wp14:anchorId="4A646388" wp14:editId="43DCA610">
            <wp:extent cx="6381750" cy="794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dorsements.jpg"/>
                    <pic:cNvPicPr/>
                  </pic:nvPicPr>
                  <pic:blipFill>
                    <a:blip r:embed="rId24"/>
                    <a:stretch>
                      <a:fillRect/>
                    </a:stretch>
                  </pic:blipFill>
                  <pic:spPr>
                    <a:xfrm>
                      <a:off x="0" y="0"/>
                      <a:ext cx="6381750" cy="7943850"/>
                    </a:xfrm>
                    <a:prstGeom prst="rect">
                      <a:avLst/>
                    </a:prstGeom>
                  </pic:spPr>
                </pic:pic>
              </a:graphicData>
            </a:graphic>
          </wp:inline>
        </w:drawing>
      </w:r>
    </w:p>
    <w:p w14:paraId="482E0F1A" w14:textId="77777777" w:rsidR="00127E5F" w:rsidRDefault="00127E5F" w:rsidP="00127E5F">
      <w:pPr>
        <w:pStyle w:val="Caption"/>
        <w:jc w:val="center"/>
        <w:rPr>
          <w:rFonts w:asciiTheme="minorBidi" w:hAnsiTheme="minorBidi" w:cstheme="minorBidi"/>
          <w:sz w:val="18"/>
          <w:szCs w:val="18"/>
        </w:rPr>
      </w:pPr>
    </w:p>
    <w:p w14:paraId="2A06368F" w14:textId="11EF4B45" w:rsidR="00127E5F" w:rsidRPr="00AD42CC" w:rsidRDefault="00127E5F" w:rsidP="00127E5F">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Pr>
          <w:rFonts w:asciiTheme="minorBidi" w:hAnsiTheme="minorBidi" w:cstheme="minorBidi"/>
          <w:sz w:val="18"/>
          <w:szCs w:val="18"/>
        </w:rPr>
        <w:fldChar w:fldCharType="begin"/>
      </w:r>
      <w:r>
        <w:rPr>
          <w:rFonts w:asciiTheme="minorBidi" w:hAnsiTheme="minorBidi" w:cstheme="minorBidi"/>
          <w:sz w:val="18"/>
          <w:szCs w:val="18"/>
        </w:rPr>
        <w:instrText xml:space="preserve"> STYLEREF 1 \s </w:instrText>
      </w:r>
      <w:r>
        <w:rPr>
          <w:rFonts w:asciiTheme="minorBidi" w:hAnsiTheme="minorBidi" w:cstheme="minorBidi"/>
          <w:sz w:val="18"/>
          <w:szCs w:val="18"/>
        </w:rPr>
        <w:fldChar w:fldCharType="separate"/>
      </w:r>
      <w:r>
        <w:rPr>
          <w:rFonts w:asciiTheme="minorBidi" w:hAnsiTheme="minorBidi" w:cstheme="minorBidi"/>
          <w:noProof/>
          <w:sz w:val="18"/>
          <w:szCs w:val="18"/>
          <w:cs/>
        </w:rPr>
        <w:t>‎</w:t>
      </w:r>
      <w:r>
        <w:rPr>
          <w:rFonts w:asciiTheme="minorBidi" w:hAnsiTheme="minorBidi" w:cstheme="minorBidi"/>
          <w:noProof/>
          <w:sz w:val="18"/>
          <w:szCs w:val="18"/>
        </w:rPr>
        <w:t>1</w:t>
      </w:r>
      <w:r>
        <w:rPr>
          <w:rFonts w:asciiTheme="minorBidi" w:hAnsiTheme="minorBidi" w:cstheme="minorBidi"/>
          <w:sz w:val="18"/>
          <w:szCs w:val="18"/>
        </w:rPr>
        <w:fldChar w:fldCharType="end"/>
      </w:r>
      <w:r>
        <w:rPr>
          <w:rFonts w:asciiTheme="minorBidi" w:hAnsiTheme="minorBidi" w:cstheme="minorBidi"/>
          <w:sz w:val="18"/>
          <w:szCs w:val="18"/>
        </w:rPr>
        <w:noBreakHyphen/>
      </w:r>
      <w:r w:rsidR="007C1EF2">
        <w:rPr>
          <w:rFonts w:asciiTheme="minorBidi" w:hAnsiTheme="minorBidi" w:cstheme="minorBidi"/>
          <w:sz w:val="18"/>
          <w:szCs w:val="18"/>
        </w:rPr>
        <w:t>10</w:t>
      </w:r>
      <w:r w:rsidRPr="00AD42CC">
        <w:rPr>
          <w:rFonts w:asciiTheme="minorBidi" w:hAnsiTheme="minorBidi" w:cstheme="minorBidi"/>
          <w:sz w:val="18"/>
          <w:szCs w:val="18"/>
          <w:lang w:val="en-US"/>
        </w:rPr>
        <w:t xml:space="preserve"> (</w:t>
      </w:r>
      <w:r w:rsidR="002B4C48">
        <w:rPr>
          <w:rFonts w:asciiTheme="minorBidi" w:hAnsiTheme="minorBidi" w:cstheme="minorBidi"/>
          <w:sz w:val="18"/>
          <w:szCs w:val="18"/>
          <w:lang w:val="en-US"/>
        </w:rPr>
        <w:t>Endorsements</w:t>
      </w:r>
      <w:r w:rsidRPr="00AD42CC">
        <w:rPr>
          <w:rFonts w:asciiTheme="minorBidi" w:hAnsiTheme="minorBidi" w:cstheme="minorBidi"/>
          <w:sz w:val="18"/>
          <w:szCs w:val="18"/>
          <w:lang w:val="en-US"/>
        </w:rPr>
        <w:t>)</w:t>
      </w:r>
    </w:p>
    <w:p w14:paraId="4B67C4D2" w14:textId="607E72AD" w:rsidR="00127E5F" w:rsidRDefault="00127E5F" w:rsidP="00127E5F">
      <w:pPr>
        <w:pStyle w:val="Heading2"/>
        <w:numPr>
          <w:ilvl w:val="2"/>
          <w:numId w:val="1"/>
        </w:numPr>
        <w:tabs>
          <w:tab w:val="clear" w:pos="-136"/>
          <w:tab w:val="clear" w:pos="1304"/>
          <w:tab w:val="num" w:pos="270"/>
        </w:tabs>
        <w:ind w:left="284" w:hanging="1135"/>
      </w:pPr>
      <w:r>
        <w:br w:type="page"/>
      </w:r>
      <w:bookmarkStart w:id="47" w:name="_Toc33511963"/>
      <w:r w:rsidR="007C1EF2">
        <w:lastRenderedPageBreak/>
        <w:t>Endorsements</w:t>
      </w:r>
      <w:r>
        <w:t xml:space="preserve"> Flow Description</w:t>
      </w:r>
      <w:bookmarkEnd w:id="47"/>
    </w:p>
    <w:p w14:paraId="66F680F5" w14:textId="77777777" w:rsidR="00127E5F" w:rsidRDefault="00127E5F" w:rsidP="00127E5F">
      <w:pPr>
        <w:rPr>
          <w:lang w:val="en-US"/>
        </w:rPr>
      </w:pPr>
    </w:p>
    <w:tbl>
      <w:tblPr>
        <w:tblStyle w:val="LightGrid"/>
        <w:tblW w:w="10260" w:type="dxa"/>
        <w:tblInd w:w="-882" w:type="dxa"/>
        <w:tblLook w:val="04A0" w:firstRow="1" w:lastRow="0" w:firstColumn="1" w:lastColumn="0" w:noHBand="0" w:noVBand="1"/>
      </w:tblPr>
      <w:tblGrid>
        <w:gridCol w:w="959"/>
        <w:gridCol w:w="3032"/>
        <w:gridCol w:w="1503"/>
        <w:gridCol w:w="4766"/>
      </w:tblGrid>
      <w:tr w:rsidR="00127E5F" w14:paraId="41F45503" w14:textId="77777777" w:rsidTr="004671EF">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hemeColor="text1"/>
            </w:tcBorders>
            <w:shd w:val="clear" w:color="auto" w:fill="D9D9D9" w:themeFill="background1" w:themeFillShade="D9"/>
            <w:vAlign w:val="center"/>
          </w:tcPr>
          <w:p w14:paraId="19BE1A96" w14:textId="77777777" w:rsidR="00127E5F" w:rsidRDefault="00127E5F" w:rsidP="004671EF">
            <w:pPr>
              <w:ind w:left="0"/>
              <w:jc w:val="center"/>
              <w:rPr>
                <w:lang w:val="en-US"/>
              </w:rPr>
            </w:pPr>
            <w:r>
              <w:rPr>
                <w:lang w:val="en-US"/>
              </w:rPr>
              <w:t>Step #</w:t>
            </w:r>
          </w:p>
        </w:tc>
        <w:tc>
          <w:tcPr>
            <w:tcW w:w="3032" w:type="dxa"/>
            <w:tcBorders>
              <w:bottom w:val="single" w:sz="8" w:space="0" w:color="000000" w:themeColor="text1"/>
            </w:tcBorders>
            <w:shd w:val="clear" w:color="auto" w:fill="D9D9D9" w:themeFill="background1" w:themeFillShade="D9"/>
            <w:vAlign w:val="center"/>
          </w:tcPr>
          <w:p w14:paraId="2D0EAF54" w14:textId="77777777" w:rsidR="00127E5F" w:rsidRDefault="00127E5F" w:rsidP="004671EF">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1503" w:type="dxa"/>
            <w:tcBorders>
              <w:bottom w:val="single" w:sz="8" w:space="0" w:color="000000" w:themeColor="text1"/>
            </w:tcBorders>
            <w:shd w:val="clear" w:color="auto" w:fill="D9D9D9" w:themeFill="background1" w:themeFillShade="D9"/>
            <w:vAlign w:val="center"/>
          </w:tcPr>
          <w:p w14:paraId="27690441" w14:textId="77777777" w:rsidR="00127E5F" w:rsidRDefault="00127E5F" w:rsidP="004671EF">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66" w:type="dxa"/>
            <w:tcBorders>
              <w:bottom w:val="single" w:sz="8" w:space="0" w:color="000000" w:themeColor="text1"/>
            </w:tcBorders>
            <w:shd w:val="clear" w:color="auto" w:fill="D9D9D9" w:themeFill="background1" w:themeFillShade="D9"/>
            <w:vAlign w:val="center"/>
          </w:tcPr>
          <w:p w14:paraId="02D50A2F" w14:textId="77777777" w:rsidR="00127E5F" w:rsidRDefault="00127E5F" w:rsidP="004671EF">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1E0A20" w14:paraId="36C8224C" w14:textId="77777777" w:rsidTr="004671EF">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556E26D0" w14:textId="77777777" w:rsidR="001E0A20" w:rsidRDefault="001E0A20" w:rsidP="004671EF">
            <w:pPr>
              <w:ind w:left="0"/>
              <w:jc w:val="center"/>
              <w:rPr>
                <w:lang w:val="en-US"/>
              </w:rPr>
            </w:pPr>
            <w:r>
              <w:rPr>
                <w:lang w:val="en-US"/>
              </w:rPr>
              <w:t>1</w:t>
            </w:r>
          </w:p>
        </w:tc>
        <w:tc>
          <w:tcPr>
            <w:tcW w:w="3032" w:type="dxa"/>
            <w:vMerge w:val="restart"/>
            <w:shd w:val="clear" w:color="auto" w:fill="FFFFFF" w:themeFill="background1"/>
            <w:vAlign w:val="center"/>
          </w:tcPr>
          <w:p w14:paraId="1D7F4A7F" w14:textId="2A57EDFD" w:rsidR="001E0A20" w:rsidRDefault="009D7FEE" w:rsidP="004671E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Policyholder</w:t>
            </w:r>
          </w:p>
        </w:tc>
        <w:tc>
          <w:tcPr>
            <w:tcW w:w="1503" w:type="dxa"/>
            <w:shd w:val="clear" w:color="auto" w:fill="FFFFFF" w:themeFill="background1"/>
            <w:vAlign w:val="center"/>
          </w:tcPr>
          <w:p w14:paraId="3759B212" w14:textId="164B5723" w:rsidR="001E0A20" w:rsidRDefault="001E0A20" w:rsidP="004671EF">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Contact</w:t>
            </w:r>
          </w:p>
        </w:tc>
        <w:tc>
          <w:tcPr>
            <w:tcW w:w="4766" w:type="dxa"/>
            <w:vMerge w:val="restart"/>
            <w:shd w:val="clear" w:color="auto" w:fill="FFFFFF" w:themeFill="background1"/>
            <w:vAlign w:val="center"/>
          </w:tcPr>
          <w:p w14:paraId="07111E68" w14:textId="0CB1B256" w:rsidR="001E0A20" w:rsidRDefault="001E0A20" w:rsidP="004671EF">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Policyholder will contact ICIEC (account manager) and submit a request for change. According to the submitted request’s nature, notification emails will be directed to the associated parties (e.g. Change of Terms &amp; Conditions shall be directed to GLC etc.).</w:t>
            </w:r>
          </w:p>
        </w:tc>
      </w:tr>
      <w:tr w:rsidR="001E0A20" w14:paraId="0B24F64C" w14:textId="77777777" w:rsidTr="002F6CB8">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36D87F06" w14:textId="77777777" w:rsidR="001E0A20" w:rsidRDefault="001E0A20" w:rsidP="004671EF">
            <w:pPr>
              <w:ind w:left="0"/>
              <w:jc w:val="center"/>
              <w:rPr>
                <w:lang w:val="en-US"/>
              </w:rPr>
            </w:pPr>
            <w:r>
              <w:rPr>
                <w:lang w:val="en-US"/>
              </w:rPr>
              <w:t>2</w:t>
            </w:r>
          </w:p>
        </w:tc>
        <w:tc>
          <w:tcPr>
            <w:tcW w:w="3032" w:type="dxa"/>
            <w:vMerge/>
            <w:shd w:val="clear" w:color="auto" w:fill="FFFFFF" w:themeFill="background1"/>
            <w:vAlign w:val="center"/>
          </w:tcPr>
          <w:p w14:paraId="2A8DD29C" w14:textId="77777777" w:rsidR="001E0A20" w:rsidRDefault="001E0A20" w:rsidP="004671EF">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503" w:type="dxa"/>
            <w:shd w:val="clear" w:color="auto" w:fill="FFFFFF" w:themeFill="background1"/>
            <w:vAlign w:val="center"/>
          </w:tcPr>
          <w:p w14:paraId="1DD584D0" w14:textId="437974EF" w:rsidR="001E0A20" w:rsidRDefault="001E0A20" w:rsidP="004671EF">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Submit Change</w:t>
            </w:r>
          </w:p>
        </w:tc>
        <w:tc>
          <w:tcPr>
            <w:tcW w:w="4766" w:type="dxa"/>
            <w:vMerge/>
            <w:shd w:val="clear" w:color="auto" w:fill="FFFFFF" w:themeFill="background1"/>
            <w:vAlign w:val="center"/>
          </w:tcPr>
          <w:p w14:paraId="2354E6BF" w14:textId="7BC76019" w:rsidR="001E0A20" w:rsidRDefault="001E0A20" w:rsidP="004671EF">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p>
        </w:tc>
      </w:tr>
      <w:tr w:rsidR="001E0A20" w14:paraId="21FF04DC" w14:textId="77777777" w:rsidTr="00437207">
        <w:trPr>
          <w:cnfStyle w:val="000000100000" w:firstRow="0" w:lastRow="0" w:firstColumn="0" w:lastColumn="0" w:oddVBand="0" w:evenVBand="0" w:oddHBand="1" w:evenHBand="0" w:firstRowFirstColumn="0" w:firstRowLastColumn="0" w:lastRowFirstColumn="0" w:lastRowLastColumn="0"/>
          <w:trHeight w:val="1959"/>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61B32DF5" w14:textId="1A3C0823" w:rsidR="001E0A20" w:rsidRDefault="001E0A20" w:rsidP="00225AAA">
            <w:pPr>
              <w:ind w:left="0"/>
              <w:jc w:val="center"/>
              <w:rPr>
                <w:lang w:val="en-US"/>
              </w:rPr>
            </w:pPr>
            <w:r>
              <w:rPr>
                <w:lang w:val="en-US"/>
              </w:rPr>
              <w:t>3</w:t>
            </w:r>
          </w:p>
        </w:tc>
        <w:tc>
          <w:tcPr>
            <w:tcW w:w="3032" w:type="dxa"/>
            <w:vMerge/>
            <w:shd w:val="clear" w:color="auto" w:fill="FFFFFF" w:themeFill="background1"/>
            <w:vAlign w:val="center"/>
          </w:tcPr>
          <w:p w14:paraId="31F6FE86" w14:textId="77777777" w:rsidR="001E0A20" w:rsidRDefault="001E0A20" w:rsidP="00225AAA">
            <w:pPr>
              <w:ind w:left="0"/>
              <w:jc w:val="center"/>
              <w:cnfStyle w:val="000000100000" w:firstRow="0" w:lastRow="0" w:firstColumn="0" w:lastColumn="0" w:oddVBand="0" w:evenVBand="0" w:oddHBand="1" w:evenHBand="0" w:firstRowFirstColumn="0" w:firstRowLastColumn="0" w:lastRowFirstColumn="0" w:lastRowLastColumn="0"/>
            </w:pPr>
          </w:p>
        </w:tc>
        <w:tc>
          <w:tcPr>
            <w:tcW w:w="1503" w:type="dxa"/>
            <w:shd w:val="clear" w:color="auto" w:fill="FFFFFF" w:themeFill="background1"/>
            <w:vAlign w:val="center"/>
          </w:tcPr>
          <w:p w14:paraId="6B8F3172" w14:textId="25431494" w:rsidR="001E0A20" w:rsidRDefault="001E0A20" w:rsidP="00225AA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Documents</w:t>
            </w:r>
          </w:p>
        </w:tc>
        <w:tc>
          <w:tcPr>
            <w:tcW w:w="4766" w:type="dxa"/>
            <w:shd w:val="clear" w:color="auto" w:fill="FFFFFF" w:themeFill="background1"/>
            <w:vAlign w:val="center"/>
          </w:tcPr>
          <w:p w14:paraId="6F68C94A" w14:textId="1190FC01" w:rsidR="001E0A20" w:rsidRDefault="001E0A20" w:rsidP="00225AAA">
            <w:pPr>
              <w:spacing w:line="276" w:lineRule="auto"/>
              <w:ind w:left="0"/>
              <w:cnfStyle w:val="000000100000" w:firstRow="0" w:lastRow="0" w:firstColumn="0" w:lastColumn="0" w:oddVBand="0" w:evenVBand="0" w:oddHBand="1" w:evenHBand="0" w:firstRowFirstColumn="0" w:firstRowLastColumn="0" w:lastRowFirstColumn="0" w:lastRowLastColumn="0"/>
            </w:pPr>
            <w:r>
              <w:t>Along with submitted change request, policyholder shall provide and upload all necessary documents. Accordingly, automatic notification emails shall be directed to the UW department, GLC, PA, RDM, Reinsurance and BDD.</w:t>
            </w:r>
          </w:p>
        </w:tc>
      </w:tr>
      <w:tr w:rsidR="00225AAA" w14:paraId="5C0EAD02" w14:textId="77777777" w:rsidTr="004671EF">
        <w:trPr>
          <w:cnfStyle w:val="000000010000" w:firstRow="0" w:lastRow="0" w:firstColumn="0" w:lastColumn="0" w:oddVBand="0" w:evenVBand="0" w:oddHBand="0" w:evenHBand="1"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vAlign w:val="center"/>
          </w:tcPr>
          <w:p w14:paraId="7501757B" w14:textId="01079384" w:rsidR="00225AAA" w:rsidRDefault="00437207" w:rsidP="00225AAA">
            <w:pPr>
              <w:ind w:left="0"/>
              <w:jc w:val="center"/>
              <w:rPr>
                <w:lang w:val="en-US"/>
              </w:rPr>
            </w:pPr>
            <w:r>
              <w:rPr>
                <w:lang w:val="en-US"/>
              </w:rPr>
              <w:t>4</w:t>
            </w:r>
          </w:p>
        </w:tc>
        <w:tc>
          <w:tcPr>
            <w:tcW w:w="3032" w:type="dxa"/>
            <w:shd w:val="clear" w:color="auto" w:fill="FFFFFF" w:themeFill="background1"/>
            <w:vAlign w:val="center"/>
          </w:tcPr>
          <w:p w14:paraId="662E45B8" w14:textId="6E95D984" w:rsidR="00225AAA" w:rsidRDefault="00225AAA" w:rsidP="00225AAA">
            <w:pPr>
              <w:ind w:left="0"/>
              <w:jc w:val="center"/>
              <w:cnfStyle w:val="000000010000" w:firstRow="0" w:lastRow="0" w:firstColumn="0" w:lastColumn="0" w:oddVBand="0" w:evenVBand="0" w:oddHBand="0" w:evenHBand="1" w:firstRowFirstColumn="0" w:firstRowLastColumn="0" w:lastRowFirstColumn="0" w:lastRowLastColumn="0"/>
            </w:pPr>
            <w:r>
              <w:t>ICIEC</w:t>
            </w:r>
          </w:p>
        </w:tc>
        <w:tc>
          <w:tcPr>
            <w:tcW w:w="1503" w:type="dxa"/>
            <w:shd w:val="clear" w:color="auto" w:fill="FFFFFF" w:themeFill="background1"/>
            <w:vAlign w:val="center"/>
          </w:tcPr>
          <w:p w14:paraId="18359CB5" w14:textId="77777777" w:rsidR="00225AAA" w:rsidRDefault="00225AAA" w:rsidP="00225AA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Assessment</w:t>
            </w:r>
          </w:p>
        </w:tc>
        <w:tc>
          <w:tcPr>
            <w:tcW w:w="4766" w:type="dxa"/>
            <w:shd w:val="clear" w:color="auto" w:fill="FFFFFF" w:themeFill="background1"/>
            <w:vAlign w:val="center"/>
          </w:tcPr>
          <w:p w14:paraId="5BC97EB4" w14:textId="5C428519" w:rsidR="00225AAA" w:rsidRDefault="00225AAA" w:rsidP="00225AAA">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 xml:space="preserve">Assessment of the request will take place </w:t>
            </w:r>
            <w:r w:rsidR="001E0A20">
              <w:t xml:space="preserve">by the respective stakeholders </w:t>
            </w:r>
            <w:r>
              <w:t xml:space="preserve">whereby </w:t>
            </w:r>
            <w:r w:rsidR="001E0A20">
              <w:t>change</w:t>
            </w:r>
            <w:r>
              <w:t xml:space="preserve"> might be rejected</w:t>
            </w:r>
            <w:r w:rsidR="001E0A20">
              <w:t>, negotiated or accepted</w:t>
            </w:r>
            <w:r>
              <w:t>.</w:t>
            </w:r>
            <w:r w:rsidR="001E0A20">
              <w:t xml:space="preserve"> Accordingly, automatic notifications will be delivered to all involved parties</w:t>
            </w:r>
          </w:p>
        </w:tc>
      </w:tr>
    </w:tbl>
    <w:p w14:paraId="4806A955" w14:textId="77777777" w:rsidR="00127E5F" w:rsidRDefault="00127E5F" w:rsidP="00127E5F">
      <w:pPr>
        <w:pStyle w:val="Heading2"/>
        <w:tabs>
          <w:tab w:val="clear" w:pos="1080"/>
          <w:tab w:val="clear" w:pos="1304"/>
        </w:tabs>
        <w:ind w:left="270" w:firstLine="0"/>
      </w:pPr>
    </w:p>
    <w:p w14:paraId="429B0C0D" w14:textId="77777777" w:rsidR="00127E5F" w:rsidRDefault="00127E5F" w:rsidP="00127E5F">
      <w:pPr>
        <w:rPr>
          <w:lang w:val="en-US"/>
        </w:rPr>
      </w:pPr>
    </w:p>
    <w:p w14:paraId="07A037A2" w14:textId="2882EFB6" w:rsidR="000B62EC" w:rsidRDefault="000B62EC" w:rsidP="000B62EC">
      <w:pPr>
        <w:pStyle w:val="Heading2"/>
        <w:tabs>
          <w:tab w:val="clear" w:pos="1080"/>
          <w:tab w:val="clear" w:pos="1304"/>
        </w:tabs>
        <w:ind w:left="270" w:firstLine="0"/>
      </w:pPr>
    </w:p>
    <w:p w14:paraId="4232D2E3" w14:textId="32D12A07" w:rsidR="000B62EC" w:rsidRDefault="000B62EC" w:rsidP="000B62EC">
      <w:pPr>
        <w:rPr>
          <w:lang w:val="en-US"/>
        </w:rPr>
      </w:pPr>
    </w:p>
    <w:p w14:paraId="1D462709" w14:textId="27544B9A" w:rsidR="000B62EC" w:rsidRDefault="000B62EC" w:rsidP="000B62EC">
      <w:pPr>
        <w:rPr>
          <w:lang w:val="en-US"/>
        </w:rPr>
      </w:pPr>
    </w:p>
    <w:p w14:paraId="67E529C9" w14:textId="5D80F1DD" w:rsidR="000B62EC" w:rsidRDefault="000B62EC" w:rsidP="000B62EC">
      <w:pPr>
        <w:rPr>
          <w:lang w:val="en-US"/>
        </w:rPr>
      </w:pPr>
    </w:p>
    <w:p w14:paraId="36CB9011" w14:textId="3A629B6A" w:rsidR="000B62EC" w:rsidRDefault="000B62EC" w:rsidP="000B62EC">
      <w:pPr>
        <w:rPr>
          <w:lang w:val="en-US"/>
        </w:rPr>
      </w:pPr>
    </w:p>
    <w:p w14:paraId="73F11708" w14:textId="030D92D5" w:rsidR="000B62EC" w:rsidRDefault="000B62EC" w:rsidP="000B62EC">
      <w:pPr>
        <w:rPr>
          <w:lang w:val="en-US"/>
        </w:rPr>
      </w:pPr>
    </w:p>
    <w:p w14:paraId="3AC6B1D9" w14:textId="73A19BB6" w:rsidR="000B62EC" w:rsidRDefault="000B62EC" w:rsidP="000B62EC">
      <w:pPr>
        <w:rPr>
          <w:lang w:val="en-US"/>
        </w:rPr>
      </w:pPr>
    </w:p>
    <w:p w14:paraId="19DF89B5" w14:textId="2FB2B082" w:rsidR="000B62EC" w:rsidRDefault="000B62EC" w:rsidP="000B62EC">
      <w:pPr>
        <w:rPr>
          <w:lang w:val="en-US"/>
        </w:rPr>
      </w:pPr>
    </w:p>
    <w:p w14:paraId="752A3733" w14:textId="6F94A6C5" w:rsidR="000B62EC" w:rsidRDefault="000B62EC" w:rsidP="000B62EC">
      <w:pPr>
        <w:rPr>
          <w:lang w:val="en-US"/>
        </w:rPr>
      </w:pPr>
    </w:p>
    <w:p w14:paraId="34CECE86" w14:textId="7CD5C75D" w:rsidR="000B62EC" w:rsidRDefault="000B62EC" w:rsidP="000B62EC">
      <w:pPr>
        <w:rPr>
          <w:lang w:val="en-US"/>
        </w:rPr>
      </w:pPr>
    </w:p>
    <w:p w14:paraId="304E2F13" w14:textId="4270C225" w:rsidR="000B62EC" w:rsidRDefault="000B62EC" w:rsidP="000B62EC">
      <w:pPr>
        <w:rPr>
          <w:lang w:val="en-US"/>
        </w:rPr>
      </w:pPr>
    </w:p>
    <w:p w14:paraId="7AD4E1E6" w14:textId="53EB3A4D" w:rsidR="000B62EC" w:rsidRDefault="000B62EC" w:rsidP="000B62EC">
      <w:pPr>
        <w:rPr>
          <w:lang w:val="en-US"/>
        </w:rPr>
      </w:pPr>
    </w:p>
    <w:p w14:paraId="02287EA8" w14:textId="668FAEF9" w:rsidR="000B62EC" w:rsidRDefault="000B62EC" w:rsidP="000B62EC">
      <w:pPr>
        <w:rPr>
          <w:lang w:val="en-US"/>
        </w:rPr>
      </w:pPr>
    </w:p>
    <w:p w14:paraId="31386C4A" w14:textId="5C9F1797" w:rsidR="000B62EC" w:rsidRDefault="000B62EC" w:rsidP="000B62EC">
      <w:pPr>
        <w:rPr>
          <w:lang w:val="en-US"/>
        </w:rPr>
      </w:pPr>
    </w:p>
    <w:p w14:paraId="5E58EB59" w14:textId="144999F7" w:rsidR="000B62EC" w:rsidRDefault="000B62EC" w:rsidP="000B62EC">
      <w:pPr>
        <w:rPr>
          <w:lang w:val="en-US"/>
        </w:rPr>
      </w:pPr>
    </w:p>
    <w:p w14:paraId="66A44A08" w14:textId="47B902AD" w:rsidR="000B62EC" w:rsidRDefault="000B62EC" w:rsidP="000B62EC">
      <w:pPr>
        <w:rPr>
          <w:lang w:val="en-US"/>
        </w:rPr>
      </w:pPr>
    </w:p>
    <w:p w14:paraId="1FA884A9" w14:textId="1EF60AC2" w:rsidR="000B62EC" w:rsidRDefault="000B62EC" w:rsidP="000B62EC">
      <w:pPr>
        <w:rPr>
          <w:lang w:val="en-US"/>
        </w:rPr>
      </w:pPr>
    </w:p>
    <w:p w14:paraId="60077344" w14:textId="18DDD9C9" w:rsidR="000B62EC" w:rsidRDefault="000B62EC" w:rsidP="000B62EC">
      <w:pPr>
        <w:rPr>
          <w:lang w:val="en-US"/>
        </w:rPr>
      </w:pPr>
    </w:p>
    <w:p w14:paraId="11F8C4F2" w14:textId="0FA831FD" w:rsidR="000B62EC" w:rsidRDefault="000B62EC" w:rsidP="000B62EC">
      <w:pPr>
        <w:rPr>
          <w:lang w:val="en-US"/>
        </w:rPr>
      </w:pPr>
    </w:p>
    <w:p w14:paraId="4292619F" w14:textId="04B7D8C6" w:rsidR="000B62EC" w:rsidRDefault="000B62EC" w:rsidP="000B62EC">
      <w:pPr>
        <w:rPr>
          <w:lang w:val="en-US"/>
        </w:rPr>
      </w:pPr>
    </w:p>
    <w:p w14:paraId="1C03C666" w14:textId="57DEFFCF" w:rsidR="000B62EC" w:rsidRDefault="000B62EC" w:rsidP="000B62EC">
      <w:pPr>
        <w:rPr>
          <w:lang w:val="en-US"/>
        </w:rPr>
      </w:pPr>
    </w:p>
    <w:p w14:paraId="2108905A" w14:textId="6096929A" w:rsidR="000B62EC" w:rsidRDefault="000B62EC" w:rsidP="000B62EC">
      <w:pPr>
        <w:rPr>
          <w:lang w:val="en-US"/>
        </w:rPr>
      </w:pPr>
    </w:p>
    <w:p w14:paraId="0B8309D8" w14:textId="3D1D6C86" w:rsidR="000B62EC" w:rsidRDefault="000B62EC" w:rsidP="000B62EC">
      <w:pPr>
        <w:rPr>
          <w:lang w:val="en-US"/>
        </w:rPr>
      </w:pPr>
    </w:p>
    <w:p w14:paraId="56B080E4" w14:textId="391C240F" w:rsidR="00DD344F" w:rsidRDefault="00BF66BE" w:rsidP="00A3217C">
      <w:pPr>
        <w:pStyle w:val="Heading2"/>
        <w:numPr>
          <w:ilvl w:val="1"/>
          <w:numId w:val="1"/>
        </w:numPr>
        <w:tabs>
          <w:tab w:val="clear" w:pos="764"/>
          <w:tab w:val="clear" w:pos="1304"/>
          <w:tab w:val="num" w:pos="1260"/>
        </w:tabs>
        <w:ind w:left="270" w:hanging="1080"/>
      </w:pPr>
      <w:bookmarkStart w:id="48" w:name="_Toc33511964"/>
      <w:r>
        <w:rPr>
          <w:lang w:bidi="ar-JO"/>
        </w:rPr>
        <w:lastRenderedPageBreak/>
        <w:t>Notification of Probable Loss</w:t>
      </w:r>
      <w:r w:rsidR="00DD344F">
        <w:t xml:space="preserve"> Process</w:t>
      </w:r>
      <w:bookmarkEnd w:id="48"/>
    </w:p>
    <w:p w14:paraId="556E7FB7" w14:textId="77777777" w:rsidR="00DD344F" w:rsidRDefault="00DD344F" w:rsidP="00DD344F">
      <w:pPr>
        <w:rPr>
          <w:lang w:val="en-US"/>
        </w:rPr>
      </w:pPr>
    </w:p>
    <w:p w14:paraId="0B266700" w14:textId="647DA7F1" w:rsidR="00DD344F" w:rsidRPr="007B6107" w:rsidRDefault="00DD344F" w:rsidP="00740FA7">
      <w:pPr>
        <w:spacing w:line="360" w:lineRule="auto"/>
        <w:ind w:left="270"/>
      </w:pPr>
      <w:r w:rsidRPr="00875360">
        <w:rPr>
          <w:b/>
          <w:bCs/>
          <w:color w:val="auto"/>
        </w:rPr>
        <w:t>Purpose:</w:t>
      </w:r>
      <w:r w:rsidRPr="00875360">
        <w:rPr>
          <w:sz w:val="28"/>
          <w:szCs w:val="28"/>
        </w:rPr>
        <w:t xml:space="preserve"> </w:t>
      </w:r>
      <w:r w:rsidR="00CF0070" w:rsidRPr="00CF0070">
        <w:t>B</w:t>
      </w:r>
      <w:r w:rsidR="00CF0070">
        <w:t>ased on probable and high risk of losses or i</w:t>
      </w:r>
      <w:r w:rsidR="007A6993">
        <w:t>f a</w:t>
      </w:r>
      <w:r w:rsidR="00054B19">
        <w:t>n entity</w:t>
      </w:r>
      <w:r w:rsidR="007A6993">
        <w:t xml:space="preserve"> </w:t>
      </w:r>
      <w:r w:rsidR="00054B19">
        <w:t xml:space="preserve">(buyer, bank, </w:t>
      </w:r>
      <w:r w:rsidR="00702BB2">
        <w:t>Government</w:t>
      </w:r>
      <w:r w:rsidR="00054B19">
        <w:t xml:space="preserve"> etc.) </w:t>
      </w:r>
      <w:r w:rsidR="007A6993">
        <w:t>did not pay during the agreed upon payment period (without having a previous extension request), it is extremely important and mandatory that the NPL is made as earlier as possible, as only with such a notification ICIEC can react. If the notification was not made or made after the due date required, it is possible that ICIEC grants new cover for another policyholder and runs into additional losses if the buyer is bankrupt.</w:t>
      </w:r>
      <w:r w:rsidR="00AB1705">
        <w:t xml:space="preserve"> Also, policyholder </w:t>
      </w:r>
      <w:r w:rsidR="001B58DB">
        <w:t xml:space="preserve">is required to submit NPL request, if the payment period was extended twice for </w:t>
      </w:r>
      <w:r w:rsidR="006E1401">
        <w:t>a particular</w:t>
      </w:r>
      <w:r w:rsidR="001B58DB">
        <w:t xml:space="preserve"> buyer.</w:t>
      </w:r>
    </w:p>
    <w:p w14:paraId="5B4A2478" w14:textId="77777777" w:rsidR="00DD344F" w:rsidRDefault="00DD344F" w:rsidP="00DD344F"/>
    <w:p w14:paraId="4665F5A5" w14:textId="77777777" w:rsidR="00DD344F" w:rsidRPr="007715D4" w:rsidRDefault="00DD344F" w:rsidP="00740FA7">
      <w:pPr>
        <w:spacing w:line="360" w:lineRule="auto"/>
        <w:ind w:left="270"/>
        <w:rPr>
          <w:b/>
          <w:bCs/>
          <w:color w:val="auto"/>
        </w:rPr>
      </w:pPr>
      <w:r>
        <w:rPr>
          <w:b/>
          <w:bCs/>
          <w:color w:val="auto"/>
        </w:rPr>
        <w:t xml:space="preserve">Required </w:t>
      </w:r>
      <w:r w:rsidRPr="00647F17">
        <w:rPr>
          <w:b/>
          <w:bCs/>
          <w:color w:val="auto"/>
        </w:rPr>
        <w:t>Documents:</w:t>
      </w:r>
    </w:p>
    <w:p w14:paraId="12A66922" w14:textId="77777777" w:rsidR="006A34B4" w:rsidRDefault="006A34B4" w:rsidP="0047423B">
      <w:pPr>
        <w:pStyle w:val="ListParagraph"/>
        <w:numPr>
          <w:ilvl w:val="0"/>
          <w:numId w:val="6"/>
        </w:numPr>
        <w:spacing w:line="360" w:lineRule="auto"/>
      </w:pPr>
      <w:r>
        <w:t xml:space="preserve">Online NPL application form </w:t>
      </w:r>
    </w:p>
    <w:p w14:paraId="408A8AD3" w14:textId="77777777" w:rsidR="006A34B4" w:rsidRDefault="006A34B4" w:rsidP="0047423B">
      <w:pPr>
        <w:pStyle w:val="ListParagraph"/>
        <w:numPr>
          <w:ilvl w:val="0"/>
          <w:numId w:val="6"/>
        </w:numPr>
        <w:spacing w:line="360" w:lineRule="auto"/>
      </w:pPr>
      <w:r>
        <w:t xml:space="preserve">Communications with Buyer (via email, via courier etc.) </w:t>
      </w:r>
    </w:p>
    <w:p w14:paraId="1506E8CE" w14:textId="77777777" w:rsidR="006A34B4" w:rsidRDefault="006A34B4" w:rsidP="0047423B">
      <w:pPr>
        <w:pStyle w:val="ListParagraph"/>
        <w:numPr>
          <w:ilvl w:val="0"/>
          <w:numId w:val="6"/>
        </w:numPr>
        <w:spacing w:line="360" w:lineRule="auto"/>
      </w:pPr>
      <w:r>
        <w:t xml:space="preserve">Evidence and reasons for payment delays </w:t>
      </w:r>
    </w:p>
    <w:p w14:paraId="6F0A4B4A" w14:textId="77777777" w:rsidR="006A34B4" w:rsidRDefault="006A34B4" w:rsidP="0047423B">
      <w:pPr>
        <w:pStyle w:val="ListParagraph"/>
        <w:numPr>
          <w:ilvl w:val="0"/>
          <w:numId w:val="6"/>
        </w:numPr>
        <w:spacing w:line="360" w:lineRule="auto"/>
      </w:pPr>
      <w:r>
        <w:t xml:space="preserve">Documentation of all related information about the probable loss and due dates </w:t>
      </w:r>
    </w:p>
    <w:p w14:paraId="64D63434" w14:textId="49D752A5" w:rsidR="00DD344F" w:rsidRDefault="006A34B4" w:rsidP="0047423B">
      <w:pPr>
        <w:pStyle w:val="ListParagraph"/>
        <w:numPr>
          <w:ilvl w:val="0"/>
          <w:numId w:val="6"/>
        </w:numPr>
        <w:spacing w:line="360" w:lineRule="auto"/>
      </w:pPr>
      <w:r>
        <w:t>Acknowledgement of the overdue notification: within the grace period of 30/60 days after the due date of payment.</w:t>
      </w:r>
    </w:p>
    <w:p w14:paraId="648A4EB8" w14:textId="77777777" w:rsidR="006A34B4" w:rsidRDefault="006A34B4" w:rsidP="0047423B">
      <w:pPr>
        <w:spacing w:line="360" w:lineRule="auto"/>
        <w:ind w:left="0"/>
      </w:pPr>
    </w:p>
    <w:p w14:paraId="089D93D3" w14:textId="77777777" w:rsidR="00DD344F" w:rsidRPr="00705178" w:rsidRDefault="00DD344F" w:rsidP="0047423B">
      <w:pPr>
        <w:spacing w:line="360" w:lineRule="auto"/>
        <w:ind w:left="270"/>
        <w:rPr>
          <w:b/>
          <w:bCs/>
          <w:color w:val="auto"/>
        </w:rPr>
      </w:pPr>
      <w:r w:rsidRPr="00705178">
        <w:rPr>
          <w:b/>
          <w:bCs/>
          <w:color w:val="auto"/>
        </w:rPr>
        <w:t>Involved Stakeholders:</w:t>
      </w:r>
    </w:p>
    <w:p w14:paraId="389D8F2E" w14:textId="77777777" w:rsidR="0007052B" w:rsidRPr="00A26778" w:rsidRDefault="0007052B" w:rsidP="0047423B">
      <w:pPr>
        <w:pStyle w:val="ListParagraph"/>
        <w:numPr>
          <w:ilvl w:val="0"/>
          <w:numId w:val="6"/>
        </w:numPr>
        <w:spacing w:line="360" w:lineRule="auto"/>
      </w:pPr>
      <w:r w:rsidRPr="00A26778">
        <w:t>Policyholder</w:t>
      </w:r>
      <w:r>
        <w:t xml:space="preserve"> </w:t>
      </w:r>
    </w:p>
    <w:p w14:paraId="52B12E84" w14:textId="6C0FE3A8" w:rsidR="00DD344F" w:rsidRPr="00A26778" w:rsidRDefault="00BE7D4E" w:rsidP="0047423B">
      <w:pPr>
        <w:pStyle w:val="ListParagraph"/>
        <w:numPr>
          <w:ilvl w:val="0"/>
          <w:numId w:val="6"/>
        </w:numPr>
        <w:spacing w:line="360" w:lineRule="auto"/>
      </w:pPr>
      <w:r>
        <w:t>Underwriter</w:t>
      </w:r>
    </w:p>
    <w:p w14:paraId="497EF8E1" w14:textId="2D2C1809" w:rsidR="00BE7D4E" w:rsidRPr="00A26778" w:rsidRDefault="00BE7D4E" w:rsidP="0047423B">
      <w:pPr>
        <w:pStyle w:val="ListParagraph"/>
        <w:numPr>
          <w:ilvl w:val="0"/>
          <w:numId w:val="6"/>
        </w:numPr>
        <w:spacing w:line="360" w:lineRule="auto"/>
      </w:pPr>
      <w:r>
        <w:t>Senior Underwriter</w:t>
      </w:r>
    </w:p>
    <w:p w14:paraId="0FA2D682" w14:textId="64798227" w:rsidR="00BE7D4E" w:rsidRPr="00A26778" w:rsidRDefault="00BE7D4E" w:rsidP="0047423B">
      <w:pPr>
        <w:pStyle w:val="ListParagraph"/>
        <w:numPr>
          <w:ilvl w:val="0"/>
          <w:numId w:val="6"/>
        </w:numPr>
        <w:spacing w:line="360" w:lineRule="auto"/>
      </w:pPr>
      <w:r>
        <w:t>Associate, Claims and Recovery</w:t>
      </w:r>
    </w:p>
    <w:p w14:paraId="24830B08" w14:textId="59C829D0" w:rsidR="00BE7D4E" w:rsidRDefault="00BE7D4E" w:rsidP="0047423B">
      <w:pPr>
        <w:pStyle w:val="ListParagraph"/>
        <w:numPr>
          <w:ilvl w:val="0"/>
          <w:numId w:val="6"/>
        </w:numPr>
        <w:spacing w:line="360" w:lineRule="auto"/>
      </w:pPr>
      <w:r>
        <w:t>Head, Claims and Recovery</w:t>
      </w:r>
    </w:p>
    <w:p w14:paraId="6EF90406" w14:textId="6FF2A15F" w:rsidR="00773509" w:rsidRPr="00A26778" w:rsidRDefault="00773509" w:rsidP="0047423B">
      <w:pPr>
        <w:pStyle w:val="ListParagraph"/>
        <w:numPr>
          <w:ilvl w:val="0"/>
          <w:numId w:val="6"/>
        </w:numPr>
        <w:spacing w:line="360" w:lineRule="auto"/>
      </w:pPr>
      <w:r w:rsidRPr="0083665F">
        <w:rPr>
          <w:highlight w:val="yellow"/>
        </w:rPr>
        <w:t>RMD</w:t>
      </w:r>
    </w:p>
    <w:p w14:paraId="0F6FD6D7" w14:textId="43F44587" w:rsidR="00FE58EE" w:rsidRPr="00A26778" w:rsidRDefault="00FE58EE" w:rsidP="0047423B">
      <w:pPr>
        <w:pStyle w:val="ListParagraph"/>
        <w:numPr>
          <w:ilvl w:val="0"/>
          <w:numId w:val="6"/>
        </w:numPr>
        <w:spacing w:line="360" w:lineRule="auto"/>
      </w:pPr>
      <w:r>
        <w:t>NPL Committee</w:t>
      </w:r>
    </w:p>
    <w:p w14:paraId="0E364623" w14:textId="1C99EFDC" w:rsidR="00A15746" w:rsidRDefault="00A15746" w:rsidP="0047423B">
      <w:pPr>
        <w:pStyle w:val="ListParagraph"/>
        <w:numPr>
          <w:ilvl w:val="0"/>
          <w:numId w:val="6"/>
        </w:numPr>
        <w:spacing w:line="360" w:lineRule="auto"/>
        <w:rPr>
          <w:lang w:val="en-US"/>
        </w:rPr>
      </w:pPr>
      <w:r>
        <w:t>Financ</w:t>
      </w:r>
      <w:r w:rsidR="003E49B1">
        <w:t>e</w:t>
      </w:r>
      <w:r>
        <w:t xml:space="preserve"> Department</w:t>
      </w:r>
    </w:p>
    <w:p w14:paraId="0D1C3552" w14:textId="77777777" w:rsidR="00A15746" w:rsidRDefault="00A15746" w:rsidP="00A15746">
      <w:pPr>
        <w:spacing w:line="360" w:lineRule="auto"/>
        <w:ind w:left="0"/>
        <w:rPr>
          <w:lang w:val="en-US"/>
        </w:rPr>
      </w:pPr>
    </w:p>
    <w:p w14:paraId="5CD0AEFA" w14:textId="77777777" w:rsidR="00DD344F" w:rsidRDefault="00DD344F" w:rsidP="00DD344F">
      <w:pPr>
        <w:spacing w:line="360" w:lineRule="auto"/>
        <w:ind w:left="0"/>
      </w:pPr>
    </w:p>
    <w:p w14:paraId="4CD58C5A" w14:textId="77777777" w:rsidR="00DD344F" w:rsidRDefault="00DD344F" w:rsidP="00DD344F">
      <w:pPr>
        <w:spacing w:line="360" w:lineRule="auto"/>
        <w:ind w:left="0"/>
      </w:pPr>
    </w:p>
    <w:p w14:paraId="3776493D" w14:textId="77777777" w:rsidR="00DD344F" w:rsidRDefault="00DD344F" w:rsidP="00DD344F">
      <w:pPr>
        <w:spacing w:line="360" w:lineRule="auto"/>
        <w:ind w:left="0"/>
      </w:pPr>
    </w:p>
    <w:p w14:paraId="4FE47C41" w14:textId="77777777" w:rsidR="00DD344F" w:rsidRDefault="00DD344F" w:rsidP="00DD344F">
      <w:pPr>
        <w:spacing w:line="360" w:lineRule="auto"/>
        <w:ind w:left="0"/>
      </w:pPr>
    </w:p>
    <w:p w14:paraId="3D352DB7" w14:textId="77777777" w:rsidR="00DD344F" w:rsidRDefault="00DD344F" w:rsidP="00DD344F">
      <w:pPr>
        <w:spacing w:line="360" w:lineRule="auto"/>
        <w:ind w:left="0"/>
      </w:pPr>
    </w:p>
    <w:p w14:paraId="3CA66D8C" w14:textId="77777777" w:rsidR="00AB1705" w:rsidRDefault="00AB1705" w:rsidP="00DD344F">
      <w:pPr>
        <w:spacing w:line="360" w:lineRule="auto"/>
        <w:ind w:left="0"/>
      </w:pPr>
    </w:p>
    <w:p w14:paraId="3547007B" w14:textId="7299ECDB" w:rsidR="00DD344F" w:rsidRDefault="001A759F" w:rsidP="00CC0439">
      <w:pPr>
        <w:pStyle w:val="Heading2"/>
        <w:numPr>
          <w:ilvl w:val="2"/>
          <w:numId w:val="1"/>
        </w:numPr>
        <w:tabs>
          <w:tab w:val="clear" w:pos="-136"/>
          <w:tab w:val="clear" w:pos="1304"/>
          <w:tab w:val="num" w:pos="270"/>
        </w:tabs>
        <w:ind w:left="284" w:hanging="1135"/>
      </w:pPr>
      <w:bookmarkStart w:id="49" w:name="_Toc33511965"/>
      <w:r>
        <w:lastRenderedPageBreak/>
        <w:t>NPL Submission</w:t>
      </w:r>
      <w:r w:rsidR="00DD344F">
        <w:t xml:space="preserve"> Flow Chart</w:t>
      </w:r>
      <w:bookmarkEnd w:id="49"/>
    </w:p>
    <w:p w14:paraId="57AB4858" w14:textId="77777777" w:rsidR="00DD344F" w:rsidRDefault="00DD344F" w:rsidP="00DD344F">
      <w:pPr>
        <w:ind w:left="0"/>
        <w:jc w:val="left"/>
        <w:rPr>
          <w:lang w:val="en-US"/>
        </w:rPr>
      </w:pPr>
    </w:p>
    <w:p w14:paraId="73B1C398" w14:textId="713E350D" w:rsidR="00AD42CC" w:rsidRDefault="007B0F52" w:rsidP="00AD42CC">
      <w:pPr>
        <w:keepNext/>
        <w:ind w:left="-990"/>
        <w:jc w:val="left"/>
      </w:pPr>
      <w:r>
        <w:rPr>
          <w:noProof/>
          <w:lang w:val="en-US" w:eastAsia="en-US"/>
        </w:rPr>
        <w:drawing>
          <wp:inline distT="0" distB="0" distL="0" distR="0" wp14:anchorId="7A86228A" wp14:editId="46878B40">
            <wp:extent cx="6391275" cy="811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L Submission.jpg"/>
                    <pic:cNvPicPr/>
                  </pic:nvPicPr>
                  <pic:blipFill>
                    <a:blip r:embed="rId25"/>
                    <a:stretch>
                      <a:fillRect/>
                    </a:stretch>
                  </pic:blipFill>
                  <pic:spPr>
                    <a:xfrm>
                      <a:off x="0" y="0"/>
                      <a:ext cx="6391275" cy="8115300"/>
                    </a:xfrm>
                    <a:prstGeom prst="rect">
                      <a:avLst/>
                    </a:prstGeom>
                  </pic:spPr>
                </pic:pic>
              </a:graphicData>
            </a:graphic>
          </wp:inline>
        </w:drawing>
      </w:r>
    </w:p>
    <w:p w14:paraId="044674EC" w14:textId="77777777" w:rsidR="00165ACD" w:rsidRDefault="00165ACD" w:rsidP="00AD42CC">
      <w:pPr>
        <w:pStyle w:val="Caption"/>
        <w:jc w:val="center"/>
        <w:rPr>
          <w:rFonts w:asciiTheme="minorBidi" w:hAnsiTheme="minorBidi" w:cstheme="minorBidi"/>
          <w:sz w:val="18"/>
          <w:szCs w:val="18"/>
        </w:rPr>
      </w:pPr>
    </w:p>
    <w:p w14:paraId="61034822" w14:textId="464FFB9B" w:rsidR="00DD344F" w:rsidRPr="00AD42CC" w:rsidRDefault="00AD42CC" w:rsidP="00AD42CC">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Pr>
          <w:rFonts w:asciiTheme="minorBidi" w:hAnsiTheme="minorBidi" w:cstheme="minorBidi"/>
          <w:sz w:val="18"/>
          <w:szCs w:val="18"/>
        </w:rPr>
        <w:fldChar w:fldCharType="begin"/>
      </w:r>
      <w:r>
        <w:rPr>
          <w:rFonts w:asciiTheme="minorBidi" w:hAnsiTheme="minorBidi" w:cstheme="minorBidi"/>
          <w:sz w:val="18"/>
          <w:szCs w:val="18"/>
        </w:rPr>
        <w:instrText xml:space="preserve"> STYLEREF 1 \s </w:instrText>
      </w:r>
      <w:r>
        <w:rPr>
          <w:rFonts w:asciiTheme="minorBidi" w:hAnsiTheme="minorBidi" w:cstheme="minorBidi"/>
          <w:sz w:val="18"/>
          <w:szCs w:val="18"/>
        </w:rPr>
        <w:fldChar w:fldCharType="separate"/>
      </w:r>
      <w:r>
        <w:rPr>
          <w:rFonts w:asciiTheme="minorBidi" w:hAnsiTheme="minorBidi" w:cstheme="minorBidi"/>
          <w:noProof/>
          <w:sz w:val="18"/>
          <w:szCs w:val="18"/>
          <w:cs/>
        </w:rPr>
        <w:t>‎</w:t>
      </w:r>
      <w:r>
        <w:rPr>
          <w:rFonts w:asciiTheme="minorBidi" w:hAnsiTheme="minorBidi" w:cstheme="minorBidi"/>
          <w:noProof/>
          <w:sz w:val="18"/>
          <w:szCs w:val="18"/>
        </w:rPr>
        <w:t>1</w:t>
      </w:r>
      <w:r>
        <w:rPr>
          <w:rFonts w:asciiTheme="minorBidi" w:hAnsiTheme="minorBidi" w:cstheme="minorBidi"/>
          <w:sz w:val="18"/>
          <w:szCs w:val="18"/>
        </w:rPr>
        <w:fldChar w:fldCharType="end"/>
      </w:r>
      <w:r>
        <w:rPr>
          <w:rFonts w:asciiTheme="minorBidi" w:hAnsiTheme="minorBidi" w:cstheme="minorBidi"/>
          <w:sz w:val="18"/>
          <w:szCs w:val="18"/>
        </w:rPr>
        <w:noBreakHyphen/>
      </w:r>
      <w:r w:rsidR="004E238B">
        <w:rPr>
          <w:rFonts w:asciiTheme="minorBidi" w:hAnsiTheme="minorBidi" w:cstheme="minorBidi"/>
          <w:sz w:val="18"/>
          <w:szCs w:val="18"/>
        </w:rPr>
        <w:t>11</w:t>
      </w:r>
      <w:r w:rsidRPr="00AD42CC">
        <w:rPr>
          <w:rFonts w:asciiTheme="minorBidi" w:hAnsiTheme="minorBidi" w:cstheme="minorBidi"/>
          <w:sz w:val="18"/>
          <w:szCs w:val="18"/>
          <w:lang w:val="en-US"/>
        </w:rPr>
        <w:t xml:space="preserve"> (NPL Submission)</w:t>
      </w:r>
    </w:p>
    <w:p w14:paraId="55F33D55" w14:textId="56ABD19E" w:rsidR="00DD344F" w:rsidRDefault="00DD344F" w:rsidP="00CC0439">
      <w:pPr>
        <w:pStyle w:val="Heading2"/>
        <w:numPr>
          <w:ilvl w:val="2"/>
          <w:numId w:val="1"/>
        </w:numPr>
        <w:tabs>
          <w:tab w:val="clear" w:pos="-136"/>
          <w:tab w:val="clear" w:pos="1304"/>
          <w:tab w:val="num" w:pos="270"/>
        </w:tabs>
        <w:ind w:left="284" w:hanging="1135"/>
      </w:pPr>
      <w:r>
        <w:br w:type="page"/>
      </w:r>
      <w:bookmarkStart w:id="50" w:name="_Toc33511966"/>
      <w:r w:rsidR="00D03449">
        <w:lastRenderedPageBreak/>
        <w:t>NPL Submission</w:t>
      </w:r>
      <w:r>
        <w:t xml:space="preserve"> Flow Description</w:t>
      </w:r>
      <w:bookmarkEnd w:id="50"/>
    </w:p>
    <w:p w14:paraId="6F84BED1" w14:textId="77777777" w:rsidR="00DD344F" w:rsidRDefault="00DD344F" w:rsidP="00DD344F">
      <w:pPr>
        <w:rPr>
          <w:lang w:val="en-US"/>
        </w:rPr>
      </w:pPr>
    </w:p>
    <w:tbl>
      <w:tblPr>
        <w:tblStyle w:val="LightGrid"/>
        <w:tblW w:w="10260" w:type="dxa"/>
        <w:tblInd w:w="-882" w:type="dxa"/>
        <w:tblLook w:val="04A0" w:firstRow="1" w:lastRow="0" w:firstColumn="1" w:lastColumn="0" w:noHBand="0" w:noVBand="1"/>
      </w:tblPr>
      <w:tblGrid>
        <w:gridCol w:w="958"/>
        <w:gridCol w:w="2604"/>
        <w:gridCol w:w="1941"/>
        <w:gridCol w:w="4757"/>
      </w:tblGrid>
      <w:tr w:rsidR="00DD344F" w14:paraId="40EA0FE0" w14:textId="77777777" w:rsidTr="00FE58EE">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8" w:type="dxa"/>
            <w:tcBorders>
              <w:bottom w:val="single" w:sz="8" w:space="0" w:color="000000" w:themeColor="text1"/>
            </w:tcBorders>
            <w:shd w:val="clear" w:color="auto" w:fill="D9D9D9" w:themeFill="background1" w:themeFillShade="D9"/>
            <w:vAlign w:val="center"/>
          </w:tcPr>
          <w:p w14:paraId="52994911" w14:textId="77777777" w:rsidR="00DD344F" w:rsidRDefault="00DD344F" w:rsidP="00CB6852">
            <w:pPr>
              <w:ind w:left="0"/>
              <w:jc w:val="center"/>
              <w:rPr>
                <w:lang w:val="en-US"/>
              </w:rPr>
            </w:pPr>
            <w:r>
              <w:rPr>
                <w:lang w:val="en-US"/>
              </w:rPr>
              <w:t>Step #</w:t>
            </w:r>
          </w:p>
        </w:tc>
        <w:tc>
          <w:tcPr>
            <w:tcW w:w="2604" w:type="dxa"/>
            <w:tcBorders>
              <w:bottom w:val="single" w:sz="8" w:space="0" w:color="000000" w:themeColor="text1"/>
            </w:tcBorders>
            <w:shd w:val="clear" w:color="auto" w:fill="D9D9D9" w:themeFill="background1" w:themeFillShade="D9"/>
            <w:vAlign w:val="center"/>
          </w:tcPr>
          <w:p w14:paraId="5D94F5CE" w14:textId="77777777" w:rsidR="00DD344F" w:rsidRDefault="00DD344F"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1941" w:type="dxa"/>
            <w:tcBorders>
              <w:bottom w:val="single" w:sz="8" w:space="0" w:color="000000" w:themeColor="text1"/>
            </w:tcBorders>
            <w:shd w:val="clear" w:color="auto" w:fill="D9D9D9" w:themeFill="background1" w:themeFillShade="D9"/>
            <w:vAlign w:val="center"/>
          </w:tcPr>
          <w:p w14:paraId="36A6B781" w14:textId="77777777" w:rsidR="00DD344F" w:rsidRDefault="00DD344F"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57" w:type="dxa"/>
            <w:tcBorders>
              <w:bottom w:val="single" w:sz="8" w:space="0" w:color="000000" w:themeColor="text1"/>
            </w:tcBorders>
            <w:shd w:val="clear" w:color="auto" w:fill="D9D9D9" w:themeFill="background1" w:themeFillShade="D9"/>
            <w:vAlign w:val="center"/>
          </w:tcPr>
          <w:p w14:paraId="34DA9745" w14:textId="77777777" w:rsidR="00DD344F" w:rsidRDefault="00DD344F"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F966D6" w14:paraId="3DC71A7E" w14:textId="77777777" w:rsidTr="00FE58EE">
        <w:trPr>
          <w:cnfStyle w:val="000000100000" w:firstRow="0" w:lastRow="0" w:firstColumn="0" w:lastColumn="0" w:oddVBand="0" w:evenVBand="0" w:oddHBand="1" w:evenHBand="0" w:firstRowFirstColumn="0" w:firstRowLastColumn="0" w:lastRowFirstColumn="0" w:lastRowLastColumn="0"/>
          <w:trHeight w:val="1726"/>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E6FEE19" w14:textId="77777777" w:rsidR="00F966D6" w:rsidRDefault="00F966D6" w:rsidP="00CB6852">
            <w:pPr>
              <w:ind w:left="0"/>
              <w:jc w:val="center"/>
              <w:rPr>
                <w:lang w:val="en-US"/>
              </w:rPr>
            </w:pPr>
            <w:r>
              <w:rPr>
                <w:lang w:val="en-US"/>
              </w:rPr>
              <w:t>1</w:t>
            </w:r>
          </w:p>
        </w:tc>
        <w:tc>
          <w:tcPr>
            <w:tcW w:w="2604" w:type="dxa"/>
            <w:vMerge w:val="restart"/>
            <w:shd w:val="clear" w:color="auto" w:fill="FFFFFF" w:themeFill="background1"/>
            <w:vAlign w:val="center"/>
          </w:tcPr>
          <w:p w14:paraId="53115207" w14:textId="12583A21" w:rsidR="00F966D6" w:rsidRDefault="00F966D6"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Policyholder</w:t>
            </w:r>
          </w:p>
        </w:tc>
        <w:tc>
          <w:tcPr>
            <w:tcW w:w="1941" w:type="dxa"/>
            <w:shd w:val="clear" w:color="auto" w:fill="FFFFFF" w:themeFill="background1"/>
            <w:vAlign w:val="center"/>
          </w:tcPr>
          <w:p w14:paraId="5A84B567" w14:textId="2A6FB286" w:rsidR="00F966D6" w:rsidRDefault="00F966D6"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NPL Request</w:t>
            </w:r>
          </w:p>
        </w:tc>
        <w:tc>
          <w:tcPr>
            <w:tcW w:w="4757" w:type="dxa"/>
            <w:shd w:val="clear" w:color="auto" w:fill="FFFFFF" w:themeFill="background1"/>
            <w:vAlign w:val="center"/>
          </w:tcPr>
          <w:p w14:paraId="3030089C" w14:textId="54AD91ED" w:rsidR="00F966D6" w:rsidRDefault="00F966D6" w:rsidP="00CB6852">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Authenticated policyholder shall log onto ICIEC website and through online customer portal, they will submit the Notification of Probable Loss.</w:t>
            </w:r>
          </w:p>
        </w:tc>
      </w:tr>
      <w:tr w:rsidR="00F966D6" w14:paraId="23277C36" w14:textId="77777777" w:rsidTr="00FE58EE">
        <w:trPr>
          <w:cnfStyle w:val="000000010000" w:firstRow="0" w:lastRow="0" w:firstColumn="0" w:lastColumn="0" w:oddVBand="0" w:evenVBand="0" w:oddHBand="0" w:evenHBand="1"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0B28683" w14:textId="67A4A3BA" w:rsidR="00F966D6" w:rsidRDefault="00F966D6" w:rsidP="00CB6852">
            <w:pPr>
              <w:ind w:left="0"/>
              <w:jc w:val="center"/>
              <w:rPr>
                <w:lang w:val="en-US"/>
              </w:rPr>
            </w:pPr>
            <w:r>
              <w:rPr>
                <w:lang w:val="en-US"/>
              </w:rPr>
              <w:t>2</w:t>
            </w:r>
          </w:p>
        </w:tc>
        <w:tc>
          <w:tcPr>
            <w:tcW w:w="2604" w:type="dxa"/>
            <w:vMerge/>
            <w:shd w:val="clear" w:color="auto" w:fill="FFFFFF" w:themeFill="background1"/>
            <w:vAlign w:val="center"/>
          </w:tcPr>
          <w:p w14:paraId="7B1CF471" w14:textId="0F134426" w:rsidR="00F966D6" w:rsidRDefault="00F966D6" w:rsidP="00CB6852">
            <w:pPr>
              <w:ind w:left="0"/>
              <w:jc w:val="center"/>
              <w:cnfStyle w:val="000000010000" w:firstRow="0" w:lastRow="0" w:firstColumn="0" w:lastColumn="0" w:oddVBand="0" w:evenVBand="0" w:oddHBand="0" w:evenHBand="1" w:firstRowFirstColumn="0" w:firstRowLastColumn="0" w:lastRowFirstColumn="0" w:lastRowLastColumn="0"/>
            </w:pPr>
          </w:p>
        </w:tc>
        <w:tc>
          <w:tcPr>
            <w:tcW w:w="1941" w:type="dxa"/>
            <w:shd w:val="clear" w:color="auto" w:fill="FFFFFF" w:themeFill="background1"/>
            <w:vAlign w:val="center"/>
          </w:tcPr>
          <w:p w14:paraId="20DA7FC6" w14:textId="61754290" w:rsidR="00F966D6" w:rsidRDefault="00F966D6"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NPL Documents</w:t>
            </w:r>
          </w:p>
        </w:tc>
        <w:tc>
          <w:tcPr>
            <w:tcW w:w="4757" w:type="dxa"/>
            <w:shd w:val="clear" w:color="auto" w:fill="FFFFFF" w:themeFill="background1"/>
            <w:vAlign w:val="center"/>
          </w:tcPr>
          <w:p w14:paraId="796497FB" w14:textId="5EAA8539" w:rsidR="00F966D6" w:rsidRDefault="00F966D6" w:rsidP="00CB6852">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Along with submitted NPL, policyholder shall provide and upload all necessary documents.</w:t>
            </w:r>
            <w:r w:rsidR="00AA1D7E">
              <w:t xml:space="preserve"> Accordingly, automatic notification emails shall be directed to the UW department and BDD.</w:t>
            </w:r>
          </w:p>
        </w:tc>
      </w:tr>
      <w:tr w:rsidR="006E287C" w14:paraId="0FAF16B5" w14:textId="77777777" w:rsidTr="00FE58EE">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11C8DEA" w14:textId="30C14814" w:rsidR="006E287C" w:rsidRDefault="00FE58EE" w:rsidP="00CB6852">
            <w:pPr>
              <w:ind w:left="0"/>
              <w:jc w:val="center"/>
              <w:rPr>
                <w:lang w:val="en-US"/>
              </w:rPr>
            </w:pPr>
            <w:r>
              <w:rPr>
                <w:lang w:val="en-US"/>
              </w:rPr>
              <w:t>3</w:t>
            </w:r>
          </w:p>
        </w:tc>
        <w:tc>
          <w:tcPr>
            <w:tcW w:w="2604" w:type="dxa"/>
            <w:vMerge w:val="restart"/>
            <w:shd w:val="clear" w:color="auto" w:fill="FFFFFF" w:themeFill="background1"/>
            <w:vAlign w:val="center"/>
          </w:tcPr>
          <w:p w14:paraId="048DD5A3" w14:textId="77777777" w:rsidR="006E287C" w:rsidRPr="00BE7D4E" w:rsidRDefault="006E287C" w:rsidP="006E287C">
            <w:pPr>
              <w:ind w:left="0"/>
              <w:jc w:val="center"/>
              <w:cnfStyle w:val="000000100000" w:firstRow="0" w:lastRow="0" w:firstColumn="0" w:lastColumn="0" w:oddVBand="0" w:evenVBand="0" w:oddHBand="1" w:evenHBand="0" w:firstRowFirstColumn="0" w:firstRowLastColumn="0" w:lastRowFirstColumn="0" w:lastRowLastColumn="0"/>
              <w:rPr>
                <w:lang w:val="en-US"/>
              </w:rPr>
            </w:pPr>
            <w:r w:rsidRPr="006E287C">
              <w:rPr>
                <w:lang w:val="en-US"/>
              </w:rPr>
              <w:t>Underwriter</w:t>
            </w:r>
          </w:p>
          <w:p w14:paraId="1EE36CDC" w14:textId="3914A5F4" w:rsidR="006E287C" w:rsidRPr="006E287C" w:rsidRDefault="006E287C" w:rsidP="006E287C">
            <w:pPr>
              <w:ind w:left="0"/>
              <w:jc w:val="center"/>
              <w:cnfStyle w:val="000000100000" w:firstRow="0" w:lastRow="0" w:firstColumn="0" w:lastColumn="0" w:oddVBand="0" w:evenVBand="0" w:oddHBand="1" w:evenHBand="0" w:firstRowFirstColumn="0" w:firstRowLastColumn="0" w:lastRowFirstColumn="0" w:lastRowLastColumn="0"/>
              <w:rPr>
                <w:lang w:val="en-US"/>
              </w:rPr>
            </w:pPr>
            <w:r w:rsidRPr="006E287C">
              <w:rPr>
                <w:lang w:val="en-US"/>
              </w:rPr>
              <w:t>Senior Underwriter</w:t>
            </w:r>
          </w:p>
        </w:tc>
        <w:tc>
          <w:tcPr>
            <w:tcW w:w="1941" w:type="dxa"/>
            <w:shd w:val="clear" w:color="auto" w:fill="FFFFFF" w:themeFill="background1"/>
            <w:vAlign w:val="center"/>
          </w:tcPr>
          <w:p w14:paraId="15D3F8B5" w14:textId="66B4A262" w:rsidR="006E287C" w:rsidRDefault="006E287C"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Assessment</w:t>
            </w:r>
          </w:p>
        </w:tc>
        <w:tc>
          <w:tcPr>
            <w:tcW w:w="4757" w:type="dxa"/>
            <w:shd w:val="clear" w:color="auto" w:fill="FFFFFF" w:themeFill="background1"/>
            <w:vAlign w:val="center"/>
          </w:tcPr>
          <w:p w14:paraId="7FF907D9" w14:textId="4229D467" w:rsidR="006E287C" w:rsidRDefault="00945C1F" w:rsidP="00CB6852">
            <w:pPr>
              <w:spacing w:line="276" w:lineRule="auto"/>
              <w:ind w:left="0"/>
              <w:cnfStyle w:val="000000100000" w:firstRow="0" w:lastRow="0" w:firstColumn="0" w:lastColumn="0" w:oddVBand="0" w:evenVBand="0" w:oddHBand="1" w:evenHBand="0" w:firstRowFirstColumn="0" w:firstRowLastColumn="0" w:lastRowFirstColumn="0" w:lastRowLastColumn="0"/>
            </w:pPr>
            <w:r>
              <w:t>Underwriter will perform necessary assessment</w:t>
            </w:r>
            <w:r w:rsidR="00104449">
              <w:t xml:space="preserve"> upon provided details and documents</w:t>
            </w:r>
            <w:r>
              <w:t>.</w:t>
            </w:r>
            <w:r w:rsidR="006E287C">
              <w:t xml:space="preserve"> </w:t>
            </w:r>
          </w:p>
        </w:tc>
      </w:tr>
      <w:tr w:rsidR="006E287C" w14:paraId="410608F8" w14:textId="77777777" w:rsidTr="00DD36D7">
        <w:trPr>
          <w:cnfStyle w:val="000000010000" w:firstRow="0" w:lastRow="0" w:firstColumn="0" w:lastColumn="0" w:oddVBand="0" w:evenVBand="0" w:oddHBand="0" w:evenHBand="1" w:firstRowFirstColumn="0" w:firstRowLastColumn="0" w:lastRowFirstColumn="0" w:lastRowLastColumn="0"/>
          <w:trHeight w:val="2236"/>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5EC5A675" w14:textId="77718E56" w:rsidR="006E287C" w:rsidRDefault="00FE58EE" w:rsidP="00CB6852">
            <w:pPr>
              <w:ind w:left="0"/>
              <w:jc w:val="center"/>
              <w:rPr>
                <w:lang w:val="en-US"/>
              </w:rPr>
            </w:pPr>
            <w:r>
              <w:rPr>
                <w:lang w:val="en-US"/>
              </w:rPr>
              <w:t>4</w:t>
            </w:r>
          </w:p>
        </w:tc>
        <w:tc>
          <w:tcPr>
            <w:tcW w:w="2604" w:type="dxa"/>
            <w:vMerge/>
            <w:shd w:val="clear" w:color="auto" w:fill="FFFFFF" w:themeFill="background1"/>
            <w:vAlign w:val="center"/>
          </w:tcPr>
          <w:p w14:paraId="5F8FD235" w14:textId="77777777" w:rsidR="006E287C" w:rsidRPr="006E287C" w:rsidRDefault="006E287C" w:rsidP="006E287C">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1941" w:type="dxa"/>
            <w:shd w:val="clear" w:color="auto" w:fill="FFFFFF" w:themeFill="background1"/>
            <w:vAlign w:val="center"/>
          </w:tcPr>
          <w:p w14:paraId="2B803730" w14:textId="07EBAC02" w:rsidR="006E287C" w:rsidRDefault="006E287C"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Recommendation</w:t>
            </w:r>
          </w:p>
        </w:tc>
        <w:tc>
          <w:tcPr>
            <w:tcW w:w="4757" w:type="dxa"/>
            <w:shd w:val="clear" w:color="auto" w:fill="FFFFFF" w:themeFill="background1"/>
            <w:vAlign w:val="center"/>
          </w:tcPr>
          <w:p w14:paraId="70D1F08B" w14:textId="4EC5B878" w:rsidR="006E287C" w:rsidRDefault="00945C1F" w:rsidP="00CB6852">
            <w:pPr>
              <w:spacing w:line="276" w:lineRule="auto"/>
              <w:ind w:left="0"/>
              <w:cnfStyle w:val="000000010000" w:firstRow="0" w:lastRow="0" w:firstColumn="0" w:lastColumn="0" w:oddVBand="0" w:evenVBand="0" w:oddHBand="0" w:evenHBand="1" w:firstRowFirstColumn="0" w:firstRowLastColumn="0" w:lastRowFirstColumn="0" w:lastRowLastColumn="0"/>
            </w:pPr>
            <w:r>
              <w:t>Underwriter recommendations and observations will be submitted and inserted into the system.</w:t>
            </w:r>
            <w:r w:rsidR="00196F51">
              <w:t xml:space="preserve"> </w:t>
            </w:r>
            <w:r w:rsidR="00DD36D7">
              <w:t>Accordingly, automatic notification emails shall be directed to all policyholders associated with the particular buyer to be alerted in addition to</w:t>
            </w:r>
            <w:r w:rsidR="00196F51">
              <w:t xml:space="preserve"> Claims department for </w:t>
            </w:r>
            <w:r w:rsidR="00514879">
              <w:t>further</w:t>
            </w:r>
            <w:r w:rsidR="00196F51">
              <w:t xml:space="preserve"> processing.</w:t>
            </w:r>
          </w:p>
        </w:tc>
      </w:tr>
      <w:tr w:rsidR="00FE58EE" w14:paraId="0B8E0D5B" w14:textId="77777777" w:rsidTr="00EB1FF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25D8E093" w14:textId="5B94CEE5" w:rsidR="00FE58EE" w:rsidRDefault="00FE58EE" w:rsidP="00CB6852">
            <w:pPr>
              <w:ind w:left="0"/>
              <w:jc w:val="center"/>
              <w:rPr>
                <w:lang w:val="en-US"/>
              </w:rPr>
            </w:pPr>
            <w:r>
              <w:rPr>
                <w:lang w:val="en-US"/>
              </w:rPr>
              <w:t>5</w:t>
            </w:r>
          </w:p>
        </w:tc>
        <w:tc>
          <w:tcPr>
            <w:tcW w:w="2604" w:type="dxa"/>
            <w:vMerge w:val="restart"/>
            <w:shd w:val="clear" w:color="auto" w:fill="FFFFFF" w:themeFill="background1"/>
            <w:vAlign w:val="center"/>
          </w:tcPr>
          <w:p w14:paraId="0D0231AF" w14:textId="77777777" w:rsidR="00FE58EE" w:rsidRDefault="00FE58EE" w:rsidP="006E287C">
            <w:pPr>
              <w:ind w:left="0"/>
              <w:jc w:val="center"/>
              <w:cnfStyle w:val="000000100000" w:firstRow="0" w:lastRow="0" w:firstColumn="0" w:lastColumn="0" w:oddVBand="0" w:evenVBand="0" w:oddHBand="1" w:evenHBand="0" w:firstRowFirstColumn="0" w:firstRowLastColumn="0" w:lastRowFirstColumn="0" w:lastRowLastColumn="0"/>
            </w:pPr>
            <w:r>
              <w:t>Associate</w:t>
            </w:r>
          </w:p>
          <w:p w14:paraId="0C2C3F99" w14:textId="7285AB1B" w:rsidR="00FE58EE" w:rsidRPr="006E287C" w:rsidRDefault="00FE58EE" w:rsidP="006E287C">
            <w:pPr>
              <w:ind w:left="0"/>
              <w:jc w:val="center"/>
              <w:cnfStyle w:val="000000100000" w:firstRow="0" w:lastRow="0" w:firstColumn="0" w:lastColumn="0" w:oddVBand="0" w:evenVBand="0" w:oddHBand="1" w:evenHBand="0" w:firstRowFirstColumn="0" w:firstRowLastColumn="0" w:lastRowFirstColumn="0" w:lastRowLastColumn="0"/>
              <w:rPr>
                <w:lang w:val="en-US"/>
              </w:rPr>
            </w:pPr>
            <w:r>
              <w:t>Claims and Recovery</w:t>
            </w:r>
          </w:p>
        </w:tc>
        <w:tc>
          <w:tcPr>
            <w:tcW w:w="1941" w:type="dxa"/>
            <w:shd w:val="clear" w:color="auto" w:fill="FFFFFF" w:themeFill="background1"/>
            <w:vAlign w:val="center"/>
          </w:tcPr>
          <w:p w14:paraId="18907C0B" w14:textId="069411A6" w:rsidR="00FE58EE" w:rsidRDefault="00FE58EE"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Process</w:t>
            </w:r>
          </w:p>
        </w:tc>
        <w:tc>
          <w:tcPr>
            <w:tcW w:w="4757" w:type="dxa"/>
            <w:shd w:val="clear" w:color="auto" w:fill="FFFFFF" w:themeFill="background1"/>
            <w:vAlign w:val="center"/>
          </w:tcPr>
          <w:p w14:paraId="79F372F5" w14:textId="2D038A8E" w:rsidR="00FE58EE" w:rsidRDefault="006122B2" w:rsidP="00CB6852">
            <w:pPr>
              <w:spacing w:line="276" w:lineRule="auto"/>
              <w:ind w:left="0"/>
              <w:cnfStyle w:val="000000100000" w:firstRow="0" w:lastRow="0" w:firstColumn="0" w:lastColumn="0" w:oddVBand="0" w:evenVBand="0" w:oddHBand="1" w:evenHBand="0" w:firstRowFirstColumn="0" w:firstRowLastColumn="0" w:lastRowFirstColumn="0" w:lastRowLastColumn="0"/>
            </w:pPr>
            <w:r>
              <w:t>Preparation of</w:t>
            </w:r>
            <w:r w:rsidR="00C14B72">
              <w:t xml:space="preserve"> NPL Report on the system and submit it to the Head, Claims and Recovery</w:t>
            </w:r>
            <w:r w:rsidR="007D1845">
              <w:t>.</w:t>
            </w:r>
          </w:p>
        </w:tc>
      </w:tr>
      <w:tr w:rsidR="00FE58EE" w14:paraId="5F46AD2F" w14:textId="77777777" w:rsidTr="00EB1FF3">
        <w:trPr>
          <w:cnfStyle w:val="000000010000" w:firstRow="0" w:lastRow="0" w:firstColumn="0" w:lastColumn="0" w:oddVBand="0" w:evenVBand="0" w:oddHBand="0" w:evenHBand="1"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240E5B1C" w14:textId="73BA67D7" w:rsidR="00FE58EE" w:rsidRDefault="00FE58EE" w:rsidP="00CB6852">
            <w:pPr>
              <w:ind w:left="0"/>
              <w:jc w:val="center"/>
              <w:rPr>
                <w:lang w:val="en-US"/>
              </w:rPr>
            </w:pPr>
            <w:r>
              <w:rPr>
                <w:lang w:val="en-US"/>
              </w:rPr>
              <w:t>6</w:t>
            </w:r>
          </w:p>
        </w:tc>
        <w:tc>
          <w:tcPr>
            <w:tcW w:w="2604" w:type="dxa"/>
            <w:vMerge/>
            <w:shd w:val="clear" w:color="auto" w:fill="FFFFFF" w:themeFill="background1"/>
            <w:vAlign w:val="center"/>
          </w:tcPr>
          <w:p w14:paraId="55C9F878" w14:textId="77777777" w:rsidR="00FE58EE" w:rsidRDefault="00FE58EE" w:rsidP="006E287C">
            <w:pPr>
              <w:ind w:left="0"/>
              <w:jc w:val="center"/>
              <w:cnfStyle w:val="000000010000" w:firstRow="0" w:lastRow="0" w:firstColumn="0" w:lastColumn="0" w:oddVBand="0" w:evenVBand="0" w:oddHBand="0" w:evenHBand="1" w:firstRowFirstColumn="0" w:firstRowLastColumn="0" w:lastRowFirstColumn="0" w:lastRowLastColumn="0"/>
            </w:pPr>
          </w:p>
        </w:tc>
        <w:tc>
          <w:tcPr>
            <w:tcW w:w="1941" w:type="dxa"/>
            <w:shd w:val="clear" w:color="auto" w:fill="FFFFFF" w:themeFill="background1"/>
            <w:vAlign w:val="center"/>
          </w:tcPr>
          <w:p w14:paraId="404DEF62" w14:textId="4AB17883" w:rsidR="00FE58EE" w:rsidRDefault="00FE58EE" w:rsidP="00CB6852">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Grade</w:t>
            </w:r>
          </w:p>
        </w:tc>
        <w:tc>
          <w:tcPr>
            <w:tcW w:w="4757" w:type="dxa"/>
            <w:shd w:val="clear" w:color="auto" w:fill="FFFFFF" w:themeFill="background1"/>
            <w:vAlign w:val="center"/>
          </w:tcPr>
          <w:p w14:paraId="08E549A3" w14:textId="1AA4B860" w:rsidR="00FE58EE" w:rsidRDefault="006122B2" w:rsidP="00CB6852">
            <w:pPr>
              <w:spacing w:line="276" w:lineRule="auto"/>
              <w:ind w:left="0"/>
              <w:cnfStyle w:val="000000010000" w:firstRow="0" w:lastRow="0" w:firstColumn="0" w:lastColumn="0" w:oddVBand="0" w:evenVBand="0" w:oddHBand="0" w:evenHBand="1" w:firstRowFirstColumn="0" w:firstRowLastColumn="0" w:lastRowFirstColumn="0" w:lastRowLastColumn="0"/>
            </w:pPr>
            <w:r>
              <w:t>Implementation of</w:t>
            </w:r>
            <w:r w:rsidR="00E028C8">
              <w:t xml:space="preserve"> NPL grading and submit it to the Head, Claims and Recovery.</w:t>
            </w:r>
            <w:r w:rsidR="005B3386">
              <w:t xml:space="preserve"> NPL grading is a set of pre-defined grading with a list of criteria for the Associate, </w:t>
            </w:r>
            <w:r w:rsidR="00506E59">
              <w:t>Claims,</w:t>
            </w:r>
            <w:r w:rsidR="005B3386">
              <w:t xml:space="preserve"> and Recovery to choose from</w:t>
            </w:r>
            <w:r w:rsidR="00AA5799">
              <w:t xml:space="preserve"> and </w:t>
            </w:r>
            <w:r w:rsidR="00514879">
              <w:t>can</w:t>
            </w:r>
            <w:r w:rsidR="00AA5799">
              <w:t xml:space="preserve"> be utilized in the provisioning process</w:t>
            </w:r>
            <w:r w:rsidR="005B3386">
              <w:t>.</w:t>
            </w:r>
          </w:p>
        </w:tc>
      </w:tr>
      <w:tr w:rsidR="00FE58EE" w14:paraId="1D501317" w14:textId="77777777" w:rsidTr="003E5E01">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380DE7EC" w14:textId="0302B90E" w:rsidR="00FE58EE" w:rsidRDefault="00FE58EE" w:rsidP="00FE58EE">
            <w:pPr>
              <w:ind w:left="0"/>
              <w:jc w:val="center"/>
              <w:rPr>
                <w:lang w:val="en-US"/>
              </w:rPr>
            </w:pPr>
            <w:r>
              <w:rPr>
                <w:lang w:val="en-US"/>
              </w:rPr>
              <w:t>7</w:t>
            </w:r>
          </w:p>
        </w:tc>
        <w:tc>
          <w:tcPr>
            <w:tcW w:w="2604" w:type="dxa"/>
            <w:shd w:val="clear" w:color="auto" w:fill="FFFFFF" w:themeFill="background1"/>
            <w:vAlign w:val="center"/>
          </w:tcPr>
          <w:p w14:paraId="3BF2F91E" w14:textId="233AD7F3" w:rsidR="00FE58EE" w:rsidRDefault="00FE58EE" w:rsidP="00FE58EE">
            <w:pPr>
              <w:ind w:left="0"/>
              <w:jc w:val="center"/>
              <w:cnfStyle w:val="000000100000" w:firstRow="0" w:lastRow="0" w:firstColumn="0" w:lastColumn="0" w:oddVBand="0" w:evenVBand="0" w:oddHBand="1" w:evenHBand="0" w:firstRowFirstColumn="0" w:firstRowLastColumn="0" w:lastRowFirstColumn="0" w:lastRowLastColumn="0"/>
            </w:pPr>
            <w:r>
              <w:t>Head</w:t>
            </w:r>
          </w:p>
          <w:p w14:paraId="08871DA2" w14:textId="734BC784" w:rsidR="00FE58EE" w:rsidRDefault="00FE58EE" w:rsidP="00FE58EE">
            <w:pPr>
              <w:ind w:left="0"/>
              <w:jc w:val="center"/>
              <w:cnfStyle w:val="000000100000" w:firstRow="0" w:lastRow="0" w:firstColumn="0" w:lastColumn="0" w:oddVBand="0" w:evenVBand="0" w:oddHBand="1" w:evenHBand="0" w:firstRowFirstColumn="0" w:firstRowLastColumn="0" w:lastRowFirstColumn="0" w:lastRowLastColumn="0"/>
            </w:pPr>
            <w:r>
              <w:t>Claims and Recovery</w:t>
            </w:r>
          </w:p>
        </w:tc>
        <w:tc>
          <w:tcPr>
            <w:tcW w:w="1941" w:type="dxa"/>
            <w:shd w:val="clear" w:color="auto" w:fill="FFFFFF" w:themeFill="background1"/>
            <w:vAlign w:val="center"/>
          </w:tcPr>
          <w:p w14:paraId="42887B9C" w14:textId="7B87C713" w:rsidR="00FE58EE" w:rsidRDefault="00FE58EE" w:rsidP="00FE58EE">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Review</w:t>
            </w:r>
          </w:p>
        </w:tc>
        <w:tc>
          <w:tcPr>
            <w:tcW w:w="4757" w:type="dxa"/>
            <w:shd w:val="clear" w:color="auto" w:fill="FFFFFF" w:themeFill="background1"/>
            <w:vAlign w:val="center"/>
          </w:tcPr>
          <w:p w14:paraId="08FAEC83" w14:textId="751B86E9" w:rsidR="00FE58EE" w:rsidRDefault="00B61E13" w:rsidP="006D2F33">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Head of Claims and Recovery will receive automatic notification that the NPL is ready for review and </w:t>
            </w:r>
            <w:r w:rsidR="006D2F33">
              <w:t>can add</w:t>
            </w:r>
            <w:r>
              <w:t xml:space="preserve"> </w:t>
            </w:r>
            <w:r w:rsidR="002E2A9C">
              <w:t>extra</w:t>
            </w:r>
            <w:r>
              <w:t xml:space="preserve"> comments</w:t>
            </w:r>
            <w:r w:rsidR="00B8529A">
              <w:t xml:space="preserve"> (if any)</w:t>
            </w:r>
            <w:r>
              <w:t>.</w:t>
            </w:r>
            <w:r w:rsidR="00987652">
              <w:t xml:space="preserve"> Upon finalization, NPL will be directed to the NPL committee to decide upon</w:t>
            </w:r>
            <w:r w:rsidR="006D2DB3">
              <w:t xml:space="preserve"> </w:t>
            </w:r>
            <w:r w:rsidR="006D2DB3" w:rsidRPr="00C229FA">
              <w:t xml:space="preserve">and to </w:t>
            </w:r>
            <w:r w:rsidR="00C229FA" w:rsidRPr="00C229FA">
              <w:t>reinsurance</w:t>
            </w:r>
            <w:r w:rsidR="006D2DB3" w:rsidRPr="00C229FA">
              <w:t xml:space="preserve"> </w:t>
            </w:r>
            <w:r w:rsidR="00C229FA" w:rsidRPr="00C229FA">
              <w:t>f</w:t>
            </w:r>
            <w:r w:rsidR="006D2DB3" w:rsidRPr="00C229FA">
              <w:t>unction for reinsurers notification</w:t>
            </w:r>
            <w:r w:rsidR="00C229FA" w:rsidRPr="00C229FA">
              <w:t xml:space="preserve"> </w:t>
            </w:r>
            <w:r w:rsidR="00C229FA" w:rsidRPr="00C229FA">
              <w:lastRenderedPageBreak/>
              <w:t>e.g. f</w:t>
            </w:r>
            <w:r w:rsidR="006D2DB3" w:rsidRPr="00C229FA">
              <w:t xml:space="preserve">or NPL exceeding $500k and $1.5m respectively in the ST and MT/FII </w:t>
            </w:r>
            <w:r w:rsidR="00C229FA">
              <w:t>t</w:t>
            </w:r>
            <w:r w:rsidR="006D2DB3" w:rsidRPr="00C229FA">
              <w:t>reaty.</w:t>
            </w:r>
          </w:p>
        </w:tc>
      </w:tr>
      <w:tr w:rsidR="00464A7E" w14:paraId="36167BF6" w14:textId="77777777" w:rsidTr="00A13870">
        <w:trPr>
          <w:cnfStyle w:val="000000010000" w:firstRow="0" w:lastRow="0" w:firstColumn="0" w:lastColumn="0" w:oddVBand="0" w:evenVBand="0" w:oddHBand="0" w:evenHBand="1" w:firstRowFirstColumn="0" w:firstRowLastColumn="0" w:lastRowFirstColumn="0" w:lastRowLastColumn="0"/>
          <w:trHeight w:val="2248"/>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7048E6C6" w14:textId="1A82126C" w:rsidR="00464A7E" w:rsidRDefault="00464A7E" w:rsidP="00FE58EE">
            <w:pPr>
              <w:ind w:left="0"/>
              <w:jc w:val="center"/>
              <w:rPr>
                <w:lang w:val="en-US"/>
              </w:rPr>
            </w:pPr>
            <w:r>
              <w:rPr>
                <w:lang w:val="en-US"/>
              </w:rPr>
              <w:lastRenderedPageBreak/>
              <w:t>8</w:t>
            </w:r>
          </w:p>
        </w:tc>
        <w:tc>
          <w:tcPr>
            <w:tcW w:w="2604" w:type="dxa"/>
            <w:vMerge w:val="restart"/>
            <w:shd w:val="clear" w:color="auto" w:fill="FFFFFF" w:themeFill="background1"/>
            <w:vAlign w:val="center"/>
          </w:tcPr>
          <w:p w14:paraId="37CA21A2" w14:textId="50AD0D98" w:rsidR="00464A7E" w:rsidRDefault="00464A7E" w:rsidP="00FE58EE">
            <w:pPr>
              <w:ind w:left="0"/>
              <w:jc w:val="center"/>
              <w:cnfStyle w:val="000000010000" w:firstRow="0" w:lastRow="0" w:firstColumn="0" w:lastColumn="0" w:oddVBand="0" w:evenVBand="0" w:oddHBand="0" w:evenHBand="1" w:firstRowFirstColumn="0" w:firstRowLastColumn="0" w:lastRowFirstColumn="0" w:lastRowLastColumn="0"/>
            </w:pPr>
            <w:r>
              <w:t>NPL Committee</w:t>
            </w:r>
          </w:p>
        </w:tc>
        <w:tc>
          <w:tcPr>
            <w:tcW w:w="1941" w:type="dxa"/>
            <w:shd w:val="clear" w:color="auto" w:fill="FFFFFF" w:themeFill="background1"/>
            <w:vAlign w:val="center"/>
          </w:tcPr>
          <w:p w14:paraId="60790650" w14:textId="274ADA07" w:rsidR="00464A7E" w:rsidRDefault="00464A7E" w:rsidP="00FE58EE">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Decision</w:t>
            </w:r>
          </w:p>
        </w:tc>
        <w:tc>
          <w:tcPr>
            <w:tcW w:w="4757" w:type="dxa"/>
            <w:shd w:val="clear" w:color="auto" w:fill="FFFFFF" w:themeFill="background1"/>
            <w:vAlign w:val="center"/>
          </w:tcPr>
          <w:p w14:paraId="1DF40953" w14:textId="58B16FF4" w:rsidR="00464A7E" w:rsidRDefault="00382C6F" w:rsidP="00FE58EE">
            <w:pPr>
              <w:spacing w:line="276" w:lineRule="auto"/>
              <w:ind w:left="0"/>
              <w:cnfStyle w:val="000000010000" w:firstRow="0" w:lastRow="0" w:firstColumn="0" w:lastColumn="0" w:oddVBand="0" w:evenVBand="0" w:oddHBand="0" w:evenHBand="1" w:firstRowFirstColumn="0" w:firstRowLastColumn="0" w:lastRowFirstColumn="0" w:lastRowLastColumn="0"/>
            </w:pPr>
            <w:r>
              <w:t>NP</w:t>
            </w:r>
            <w:r w:rsidR="0088680A">
              <w:t>L Committee shall be assembled t</w:t>
            </w:r>
            <w:r>
              <w:t>o discuss on pending NPLs and decide upon. If rejected, a rejection letter shall be directed to the policyholder with clear justifications.</w:t>
            </w:r>
            <w:r w:rsidR="001536E7">
              <w:t xml:space="preserve"> Committee decision shall also be shared with Country or Senior Manager, Policy Administrator</w:t>
            </w:r>
            <w:r w:rsidR="0088680A">
              <w:t>,</w:t>
            </w:r>
            <w:r w:rsidR="001536E7">
              <w:t xml:space="preserve"> and UW Department.</w:t>
            </w:r>
          </w:p>
        </w:tc>
      </w:tr>
      <w:tr w:rsidR="00866B9B" w14:paraId="279B51C8" w14:textId="77777777" w:rsidTr="00B006A0">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270FE962" w14:textId="5A763B75" w:rsidR="00866B9B" w:rsidRDefault="00866B9B" w:rsidP="00866B9B">
            <w:pPr>
              <w:ind w:left="0"/>
              <w:jc w:val="center"/>
              <w:rPr>
                <w:lang w:val="en-US"/>
              </w:rPr>
            </w:pPr>
            <w:r>
              <w:rPr>
                <w:lang w:val="en-US"/>
              </w:rPr>
              <w:t>9</w:t>
            </w:r>
          </w:p>
        </w:tc>
        <w:tc>
          <w:tcPr>
            <w:tcW w:w="2604" w:type="dxa"/>
            <w:vMerge/>
            <w:shd w:val="clear" w:color="auto" w:fill="FFFFFF" w:themeFill="background1"/>
            <w:vAlign w:val="center"/>
          </w:tcPr>
          <w:p w14:paraId="28790D2D" w14:textId="77777777" w:rsidR="00866B9B" w:rsidRDefault="00866B9B" w:rsidP="00866B9B">
            <w:pPr>
              <w:ind w:left="0"/>
              <w:jc w:val="center"/>
              <w:cnfStyle w:val="000000100000" w:firstRow="0" w:lastRow="0" w:firstColumn="0" w:lastColumn="0" w:oddVBand="0" w:evenVBand="0" w:oddHBand="1" w:evenHBand="0" w:firstRowFirstColumn="0" w:firstRowLastColumn="0" w:lastRowFirstColumn="0" w:lastRowLastColumn="0"/>
            </w:pPr>
          </w:p>
        </w:tc>
        <w:tc>
          <w:tcPr>
            <w:tcW w:w="1941" w:type="dxa"/>
            <w:shd w:val="clear" w:color="auto" w:fill="FFFFFF" w:themeFill="background1"/>
            <w:vAlign w:val="center"/>
          </w:tcPr>
          <w:p w14:paraId="46FB3025" w14:textId="349AC341" w:rsidR="00866B9B" w:rsidRDefault="00866B9B" w:rsidP="00866B9B">
            <w:pPr>
              <w:ind w:left="0"/>
              <w:jc w:val="center"/>
              <w:cnfStyle w:val="000000100000" w:firstRow="0" w:lastRow="0" w:firstColumn="0" w:lastColumn="0" w:oddVBand="0" w:evenVBand="0" w:oddHBand="1" w:evenHBand="0" w:firstRowFirstColumn="0" w:firstRowLastColumn="0" w:lastRowFirstColumn="0" w:lastRowLastColumn="0"/>
              <w:rPr>
                <w:lang w:val="en-US"/>
              </w:rPr>
            </w:pPr>
            <w:r w:rsidRPr="0083665F">
              <w:rPr>
                <w:highlight w:val="yellow"/>
                <w:lang w:val="en-US"/>
              </w:rPr>
              <w:t>RMD</w:t>
            </w:r>
            <w:r>
              <w:rPr>
                <w:lang w:val="en-US"/>
              </w:rPr>
              <w:t xml:space="preserve"> </w:t>
            </w:r>
          </w:p>
        </w:tc>
        <w:tc>
          <w:tcPr>
            <w:tcW w:w="4757" w:type="dxa"/>
            <w:shd w:val="clear" w:color="auto" w:fill="FFFFFF" w:themeFill="background1"/>
            <w:vAlign w:val="center"/>
          </w:tcPr>
          <w:p w14:paraId="2D72C925" w14:textId="5B25398E" w:rsidR="00866B9B" w:rsidRDefault="00866B9B" w:rsidP="00866B9B">
            <w:pPr>
              <w:spacing w:line="276" w:lineRule="auto"/>
              <w:ind w:left="0"/>
              <w:cnfStyle w:val="000000100000" w:firstRow="0" w:lastRow="0" w:firstColumn="0" w:lastColumn="0" w:oddVBand="0" w:evenVBand="0" w:oddHBand="1" w:evenHBand="0" w:firstRowFirstColumn="0" w:firstRowLastColumn="0" w:lastRowFirstColumn="0" w:lastRowLastColumn="0"/>
            </w:pPr>
            <w:r w:rsidRPr="0083665F">
              <w:rPr>
                <w:highlight w:val="yellow"/>
              </w:rPr>
              <w:t>RMD</w:t>
            </w:r>
            <w:r>
              <w:t xml:space="preserve"> will assess the residual risk and potential </w:t>
            </w:r>
            <w:r w:rsidR="00A15E21">
              <w:t>Probable</w:t>
            </w:r>
            <w:r>
              <w:t xml:space="preserve"> of Default (PD) and Loss Given Default (</w:t>
            </w:r>
            <w:r w:rsidR="00A15E21">
              <w:t>LGD) relating</w:t>
            </w:r>
            <w:r>
              <w:t xml:space="preserve"> to NPL</w:t>
            </w:r>
            <w:r w:rsidR="00B006A0">
              <w:t xml:space="preserve">, </w:t>
            </w:r>
            <w:r>
              <w:t xml:space="preserve">provide feedback and use the </w:t>
            </w:r>
            <w:r w:rsidR="00A15E21">
              <w:t>calibration</w:t>
            </w:r>
            <w:r>
              <w:t xml:space="preserve"> for internal portfolio risk analytics. </w:t>
            </w:r>
          </w:p>
        </w:tc>
      </w:tr>
      <w:tr w:rsidR="00EB1FF3" w14:paraId="6BF9965B" w14:textId="77777777" w:rsidTr="00EB1FF3">
        <w:trPr>
          <w:cnfStyle w:val="000000010000" w:firstRow="0" w:lastRow="0" w:firstColumn="0" w:lastColumn="0" w:oddVBand="0" w:evenVBand="0" w:oddHBand="0" w:evenHBand="1" w:firstRowFirstColumn="0" w:firstRowLastColumn="0" w:lastRowFirstColumn="0" w:lastRowLastColumn="0"/>
          <w:trHeight w:val="393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32967344" w14:textId="216D895D" w:rsidR="00EB1FF3" w:rsidRDefault="00866B9B" w:rsidP="00EB1FF3">
            <w:pPr>
              <w:ind w:left="0"/>
              <w:jc w:val="center"/>
              <w:rPr>
                <w:lang w:val="en-US"/>
              </w:rPr>
            </w:pPr>
            <w:r>
              <w:rPr>
                <w:lang w:val="en-US"/>
              </w:rPr>
              <w:t>10</w:t>
            </w:r>
          </w:p>
        </w:tc>
        <w:tc>
          <w:tcPr>
            <w:tcW w:w="2604" w:type="dxa"/>
            <w:vMerge/>
            <w:shd w:val="clear" w:color="auto" w:fill="FFFFFF" w:themeFill="background1"/>
            <w:vAlign w:val="center"/>
          </w:tcPr>
          <w:p w14:paraId="50D0C3D4" w14:textId="77777777" w:rsidR="00EB1FF3" w:rsidRDefault="00EB1FF3" w:rsidP="00EB1FF3">
            <w:pPr>
              <w:ind w:left="0"/>
              <w:jc w:val="center"/>
              <w:cnfStyle w:val="000000010000" w:firstRow="0" w:lastRow="0" w:firstColumn="0" w:lastColumn="0" w:oddVBand="0" w:evenVBand="0" w:oddHBand="0" w:evenHBand="1" w:firstRowFirstColumn="0" w:firstRowLastColumn="0" w:lastRowFirstColumn="0" w:lastRowLastColumn="0"/>
            </w:pPr>
          </w:p>
        </w:tc>
        <w:tc>
          <w:tcPr>
            <w:tcW w:w="1941" w:type="dxa"/>
            <w:shd w:val="clear" w:color="auto" w:fill="FFFFFF" w:themeFill="background1"/>
            <w:vAlign w:val="center"/>
          </w:tcPr>
          <w:p w14:paraId="73F58AD5" w14:textId="16CF676F" w:rsidR="00EB1FF3" w:rsidRDefault="00EB1FF3" w:rsidP="00EB1FF3">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Claim</w:t>
            </w:r>
          </w:p>
        </w:tc>
        <w:tc>
          <w:tcPr>
            <w:tcW w:w="4757" w:type="dxa"/>
            <w:shd w:val="clear" w:color="auto" w:fill="FFFFFF" w:themeFill="background1"/>
            <w:vAlign w:val="center"/>
          </w:tcPr>
          <w:p w14:paraId="2DDC0005" w14:textId="7E1A3D64" w:rsidR="00EB1FF3" w:rsidRDefault="00EB1FF3" w:rsidP="00EB1FF3">
            <w:pPr>
              <w:spacing w:line="276" w:lineRule="auto"/>
              <w:ind w:left="0"/>
              <w:cnfStyle w:val="000000010000" w:firstRow="0" w:lastRow="0" w:firstColumn="0" w:lastColumn="0" w:oddVBand="0" w:evenVBand="0" w:oddHBand="0" w:evenHBand="1" w:firstRowFirstColumn="0" w:firstRowLastColumn="0" w:lastRowFirstColumn="0" w:lastRowLastColumn="0"/>
            </w:pPr>
            <w:r>
              <w:t xml:space="preserve">If NPL is approved by NPL Committee, a notification shall be directed to the policyholder stating that the NPL request is under process, </w:t>
            </w:r>
            <w:r w:rsidR="00514879">
              <w:t>further details</w:t>
            </w:r>
            <w:r>
              <w:t xml:space="preserve"> will be required and Claims and Recovery will get in contact. In addition, the policyholder is required and asked to minimize and/or avoid losses, in order to avoid reaching the claim state. Eventually, integration occurs with the Financial entity to generate respective journal vouchers whereby </w:t>
            </w:r>
            <w:r>
              <w:rPr>
                <w:rFonts w:cs="Arial"/>
                <w:color w:val="222222"/>
                <w:shd w:val="clear" w:color="auto" w:fill="FFFFFF"/>
              </w:rPr>
              <w:t>money is set aside to pay policyholders who have filed or are expected to file legitimate </w:t>
            </w:r>
            <w:r w:rsidRPr="00EB1FF3">
              <w:rPr>
                <w:rFonts w:cs="Arial"/>
                <w:color w:val="222222"/>
                <w:shd w:val="clear" w:color="auto" w:fill="FFFFFF"/>
              </w:rPr>
              <w:t>claims</w:t>
            </w:r>
            <w:r>
              <w:rPr>
                <w:rFonts w:cs="Arial"/>
                <w:color w:val="222222"/>
                <w:shd w:val="clear" w:color="auto" w:fill="FFFFFF"/>
              </w:rPr>
              <w:t> on their policies.</w:t>
            </w:r>
          </w:p>
        </w:tc>
      </w:tr>
    </w:tbl>
    <w:p w14:paraId="60F30CEE" w14:textId="77777777" w:rsidR="00DD344F" w:rsidRPr="008864C5" w:rsidRDefault="00DD344F" w:rsidP="008864C5"/>
    <w:p w14:paraId="083D1E41" w14:textId="77777777" w:rsidR="001C3484" w:rsidRPr="008864C5" w:rsidRDefault="001C3484" w:rsidP="008864C5"/>
    <w:p w14:paraId="2BBE4F73" w14:textId="77777777" w:rsidR="001C3484" w:rsidRDefault="001C3484" w:rsidP="001C3484">
      <w:pPr>
        <w:rPr>
          <w:lang w:val="en-US"/>
        </w:rPr>
      </w:pPr>
    </w:p>
    <w:p w14:paraId="4EA73D5D" w14:textId="2930ACCF" w:rsidR="001C3484" w:rsidRDefault="001C3484" w:rsidP="00190A73">
      <w:pPr>
        <w:rPr>
          <w:lang w:val="en-US"/>
        </w:rPr>
      </w:pPr>
    </w:p>
    <w:p w14:paraId="4B6253EB" w14:textId="163A4C98" w:rsidR="00965E57" w:rsidRDefault="00965E57" w:rsidP="00190A73">
      <w:pPr>
        <w:rPr>
          <w:lang w:val="en-US"/>
        </w:rPr>
      </w:pPr>
    </w:p>
    <w:p w14:paraId="55991E1D" w14:textId="6E250F88" w:rsidR="00965E57" w:rsidRDefault="00965E57" w:rsidP="00190A73">
      <w:pPr>
        <w:rPr>
          <w:lang w:val="en-US"/>
        </w:rPr>
      </w:pPr>
    </w:p>
    <w:p w14:paraId="1ED1BBCF" w14:textId="6F1EC126" w:rsidR="00965E57" w:rsidRDefault="00965E57" w:rsidP="00190A73">
      <w:pPr>
        <w:rPr>
          <w:lang w:val="en-US"/>
        </w:rPr>
      </w:pPr>
    </w:p>
    <w:p w14:paraId="09E4BD8D" w14:textId="27488FAF" w:rsidR="00965E57" w:rsidRDefault="00965E57" w:rsidP="00190A73">
      <w:pPr>
        <w:rPr>
          <w:lang w:val="en-US"/>
        </w:rPr>
      </w:pPr>
    </w:p>
    <w:p w14:paraId="25BCEEAA" w14:textId="5C1CAB2D" w:rsidR="00965E57" w:rsidRDefault="00965E57" w:rsidP="00190A73">
      <w:pPr>
        <w:rPr>
          <w:lang w:val="en-US"/>
        </w:rPr>
      </w:pPr>
    </w:p>
    <w:p w14:paraId="52DFB8C2" w14:textId="6BBFDB64" w:rsidR="00965E57" w:rsidRDefault="00965E57" w:rsidP="00190A73">
      <w:pPr>
        <w:rPr>
          <w:lang w:val="en-US"/>
        </w:rPr>
      </w:pPr>
    </w:p>
    <w:p w14:paraId="3A508144" w14:textId="3D7BE3F2" w:rsidR="00965E57" w:rsidRDefault="00965E57" w:rsidP="00190A73">
      <w:pPr>
        <w:rPr>
          <w:lang w:val="en-US"/>
        </w:rPr>
      </w:pPr>
    </w:p>
    <w:p w14:paraId="54E49760" w14:textId="60901D42" w:rsidR="00965E57" w:rsidRDefault="00965E57" w:rsidP="00190A73">
      <w:pPr>
        <w:rPr>
          <w:lang w:val="en-US"/>
        </w:rPr>
      </w:pPr>
    </w:p>
    <w:p w14:paraId="13BF4F96" w14:textId="2D5CE278" w:rsidR="00965E57" w:rsidRDefault="00965E57" w:rsidP="00190A73">
      <w:pPr>
        <w:rPr>
          <w:lang w:val="en-US"/>
        </w:rPr>
      </w:pPr>
    </w:p>
    <w:p w14:paraId="5F68D92D" w14:textId="54608D68" w:rsidR="00965E57" w:rsidRDefault="00965E57" w:rsidP="00190A73">
      <w:pPr>
        <w:rPr>
          <w:lang w:val="en-US"/>
        </w:rPr>
      </w:pPr>
    </w:p>
    <w:p w14:paraId="171DA481" w14:textId="673C948B" w:rsidR="00965E57" w:rsidRDefault="00965E57" w:rsidP="00190A73">
      <w:pPr>
        <w:rPr>
          <w:lang w:val="en-US"/>
        </w:rPr>
      </w:pPr>
    </w:p>
    <w:p w14:paraId="1A1B94BB" w14:textId="2F25838E" w:rsidR="00965E57" w:rsidRDefault="00965E57" w:rsidP="00190A73">
      <w:pPr>
        <w:rPr>
          <w:lang w:val="en-US"/>
        </w:rPr>
      </w:pPr>
    </w:p>
    <w:p w14:paraId="4D34AC36" w14:textId="78BF7459" w:rsidR="00965E57" w:rsidRDefault="00965E57" w:rsidP="00190A73">
      <w:pPr>
        <w:rPr>
          <w:lang w:val="en-US"/>
        </w:rPr>
      </w:pPr>
    </w:p>
    <w:p w14:paraId="3F4D1604" w14:textId="654F9E63" w:rsidR="00965E57" w:rsidRDefault="00507705" w:rsidP="00A3217C">
      <w:pPr>
        <w:pStyle w:val="Heading2"/>
        <w:numPr>
          <w:ilvl w:val="1"/>
          <w:numId w:val="1"/>
        </w:numPr>
        <w:tabs>
          <w:tab w:val="clear" w:pos="764"/>
          <w:tab w:val="clear" w:pos="1304"/>
          <w:tab w:val="num" w:pos="1260"/>
        </w:tabs>
        <w:ind w:left="270" w:hanging="1080"/>
      </w:pPr>
      <w:bookmarkStart w:id="51" w:name="_Toc33511967"/>
      <w:r>
        <w:rPr>
          <w:lang w:bidi="ar-JO"/>
        </w:rPr>
        <w:lastRenderedPageBreak/>
        <w:t>Claim</w:t>
      </w:r>
      <w:r>
        <w:t xml:space="preserve"> Submission</w:t>
      </w:r>
      <w:r w:rsidR="00965E57">
        <w:t xml:space="preserve"> Process</w:t>
      </w:r>
      <w:bookmarkEnd w:id="51"/>
    </w:p>
    <w:p w14:paraId="76ED839A" w14:textId="77777777" w:rsidR="00965E57" w:rsidRDefault="00965E57" w:rsidP="00965E57">
      <w:pPr>
        <w:rPr>
          <w:lang w:val="en-US"/>
        </w:rPr>
      </w:pPr>
    </w:p>
    <w:p w14:paraId="10DEA335" w14:textId="42D364E5" w:rsidR="00965E57" w:rsidRPr="007B6107" w:rsidRDefault="00965E57" w:rsidP="00740FA7">
      <w:pPr>
        <w:spacing w:line="360" w:lineRule="auto"/>
        <w:ind w:left="270"/>
      </w:pPr>
      <w:r w:rsidRPr="00875360">
        <w:rPr>
          <w:b/>
          <w:bCs/>
          <w:color w:val="auto"/>
        </w:rPr>
        <w:t>Purpose:</w:t>
      </w:r>
      <w:r w:rsidRPr="00875360">
        <w:rPr>
          <w:sz w:val="28"/>
          <w:szCs w:val="28"/>
        </w:rPr>
        <w:t xml:space="preserve"> </w:t>
      </w:r>
      <w:r w:rsidR="006A6E45">
        <w:t>When debts are not paid by buyers at the respective due dates, policyholders must inform ICIEC immediately as only with such information ICIEC can react prudently and take the necessary risk mitigating measures</w:t>
      </w:r>
      <w:r>
        <w:t>.</w:t>
      </w:r>
      <w:r w:rsidR="006A6E45">
        <w:t xml:space="preserve"> Moreover, for a claim to be valid and legible, the insured party needs to prove that all required rules were applied</w:t>
      </w:r>
      <w:r w:rsidR="00323848">
        <w:t>.</w:t>
      </w:r>
      <w:r w:rsidR="005322B3">
        <w:t xml:space="preserve"> Both NPL and claims must be submitted online via the Customer Portal however validation must be in place to assured that no due premiums are pending.</w:t>
      </w:r>
    </w:p>
    <w:p w14:paraId="4827F043" w14:textId="77777777" w:rsidR="00965E57" w:rsidRDefault="00965E57" w:rsidP="00965E57"/>
    <w:p w14:paraId="3F39032C" w14:textId="45EC5F87" w:rsidR="00965E57" w:rsidRPr="007715D4" w:rsidRDefault="00965E57" w:rsidP="00740FA7">
      <w:pPr>
        <w:spacing w:line="360" w:lineRule="auto"/>
        <w:ind w:left="270"/>
        <w:rPr>
          <w:b/>
          <w:bCs/>
          <w:color w:val="auto"/>
        </w:rPr>
      </w:pPr>
      <w:r>
        <w:rPr>
          <w:b/>
          <w:bCs/>
          <w:color w:val="auto"/>
        </w:rPr>
        <w:t xml:space="preserve">Required </w:t>
      </w:r>
      <w:r w:rsidR="0088680A">
        <w:rPr>
          <w:b/>
          <w:bCs/>
          <w:color w:val="auto"/>
        </w:rPr>
        <w:t>Documents</w:t>
      </w:r>
    </w:p>
    <w:p w14:paraId="2924A476" w14:textId="77777777" w:rsidR="00323848" w:rsidRDefault="00323848" w:rsidP="006869D3">
      <w:pPr>
        <w:pStyle w:val="ListParagraph"/>
        <w:numPr>
          <w:ilvl w:val="0"/>
          <w:numId w:val="6"/>
        </w:numPr>
        <w:spacing w:line="360" w:lineRule="auto"/>
      </w:pPr>
      <w:r>
        <w:t>Online Claim application form (e.g. current limit conditions, policy conditions and terms, fraud transaction, no. of claims were paid previously, disputes between (PH) and buyer etc.)</w:t>
      </w:r>
    </w:p>
    <w:p w14:paraId="1F70C93A" w14:textId="1DEB6D29" w:rsidR="00323848" w:rsidRDefault="00323848" w:rsidP="006869D3">
      <w:pPr>
        <w:pStyle w:val="ListParagraph"/>
        <w:numPr>
          <w:ilvl w:val="0"/>
          <w:numId w:val="6"/>
        </w:numPr>
        <w:spacing w:line="360" w:lineRule="auto"/>
      </w:pPr>
      <w:r>
        <w:t>Communications with Buyer (via email, via courier</w:t>
      </w:r>
      <w:r w:rsidR="0088680A">
        <w:t>,</w:t>
      </w:r>
      <w:r>
        <w:t xml:space="preserve"> etc.) </w:t>
      </w:r>
    </w:p>
    <w:p w14:paraId="567035DC" w14:textId="77777777" w:rsidR="00323848" w:rsidRDefault="00323848" w:rsidP="006869D3">
      <w:pPr>
        <w:pStyle w:val="ListParagraph"/>
        <w:numPr>
          <w:ilvl w:val="0"/>
          <w:numId w:val="6"/>
        </w:numPr>
        <w:spacing w:line="360" w:lineRule="auto"/>
      </w:pPr>
      <w:r>
        <w:t xml:space="preserve">Evidence and reasons for payment delays </w:t>
      </w:r>
    </w:p>
    <w:p w14:paraId="0CF2B1A4" w14:textId="4A00955B" w:rsidR="00965E57" w:rsidRDefault="00323848" w:rsidP="006869D3">
      <w:pPr>
        <w:pStyle w:val="ListParagraph"/>
        <w:numPr>
          <w:ilvl w:val="0"/>
          <w:numId w:val="6"/>
        </w:numPr>
        <w:spacing w:line="360" w:lineRule="auto"/>
      </w:pPr>
      <w:r>
        <w:t>Documentation of all related information about the probable loss and due dates</w:t>
      </w:r>
    </w:p>
    <w:p w14:paraId="136EA0AD" w14:textId="77777777" w:rsidR="00C80112" w:rsidRDefault="00C80112" w:rsidP="006869D3">
      <w:pPr>
        <w:spacing w:line="360" w:lineRule="auto"/>
        <w:ind w:left="0"/>
      </w:pPr>
    </w:p>
    <w:p w14:paraId="55959840" w14:textId="27E1D66A" w:rsidR="00965E57" w:rsidRPr="00705178" w:rsidRDefault="0088680A" w:rsidP="006869D3">
      <w:pPr>
        <w:spacing w:line="360" w:lineRule="auto"/>
        <w:ind w:left="270"/>
        <w:rPr>
          <w:b/>
          <w:bCs/>
          <w:color w:val="auto"/>
        </w:rPr>
      </w:pPr>
      <w:r>
        <w:rPr>
          <w:b/>
          <w:bCs/>
          <w:color w:val="auto"/>
        </w:rPr>
        <w:t>Involved Stakeholders</w:t>
      </w:r>
    </w:p>
    <w:p w14:paraId="66FEA783" w14:textId="77777777" w:rsidR="00965E57" w:rsidRPr="00A26778" w:rsidRDefault="00965E57" w:rsidP="006869D3">
      <w:pPr>
        <w:pStyle w:val="ListParagraph"/>
        <w:numPr>
          <w:ilvl w:val="0"/>
          <w:numId w:val="6"/>
        </w:numPr>
        <w:spacing w:line="360" w:lineRule="auto"/>
      </w:pPr>
      <w:r w:rsidRPr="00A26778">
        <w:t>Policyholder</w:t>
      </w:r>
      <w:r>
        <w:t xml:space="preserve"> </w:t>
      </w:r>
    </w:p>
    <w:p w14:paraId="526D4BBE" w14:textId="77777777" w:rsidR="00965E57" w:rsidRPr="00A26778" w:rsidRDefault="00965E57" w:rsidP="006869D3">
      <w:pPr>
        <w:pStyle w:val="ListParagraph"/>
        <w:numPr>
          <w:ilvl w:val="0"/>
          <w:numId w:val="6"/>
        </w:numPr>
        <w:spacing w:line="360" w:lineRule="auto"/>
      </w:pPr>
      <w:r>
        <w:t>Underwriter</w:t>
      </w:r>
    </w:p>
    <w:p w14:paraId="45FF9B3A" w14:textId="77777777" w:rsidR="00965E57" w:rsidRPr="00A26778" w:rsidRDefault="00965E57" w:rsidP="006869D3">
      <w:pPr>
        <w:pStyle w:val="ListParagraph"/>
        <w:numPr>
          <w:ilvl w:val="0"/>
          <w:numId w:val="6"/>
        </w:numPr>
        <w:spacing w:line="360" w:lineRule="auto"/>
      </w:pPr>
      <w:r>
        <w:t>Senior Underwriter</w:t>
      </w:r>
    </w:p>
    <w:p w14:paraId="79F2ECCA" w14:textId="77777777" w:rsidR="00965E57" w:rsidRPr="00A26778" w:rsidRDefault="00965E57" w:rsidP="006869D3">
      <w:pPr>
        <w:pStyle w:val="ListParagraph"/>
        <w:numPr>
          <w:ilvl w:val="0"/>
          <w:numId w:val="6"/>
        </w:numPr>
        <w:spacing w:line="360" w:lineRule="auto"/>
      </w:pPr>
      <w:r>
        <w:t>Associate, Claims and Recovery</w:t>
      </w:r>
    </w:p>
    <w:p w14:paraId="7772F0B9" w14:textId="77777777" w:rsidR="00965E57" w:rsidRPr="00A26778" w:rsidRDefault="00965E57" w:rsidP="006869D3">
      <w:pPr>
        <w:pStyle w:val="ListParagraph"/>
        <w:numPr>
          <w:ilvl w:val="0"/>
          <w:numId w:val="6"/>
        </w:numPr>
        <w:spacing w:line="360" w:lineRule="auto"/>
      </w:pPr>
      <w:r>
        <w:t>Head, Claims and Recovery</w:t>
      </w:r>
    </w:p>
    <w:p w14:paraId="0F89E66A" w14:textId="1004554A" w:rsidR="00965E57" w:rsidRPr="00A26778" w:rsidRDefault="00A15746" w:rsidP="006869D3">
      <w:pPr>
        <w:pStyle w:val="ListParagraph"/>
        <w:numPr>
          <w:ilvl w:val="0"/>
          <w:numId w:val="6"/>
        </w:numPr>
        <w:spacing w:line="360" w:lineRule="auto"/>
      </w:pPr>
      <w:r>
        <w:t>Claims</w:t>
      </w:r>
      <w:r w:rsidR="00965E57">
        <w:t xml:space="preserve"> Committee</w:t>
      </w:r>
    </w:p>
    <w:p w14:paraId="1148C164" w14:textId="015C77F2" w:rsidR="00A15746" w:rsidRDefault="00A15746" w:rsidP="006869D3">
      <w:pPr>
        <w:pStyle w:val="ListParagraph"/>
        <w:numPr>
          <w:ilvl w:val="0"/>
          <w:numId w:val="6"/>
        </w:numPr>
        <w:spacing w:line="360" w:lineRule="auto"/>
        <w:rPr>
          <w:lang w:val="en-US"/>
        </w:rPr>
      </w:pPr>
      <w:r>
        <w:t>Financ</w:t>
      </w:r>
      <w:r w:rsidR="003E49B1">
        <w:t>e</w:t>
      </w:r>
      <w:r>
        <w:t xml:space="preserve"> Department</w:t>
      </w:r>
    </w:p>
    <w:p w14:paraId="38593811" w14:textId="77777777" w:rsidR="00965E57" w:rsidRDefault="00965E57" w:rsidP="00965E57">
      <w:pPr>
        <w:spacing w:line="360" w:lineRule="auto"/>
        <w:ind w:left="0"/>
      </w:pPr>
    </w:p>
    <w:p w14:paraId="51C8A98F" w14:textId="77777777" w:rsidR="00965E57" w:rsidRDefault="00965E57" w:rsidP="00965E57">
      <w:pPr>
        <w:spacing w:line="360" w:lineRule="auto"/>
        <w:ind w:left="0"/>
      </w:pPr>
    </w:p>
    <w:p w14:paraId="1A1DB46F" w14:textId="77777777" w:rsidR="00965E57" w:rsidRDefault="00965E57" w:rsidP="00965E57">
      <w:pPr>
        <w:spacing w:line="360" w:lineRule="auto"/>
        <w:ind w:left="0"/>
      </w:pPr>
    </w:p>
    <w:p w14:paraId="009FC5DE" w14:textId="77777777" w:rsidR="00965E57" w:rsidRDefault="00965E57" w:rsidP="00965E57">
      <w:pPr>
        <w:spacing w:line="360" w:lineRule="auto"/>
        <w:ind w:left="0"/>
      </w:pPr>
    </w:p>
    <w:p w14:paraId="0C768A54" w14:textId="77777777" w:rsidR="00965E57" w:rsidRDefault="00965E57" w:rsidP="00965E57">
      <w:pPr>
        <w:spacing w:line="360" w:lineRule="auto"/>
        <w:ind w:left="0"/>
      </w:pPr>
    </w:p>
    <w:p w14:paraId="3AA5603B" w14:textId="77777777" w:rsidR="00965E57" w:rsidRDefault="00965E57" w:rsidP="00965E57">
      <w:pPr>
        <w:spacing w:line="360" w:lineRule="auto"/>
        <w:ind w:left="0"/>
      </w:pPr>
    </w:p>
    <w:p w14:paraId="756980BF" w14:textId="77777777" w:rsidR="00965E57" w:rsidRDefault="00965E57" w:rsidP="00965E57">
      <w:pPr>
        <w:spacing w:line="360" w:lineRule="auto"/>
        <w:ind w:left="0"/>
      </w:pPr>
    </w:p>
    <w:p w14:paraId="6B7D28A7" w14:textId="532D5ACB" w:rsidR="00965E57" w:rsidRDefault="00965E57" w:rsidP="00965E57">
      <w:pPr>
        <w:spacing w:line="360" w:lineRule="auto"/>
        <w:ind w:left="0"/>
      </w:pPr>
    </w:p>
    <w:p w14:paraId="1022D5F6" w14:textId="77777777" w:rsidR="00A15746" w:rsidRDefault="00A15746" w:rsidP="00965E57">
      <w:pPr>
        <w:spacing w:line="360" w:lineRule="auto"/>
        <w:ind w:left="0"/>
      </w:pPr>
    </w:p>
    <w:p w14:paraId="6BC790C3" w14:textId="77777777" w:rsidR="0088680A" w:rsidRDefault="0088680A" w:rsidP="00965E57">
      <w:pPr>
        <w:spacing w:line="360" w:lineRule="auto"/>
        <w:ind w:left="0"/>
      </w:pPr>
    </w:p>
    <w:p w14:paraId="2FDD0F84" w14:textId="792D52F2" w:rsidR="00965E57" w:rsidRDefault="00635D3A" w:rsidP="00CC0439">
      <w:pPr>
        <w:pStyle w:val="Heading2"/>
        <w:numPr>
          <w:ilvl w:val="2"/>
          <w:numId w:val="1"/>
        </w:numPr>
        <w:tabs>
          <w:tab w:val="clear" w:pos="-136"/>
          <w:tab w:val="clear" w:pos="1304"/>
          <w:tab w:val="num" w:pos="270"/>
        </w:tabs>
        <w:ind w:left="284" w:hanging="1135"/>
      </w:pPr>
      <w:bookmarkStart w:id="52" w:name="_Toc33511968"/>
      <w:r>
        <w:lastRenderedPageBreak/>
        <w:t>Claim</w:t>
      </w:r>
      <w:r w:rsidR="00965E57">
        <w:t xml:space="preserve"> Submission Flow Chart</w:t>
      </w:r>
      <w:bookmarkEnd w:id="52"/>
    </w:p>
    <w:p w14:paraId="4598780D" w14:textId="77777777" w:rsidR="00965E57" w:rsidRDefault="00965E57" w:rsidP="00965E57">
      <w:pPr>
        <w:ind w:left="0"/>
        <w:jc w:val="left"/>
        <w:rPr>
          <w:lang w:val="en-US"/>
        </w:rPr>
      </w:pPr>
    </w:p>
    <w:p w14:paraId="6328F8B2" w14:textId="6E69A4CD" w:rsidR="00AD42CC" w:rsidRDefault="00A21131" w:rsidP="00AD42CC">
      <w:pPr>
        <w:keepNext/>
        <w:ind w:left="-990"/>
        <w:jc w:val="left"/>
      </w:pPr>
      <w:r>
        <w:rPr>
          <w:noProof/>
          <w:lang w:val="en-US" w:eastAsia="en-US"/>
        </w:rPr>
        <w:drawing>
          <wp:inline distT="0" distB="0" distL="0" distR="0" wp14:anchorId="65E43E83" wp14:editId="6F601315">
            <wp:extent cx="6400800" cy="814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im Submission.jpg"/>
                    <pic:cNvPicPr/>
                  </pic:nvPicPr>
                  <pic:blipFill>
                    <a:blip r:embed="rId26"/>
                    <a:stretch>
                      <a:fillRect/>
                    </a:stretch>
                  </pic:blipFill>
                  <pic:spPr>
                    <a:xfrm>
                      <a:off x="0" y="0"/>
                      <a:ext cx="6400800" cy="8143875"/>
                    </a:xfrm>
                    <a:prstGeom prst="rect">
                      <a:avLst/>
                    </a:prstGeom>
                  </pic:spPr>
                </pic:pic>
              </a:graphicData>
            </a:graphic>
          </wp:inline>
        </w:drawing>
      </w:r>
    </w:p>
    <w:p w14:paraId="309A9381" w14:textId="77777777" w:rsidR="00A21131" w:rsidRDefault="00A21131" w:rsidP="00AD42CC">
      <w:pPr>
        <w:pStyle w:val="Caption"/>
        <w:jc w:val="center"/>
        <w:rPr>
          <w:rFonts w:asciiTheme="minorBidi" w:hAnsiTheme="minorBidi" w:cstheme="minorBidi"/>
          <w:sz w:val="18"/>
          <w:szCs w:val="18"/>
        </w:rPr>
      </w:pPr>
    </w:p>
    <w:p w14:paraId="05425C66" w14:textId="5E612B1F" w:rsidR="00965E57" w:rsidRPr="00AD42CC" w:rsidRDefault="00AD42CC" w:rsidP="00AD42CC">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STYLEREF 1 \s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cs/>
        </w:rPr>
        <w:t>‎</w:t>
      </w:r>
      <w:r w:rsidRPr="00AD42CC">
        <w:rPr>
          <w:rFonts w:asciiTheme="minorBidi" w:hAnsiTheme="minorBidi" w:cstheme="minorBidi"/>
          <w:noProof/>
          <w:sz w:val="18"/>
          <w:szCs w:val="18"/>
        </w:rPr>
        <w:t>1</w:t>
      </w:r>
      <w:r w:rsidRPr="00AD42CC">
        <w:rPr>
          <w:rFonts w:asciiTheme="minorBidi" w:hAnsiTheme="minorBidi" w:cstheme="minorBidi"/>
          <w:sz w:val="18"/>
          <w:szCs w:val="18"/>
        </w:rPr>
        <w:fldChar w:fldCharType="end"/>
      </w:r>
      <w:r w:rsidRPr="00AD42CC">
        <w:rPr>
          <w:rFonts w:asciiTheme="minorBidi" w:hAnsiTheme="minorBidi" w:cstheme="minorBidi"/>
          <w:sz w:val="18"/>
          <w:szCs w:val="18"/>
        </w:rPr>
        <w:noBreakHyphen/>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SEQ Figure \* ARABIC \s 1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rPr>
        <w:t>1</w:t>
      </w:r>
      <w:r w:rsidR="004E238B">
        <w:rPr>
          <w:rFonts w:asciiTheme="minorBidi" w:hAnsiTheme="minorBidi" w:cstheme="minorBidi"/>
          <w:noProof/>
          <w:sz w:val="18"/>
          <w:szCs w:val="18"/>
        </w:rPr>
        <w:t>2</w:t>
      </w:r>
      <w:r w:rsidRPr="00AD42CC">
        <w:rPr>
          <w:rFonts w:asciiTheme="minorBidi" w:hAnsiTheme="minorBidi" w:cstheme="minorBidi"/>
          <w:sz w:val="18"/>
          <w:szCs w:val="18"/>
        </w:rPr>
        <w:fldChar w:fldCharType="end"/>
      </w:r>
      <w:r w:rsidRPr="00AD42CC">
        <w:rPr>
          <w:rFonts w:asciiTheme="minorBidi" w:hAnsiTheme="minorBidi" w:cstheme="minorBidi"/>
          <w:sz w:val="18"/>
          <w:szCs w:val="18"/>
          <w:lang w:val="en-US"/>
        </w:rPr>
        <w:t xml:space="preserve"> (Claim Submission)</w:t>
      </w:r>
    </w:p>
    <w:p w14:paraId="5DDF6814" w14:textId="28DDC654" w:rsidR="00965E57" w:rsidRDefault="00965E57" w:rsidP="00CC0439">
      <w:pPr>
        <w:pStyle w:val="Heading2"/>
        <w:numPr>
          <w:ilvl w:val="2"/>
          <w:numId w:val="1"/>
        </w:numPr>
        <w:tabs>
          <w:tab w:val="clear" w:pos="-136"/>
          <w:tab w:val="clear" w:pos="1304"/>
          <w:tab w:val="num" w:pos="270"/>
        </w:tabs>
        <w:ind w:left="284" w:hanging="1135"/>
      </w:pPr>
      <w:r>
        <w:br w:type="page"/>
      </w:r>
      <w:bookmarkStart w:id="53" w:name="_Toc33511969"/>
      <w:r w:rsidR="00557D2D">
        <w:lastRenderedPageBreak/>
        <w:t>Claim</w:t>
      </w:r>
      <w:r>
        <w:t xml:space="preserve"> Submission Flow Description</w:t>
      </w:r>
      <w:bookmarkEnd w:id="53"/>
    </w:p>
    <w:p w14:paraId="5EA8BBDA" w14:textId="77777777" w:rsidR="00965E57" w:rsidRDefault="00965E57" w:rsidP="00965E57">
      <w:pPr>
        <w:rPr>
          <w:lang w:val="en-US"/>
        </w:rPr>
      </w:pPr>
    </w:p>
    <w:tbl>
      <w:tblPr>
        <w:tblStyle w:val="LightGrid"/>
        <w:tblW w:w="10260" w:type="dxa"/>
        <w:tblInd w:w="-882" w:type="dxa"/>
        <w:tblLook w:val="04A0" w:firstRow="1" w:lastRow="0" w:firstColumn="1" w:lastColumn="0" w:noHBand="0" w:noVBand="1"/>
      </w:tblPr>
      <w:tblGrid>
        <w:gridCol w:w="958"/>
        <w:gridCol w:w="2466"/>
        <w:gridCol w:w="2079"/>
        <w:gridCol w:w="4757"/>
      </w:tblGrid>
      <w:tr w:rsidR="00965E57" w14:paraId="27BE3C9A" w14:textId="77777777" w:rsidTr="00507A4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8" w:type="dxa"/>
            <w:tcBorders>
              <w:bottom w:val="single" w:sz="8" w:space="0" w:color="000000" w:themeColor="text1"/>
            </w:tcBorders>
            <w:shd w:val="clear" w:color="auto" w:fill="D9D9D9" w:themeFill="background1" w:themeFillShade="D9"/>
            <w:vAlign w:val="center"/>
          </w:tcPr>
          <w:p w14:paraId="0A3B8C51" w14:textId="77777777" w:rsidR="00965E57" w:rsidRDefault="00965E57" w:rsidP="00CB6852">
            <w:pPr>
              <w:ind w:left="0"/>
              <w:jc w:val="center"/>
              <w:rPr>
                <w:lang w:val="en-US"/>
              </w:rPr>
            </w:pPr>
            <w:r>
              <w:rPr>
                <w:lang w:val="en-US"/>
              </w:rPr>
              <w:t>Step #</w:t>
            </w:r>
          </w:p>
        </w:tc>
        <w:tc>
          <w:tcPr>
            <w:tcW w:w="2466" w:type="dxa"/>
            <w:tcBorders>
              <w:bottom w:val="single" w:sz="8" w:space="0" w:color="000000" w:themeColor="text1"/>
            </w:tcBorders>
            <w:shd w:val="clear" w:color="auto" w:fill="D9D9D9" w:themeFill="background1" w:themeFillShade="D9"/>
            <w:vAlign w:val="center"/>
          </w:tcPr>
          <w:p w14:paraId="2982A50B" w14:textId="77777777" w:rsidR="00965E57" w:rsidRDefault="00965E57"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079" w:type="dxa"/>
            <w:tcBorders>
              <w:bottom w:val="single" w:sz="8" w:space="0" w:color="000000" w:themeColor="text1"/>
            </w:tcBorders>
            <w:shd w:val="clear" w:color="auto" w:fill="D9D9D9" w:themeFill="background1" w:themeFillShade="D9"/>
            <w:vAlign w:val="center"/>
          </w:tcPr>
          <w:p w14:paraId="14025185" w14:textId="77777777" w:rsidR="00965E57" w:rsidRDefault="00965E57"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57" w:type="dxa"/>
            <w:tcBorders>
              <w:bottom w:val="single" w:sz="8" w:space="0" w:color="000000" w:themeColor="text1"/>
            </w:tcBorders>
            <w:shd w:val="clear" w:color="auto" w:fill="D9D9D9" w:themeFill="background1" w:themeFillShade="D9"/>
            <w:vAlign w:val="center"/>
          </w:tcPr>
          <w:p w14:paraId="37FE0979" w14:textId="77777777" w:rsidR="00965E57" w:rsidRDefault="00965E57" w:rsidP="00CB6852">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CA1439" w14:paraId="605D1F2D" w14:textId="77777777" w:rsidTr="00507A4D">
        <w:trPr>
          <w:cnfStyle w:val="000000100000" w:firstRow="0" w:lastRow="0" w:firstColumn="0" w:lastColumn="0" w:oddVBand="0" w:evenVBand="0" w:oddHBand="1" w:evenHBand="0" w:firstRowFirstColumn="0" w:firstRowLastColumn="0" w:lastRowFirstColumn="0" w:lastRowLastColumn="0"/>
          <w:trHeight w:val="1726"/>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827AB06" w14:textId="77777777" w:rsidR="00CA1439" w:rsidRDefault="00CA1439" w:rsidP="00CB6852">
            <w:pPr>
              <w:ind w:left="0"/>
              <w:jc w:val="center"/>
              <w:rPr>
                <w:lang w:val="en-US"/>
              </w:rPr>
            </w:pPr>
            <w:r>
              <w:rPr>
                <w:lang w:val="en-US"/>
              </w:rPr>
              <w:t>1</w:t>
            </w:r>
          </w:p>
        </w:tc>
        <w:tc>
          <w:tcPr>
            <w:tcW w:w="2466" w:type="dxa"/>
            <w:vMerge w:val="restart"/>
            <w:shd w:val="clear" w:color="auto" w:fill="FFFFFF" w:themeFill="background1"/>
            <w:vAlign w:val="center"/>
          </w:tcPr>
          <w:p w14:paraId="34D8DF2B" w14:textId="77777777" w:rsidR="00CA1439" w:rsidRDefault="00CA1439"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Policyholder</w:t>
            </w:r>
          </w:p>
        </w:tc>
        <w:tc>
          <w:tcPr>
            <w:tcW w:w="2079" w:type="dxa"/>
            <w:shd w:val="clear" w:color="auto" w:fill="FFFFFF" w:themeFill="background1"/>
            <w:vAlign w:val="center"/>
          </w:tcPr>
          <w:p w14:paraId="7EF6543A" w14:textId="3E253437" w:rsidR="00CA1439" w:rsidRDefault="00837896" w:rsidP="00CB6852">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NPL Approval</w:t>
            </w:r>
          </w:p>
        </w:tc>
        <w:tc>
          <w:tcPr>
            <w:tcW w:w="4757" w:type="dxa"/>
            <w:shd w:val="clear" w:color="auto" w:fill="FFFFFF" w:themeFill="background1"/>
            <w:vAlign w:val="center"/>
          </w:tcPr>
          <w:p w14:paraId="4B0A2C95" w14:textId="5C183261" w:rsidR="00CA1439" w:rsidRDefault="00837896" w:rsidP="00CB6852">
            <w:pPr>
              <w:spacing w:line="276" w:lineRule="auto"/>
              <w:ind w:left="0"/>
              <w:cnfStyle w:val="000000100000" w:firstRow="0" w:lastRow="0" w:firstColumn="0" w:lastColumn="0" w:oddVBand="0" w:evenVBand="0" w:oddHBand="1" w:evenHBand="0" w:firstRowFirstColumn="0" w:firstRowLastColumn="0" w:lastRowFirstColumn="0" w:lastRowLastColumn="0"/>
              <w:rPr>
                <w:lang w:val="en-US"/>
              </w:rPr>
            </w:pPr>
            <w:r>
              <w:t>Providing that policyholders have submitted NPLs upon high probability of loss and the NPLs have been approved, they become eligible for claims’ filing in case of actual loss occurrence</w:t>
            </w:r>
            <w:r w:rsidR="00CA1439">
              <w:t>.</w:t>
            </w:r>
          </w:p>
        </w:tc>
      </w:tr>
      <w:tr w:rsidR="00CA1439" w14:paraId="31BEB6F6" w14:textId="77777777" w:rsidTr="009745A1">
        <w:trPr>
          <w:cnfStyle w:val="000000010000" w:firstRow="0" w:lastRow="0" w:firstColumn="0" w:lastColumn="0" w:oddVBand="0" w:evenVBand="0" w:oddHBand="0" w:evenHBand="1" w:firstRowFirstColumn="0" w:firstRowLastColumn="0" w:lastRowFirstColumn="0" w:lastRowLastColumn="0"/>
          <w:trHeight w:val="2812"/>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F81F363" w14:textId="77777777" w:rsidR="00CA1439" w:rsidRDefault="00CA1439" w:rsidP="00CA1439">
            <w:pPr>
              <w:ind w:left="0"/>
              <w:jc w:val="center"/>
              <w:rPr>
                <w:lang w:val="en-US"/>
              </w:rPr>
            </w:pPr>
            <w:r>
              <w:rPr>
                <w:lang w:val="en-US"/>
              </w:rPr>
              <w:t>2</w:t>
            </w:r>
          </w:p>
        </w:tc>
        <w:tc>
          <w:tcPr>
            <w:tcW w:w="2466" w:type="dxa"/>
            <w:vMerge/>
            <w:shd w:val="clear" w:color="auto" w:fill="FFFFFF" w:themeFill="background1"/>
            <w:vAlign w:val="center"/>
          </w:tcPr>
          <w:p w14:paraId="67630856" w14:textId="77777777" w:rsidR="00CA1439" w:rsidRDefault="00CA1439" w:rsidP="00CA1439">
            <w:pPr>
              <w:ind w:left="0"/>
              <w:jc w:val="center"/>
              <w:cnfStyle w:val="000000010000" w:firstRow="0" w:lastRow="0" w:firstColumn="0" w:lastColumn="0" w:oddVBand="0" w:evenVBand="0" w:oddHBand="0" w:evenHBand="1" w:firstRowFirstColumn="0" w:firstRowLastColumn="0" w:lastRowFirstColumn="0" w:lastRowLastColumn="0"/>
            </w:pPr>
          </w:p>
        </w:tc>
        <w:tc>
          <w:tcPr>
            <w:tcW w:w="2079" w:type="dxa"/>
            <w:shd w:val="clear" w:color="auto" w:fill="FFFFFF" w:themeFill="background1"/>
            <w:vAlign w:val="center"/>
          </w:tcPr>
          <w:p w14:paraId="5D43B052" w14:textId="02E2ECAB" w:rsidR="00CA1439" w:rsidRDefault="00CA1439"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Claim Request</w:t>
            </w:r>
          </w:p>
        </w:tc>
        <w:tc>
          <w:tcPr>
            <w:tcW w:w="4757" w:type="dxa"/>
            <w:shd w:val="clear" w:color="auto" w:fill="FFFFFF" w:themeFill="background1"/>
            <w:vAlign w:val="center"/>
          </w:tcPr>
          <w:p w14:paraId="08D014E8" w14:textId="51CD5ADC" w:rsidR="00CA1439" w:rsidRDefault="00CA1439" w:rsidP="00CA1439">
            <w:pPr>
              <w:spacing w:line="276" w:lineRule="auto"/>
              <w:ind w:left="0"/>
              <w:cnfStyle w:val="000000010000" w:firstRow="0" w:lastRow="0" w:firstColumn="0" w:lastColumn="0" w:oddVBand="0" w:evenVBand="0" w:oddHBand="0" w:evenHBand="1" w:firstRowFirstColumn="0" w:firstRowLastColumn="0" w:lastRowFirstColumn="0" w:lastRowLastColumn="0"/>
              <w:rPr>
                <w:lang w:val="en-US"/>
              </w:rPr>
            </w:pPr>
            <w:r>
              <w:t>Authenticated policyholder shall log onto ICIEC website and through online customer portal, they will submit the Claim request providing that NPL has been previously submitted and approved.</w:t>
            </w:r>
            <w:r w:rsidR="009745A1">
              <w:t xml:space="preserve"> Accordingly, automatic notification emails shall be directed to the UW department</w:t>
            </w:r>
            <w:r w:rsidR="00AA1D7E">
              <w:t xml:space="preserve"> and </w:t>
            </w:r>
            <w:r w:rsidR="009745A1">
              <w:t>BDD.</w:t>
            </w:r>
          </w:p>
        </w:tc>
      </w:tr>
      <w:tr w:rsidR="00CA1439" w14:paraId="1CCE4800" w14:textId="77777777" w:rsidTr="009745A1">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FAE162B" w14:textId="1285A042" w:rsidR="00CA1439" w:rsidRDefault="00CA1439" w:rsidP="00CA1439">
            <w:pPr>
              <w:ind w:left="0"/>
              <w:jc w:val="center"/>
              <w:rPr>
                <w:lang w:val="en-US"/>
              </w:rPr>
            </w:pPr>
            <w:r>
              <w:rPr>
                <w:lang w:val="en-US"/>
              </w:rPr>
              <w:t>3</w:t>
            </w:r>
          </w:p>
        </w:tc>
        <w:tc>
          <w:tcPr>
            <w:tcW w:w="2466" w:type="dxa"/>
            <w:vMerge/>
            <w:shd w:val="clear" w:color="auto" w:fill="FFFFFF" w:themeFill="background1"/>
            <w:vAlign w:val="center"/>
          </w:tcPr>
          <w:p w14:paraId="049558AD"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pPr>
          </w:p>
        </w:tc>
        <w:tc>
          <w:tcPr>
            <w:tcW w:w="2079" w:type="dxa"/>
            <w:shd w:val="clear" w:color="auto" w:fill="FFFFFF" w:themeFill="background1"/>
            <w:vAlign w:val="center"/>
          </w:tcPr>
          <w:p w14:paraId="70778B6F" w14:textId="2F49120A"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Claim Documents</w:t>
            </w:r>
          </w:p>
        </w:tc>
        <w:tc>
          <w:tcPr>
            <w:tcW w:w="4757" w:type="dxa"/>
            <w:shd w:val="clear" w:color="auto" w:fill="FFFFFF" w:themeFill="background1"/>
            <w:vAlign w:val="center"/>
          </w:tcPr>
          <w:p w14:paraId="352D1012" w14:textId="2A1BCAAD" w:rsidR="00CA1439" w:rsidRDefault="00CA1439" w:rsidP="00CA1439">
            <w:pPr>
              <w:spacing w:line="276" w:lineRule="auto"/>
              <w:ind w:left="0"/>
              <w:cnfStyle w:val="000000100000" w:firstRow="0" w:lastRow="0" w:firstColumn="0" w:lastColumn="0" w:oddVBand="0" w:evenVBand="0" w:oddHBand="1" w:evenHBand="0" w:firstRowFirstColumn="0" w:firstRowLastColumn="0" w:lastRowFirstColumn="0" w:lastRowLastColumn="0"/>
            </w:pPr>
            <w:r>
              <w:t>Along with submitted claim</w:t>
            </w:r>
            <w:r w:rsidR="0088680A">
              <w:t>s</w:t>
            </w:r>
            <w:r>
              <w:t xml:space="preserve">, policyholder shall provide and upload all necessary documents and evidences. </w:t>
            </w:r>
          </w:p>
        </w:tc>
      </w:tr>
      <w:tr w:rsidR="00CA1439" w14:paraId="61E74482" w14:textId="77777777" w:rsidTr="00507A4D">
        <w:trPr>
          <w:cnfStyle w:val="000000010000" w:firstRow="0" w:lastRow="0" w:firstColumn="0" w:lastColumn="0" w:oddVBand="0" w:evenVBand="0" w:oddHBand="0" w:evenHBand="1"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7C7DDB6C" w14:textId="3DAC6318" w:rsidR="00CA1439" w:rsidRDefault="008B7DAF" w:rsidP="00CA1439">
            <w:pPr>
              <w:ind w:left="0"/>
              <w:jc w:val="center"/>
              <w:rPr>
                <w:lang w:val="en-US"/>
              </w:rPr>
            </w:pPr>
            <w:r>
              <w:rPr>
                <w:lang w:val="en-US"/>
              </w:rPr>
              <w:t>4</w:t>
            </w:r>
          </w:p>
        </w:tc>
        <w:tc>
          <w:tcPr>
            <w:tcW w:w="2466" w:type="dxa"/>
            <w:vMerge w:val="restart"/>
            <w:shd w:val="clear" w:color="auto" w:fill="FFFFFF" w:themeFill="background1"/>
            <w:vAlign w:val="center"/>
          </w:tcPr>
          <w:p w14:paraId="0357B932" w14:textId="77777777" w:rsidR="00CA1439" w:rsidRPr="00BE7D4E" w:rsidRDefault="00CA1439"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rsidRPr="006E287C">
              <w:rPr>
                <w:lang w:val="en-US"/>
              </w:rPr>
              <w:t>Underwriter</w:t>
            </w:r>
          </w:p>
          <w:p w14:paraId="5768697C" w14:textId="77777777" w:rsidR="00CA1439" w:rsidRPr="006E287C" w:rsidRDefault="00CA1439"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rsidRPr="006E287C">
              <w:rPr>
                <w:lang w:val="en-US"/>
              </w:rPr>
              <w:t>Senior Underwriter</w:t>
            </w:r>
          </w:p>
        </w:tc>
        <w:tc>
          <w:tcPr>
            <w:tcW w:w="2079" w:type="dxa"/>
            <w:shd w:val="clear" w:color="auto" w:fill="FFFFFF" w:themeFill="background1"/>
            <w:vAlign w:val="center"/>
          </w:tcPr>
          <w:p w14:paraId="5BA3AE56" w14:textId="77777777" w:rsidR="00CA1439" w:rsidRDefault="00CA1439"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Assessment</w:t>
            </w:r>
          </w:p>
        </w:tc>
        <w:tc>
          <w:tcPr>
            <w:tcW w:w="4757" w:type="dxa"/>
            <w:shd w:val="clear" w:color="auto" w:fill="FFFFFF" w:themeFill="background1"/>
            <w:vAlign w:val="center"/>
          </w:tcPr>
          <w:p w14:paraId="3163EF7C" w14:textId="77777777" w:rsidR="00CA1439" w:rsidRDefault="00CA1439" w:rsidP="00CA1439">
            <w:pPr>
              <w:spacing w:line="276" w:lineRule="auto"/>
              <w:ind w:left="0"/>
              <w:cnfStyle w:val="000000010000" w:firstRow="0" w:lastRow="0" w:firstColumn="0" w:lastColumn="0" w:oddVBand="0" w:evenVBand="0" w:oddHBand="0" w:evenHBand="1" w:firstRowFirstColumn="0" w:firstRowLastColumn="0" w:lastRowFirstColumn="0" w:lastRowLastColumn="0"/>
            </w:pPr>
            <w:r>
              <w:t xml:space="preserve">Underwriter will perform necessary assessment upon provided details and documents. </w:t>
            </w:r>
          </w:p>
        </w:tc>
      </w:tr>
      <w:tr w:rsidR="00CA1439" w14:paraId="2843B50E" w14:textId="77777777" w:rsidTr="00507A4D">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003C0E9D" w14:textId="5F088AF4" w:rsidR="00CA1439" w:rsidRDefault="008B7DAF" w:rsidP="00CA1439">
            <w:pPr>
              <w:ind w:left="0"/>
              <w:jc w:val="center"/>
              <w:rPr>
                <w:lang w:val="en-US"/>
              </w:rPr>
            </w:pPr>
            <w:r>
              <w:rPr>
                <w:lang w:val="en-US"/>
              </w:rPr>
              <w:t>5</w:t>
            </w:r>
          </w:p>
        </w:tc>
        <w:tc>
          <w:tcPr>
            <w:tcW w:w="2466" w:type="dxa"/>
            <w:vMerge/>
            <w:shd w:val="clear" w:color="auto" w:fill="FFFFFF" w:themeFill="background1"/>
            <w:vAlign w:val="center"/>
          </w:tcPr>
          <w:p w14:paraId="1B095948" w14:textId="77777777" w:rsidR="00CA1439" w:rsidRPr="006E287C" w:rsidRDefault="00CA1439" w:rsidP="00CA1439">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079" w:type="dxa"/>
            <w:shd w:val="clear" w:color="auto" w:fill="FFFFFF" w:themeFill="background1"/>
            <w:vAlign w:val="center"/>
          </w:tcPr>
          <w:p w14:paraId="50B2D422"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Recommendation</w:t>
            </w:r>
          </w:p>
        </w:tc>
        <w:tc>
          <w:tcPr>
            <w:tcW w:w="4757" w:type="dxa"/>
            <w:shd w:val="clear" w:color="auto" w:fill="FFFFFF" w:themeFill="background1"/>
            <w:vAlign w:val="center"/>
          </w:tcPr>
          <w:p w14:paraId="7780EE52" w14:textId="4D0A8F64" w:rsidR="00CA1439" w:rsidRDefault="00CA1439" w:rsidP="00CA1439">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Underwriter recommendations and observations will be submitted and inserted into the system. </w:t>
            </w:r>
            <w:r w:rsidR="00AA1D7E">
              <w:t>Accordingly, automatic notification emails shall be directed to all policyholders associated with the particular buyer to be alerted in addition</w:t>
            </w:r>
            <w:r>
              <w:t xml:space="preserve"> to the Claims department for </w:t>
            </w:r>
            <w:r w:rsidR="00514879">
              <w:t>further</w:t>
            </w:r>
            <w:r>
              <w:t xml:space="preserve"> processing.</w:t>
            </w:r>
          </w:p>
        </w:tc>
      </w:tr>
      <w:tr w:rsidR="00CA1439" w14:paraId="63F5D467" w14:textId="77777777" w:rsidTr="00507A4D">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88597E7" w14:textId="0F97C88C" w:rsidR="00CA1439" w:rsidRDefault="00A37235" w:rsidP="00CA1439">
            <w:pPr>
              <w:ind w:left="0"/>
              <w:jc w:val="center"/>
              <w:rPr>
                <w:lang w:val="en-US"/>
              </w:rPr>
            </w:pPr>
            <w:r>
              <w:rPr>
                <w:lang w:val="en-US"/>
              </w:rPr>
              <w:t>6</w:t>
            </w:r>
          </w:p>
        </w:tc>
        <w:tc>
          <w:tcPr>
            <w:tcW w:w="2466" w:type="dxa"/>
            <w:shd w:val="clear" w:color="auto" w:fill="FFFFFF" w:themeFill="background1"/>
            <w:vAlign w:val="center"/>
          </w:tcPr>
          <w:p w14:paraId="48214D23" w14:textId="77777777" w:rsidR="00CA1439" w:rsidRDefault="00CA1439" w:rsidP="00CA1439">
            <w:pPr>
              <w:ind w:left="0"/>
              <w:jc w:val="center"/>
              <w:cnfStyle w:val="000000010000" w:firstRow="0" w:lastRow="0" w:firstColumn="0" w:lastColumn="0" w:oddVBand="0" w:evenVBand="0" w:oddHBand="0" w:evenHBand="1" w:firstRowFirstColumn="0" w:firstRowLastColumn="0" w:lastRowFirstColumn="0" w:lastRowLastColumn="0"/>
            </w:pPr>
            <w:r>
              <w:t>Associate</w:t>
            </w:r>
          </w:p>
          <w:p w14:paraId="409917D9" w14:textId="77777777" w:rsidR="00CA1439" w:rsidRPr="006E287C" w:rsidRDefault="00CA1439"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t>Claims and Recovery</w:t>
            </w:r>
          </w:p>
        </w:tc>
        <w:tc>
          <w:tcPr>
            <w:tcW w:w="2079" w:type="dxa"/>
            <w:shd w:val="clear" w:color="auto" w:fill="FFFFFF" w:themeFill="background1"/>
            <w:vAlign w:val="center"/>
          </w:tcPr>
          <w:p w14:paraId="4C34BB65" w14:textId="5DD2C396" w:rsidR="00CA1439" w:rsidRDefault="00A37235" w:rsidP="00CA143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Assessment</w:t>
            </w:r>
          </w:p>
        </w:tc>
        <w:tc>
          <w:tcPr>
            <w:tcW w:w="4757" w:type="dxa"/>
            <w:shd w:val="clear" w:color="auto" w:fill="FFFFFF" w:themeFill="background1"/>
            <w:vAlign w:val="center"/>
          </w:tcPr>
          <w:p w14:paraId="1E05EA2F" w14:textId="754156B7" w:rsidR="00CA1439" w:rsidRDefault="00BE68FA" w:rsidP="00CA1439">
            <w:pPr>
              <w:spacing w:line="276" w:lineRule="auto"/>
              <w:ind w:left="0"/>
              <w:cnfStyle w:val="000000010000" w:firstRow="0" w:lastRow="0" w:firstColumn="0" w:lastColumn="0" w:oddVBand="0" w:evenVBand="0" w:oddHBand="0" w:evenHBand="1" w:firstRowFirstColumn="0" w:firstRowLastColumn="0" w:lastRowFirstColumn="0" w:lastRowLastColumn="0"/>
            </w:pPr>
            <w:r>
              <w:t>Claim assessment and submission to Head of Claims and Recovery</w:t>
            </w:r>
            <w:r w:rsidR="00CA1439">
              <w:t>.</w:t>
            </w:r>
            <w:r>
              <w:t xml:space="preserve"> In addition, claim submission for the Claims Committee shall be prepared and uploaded onto the system.</w:t>
            </w:r>
          </w:p>
        </w:tc>
      </w:tr>
      <w:tr w:rsidR="00CA1439" w14:paraId="1260B654" w14:textId="77777777" w:rsidTr="00507A4D">
        <w:trPr>
          <w:cnfStyle w:val="000000100000" w:firstRow="0" w:lastRow="0" w:firstColumn="0" w:lastColumn="0" w:oddVBand="0" w:evenVBand="0" w:oddHBand="1" w:evenHBand="0"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90165F0" w14:textId="77777777" w:rsidR="00CA1439" w:rsidRDefault="00CA1439" w:rsidP="00CA1439">
            <w:pPr>
              <w:ind w:left="0"/>
              <w:jc w:val="center"/>
              <w:rPr>
                <w:lang w:val="en-US"/>
              </w:rPr>
            </w:pPr>
            <w:r>
              <w:rPr>
                <w:lang w:val="en-US"/>
              </w:rPr>
              <w:t>7</w:t>
            </w:r>
          </w:p>
        </w:tc>
        <w:tc>
          <w:tcPr>
            <w:tcW w:w="2466" w:type="dxa"/>
            <w:shd w:val="clear" w:color="auto" w:fill="FFFFFF" w:themeFill="background1"/>
            <w:vAlign w:val="center"/>
          </w:tcPr>
          <w:p w14:paraId="75B098F4"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pPr>
            <w:r>
              <w:t>Head</w:t>
            </w:r>
          </w:p>
          <w:p w14:paraId="12E8B0A5"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pPr>
            <w:r>
              <w:t>Claims and Recovery</w:t>
            </w:r>
          </w:p>
        </w:tc>
        <w:tc>
          <w:tcPr>
            <w:tcW w:w="2079" w:type="dxa"/>
            <w:shd w:val="clear" w:color="auto" w:fill="FFFFFF" w:themeFill="background1"/>
            <w:vAlign w:val="center"/>
          </w:tcPr>
          <w:p w14:paraId="03CD61EB"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Review</w:t>
            </w:r>
          </w:p>
        </w:tc>
        <w:tc>
          <w:tcPr>
            <w:tcW w:w="4757" w:type="dxa"/>
            <w:shd w:val="clear" w:color="auto" w:fill="FFFFFF" w:themeFill="background1"/>
            <w:vAlign w:val="center"/>
          </w:tcPr>
          <w:p w14:paraId="79321BC8" w14:textId="4A76C487" w:rsidR="00CA1439" w:rsidRDefault="00CA1439" w:rsidP="00CA1439">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Head of Claims and Recovery will receive automatic notification that the </w:t>
            </w:r>
            <w:r w:rsidR="00490BA8">
              <w:t>claim</w:t>
            </w:r>
            <w:r>
              <w:t xml:space="preserve"> is ready for review and addition of extra comments (if any). Upon finalization</w:t>
            </w:r>
            <w:r w:rsidR="00490BA8">
              <w:t xml:space="preserve"> and approval</w:t>
            </w:r>
            <w:r>
              <w:t xml:space="preserve">, </w:t>
            </w:r>
            <w:r w:rsidR="00490BA8">
              <w:t>claim</w:t>
            </w:r>
            <w:r>
              <w:t xml:space="preserve"> will be directed to the </w:t>
            </w:r>
            <w:r w:rsidR="00490BA8">
              <w:t>Claim</w:t>
            </w:r>
            <w:r>
              <w:t xml:space="preserve"> committee to decide upon.</w:t>
            </w:r>
          </w:p>
        </w:tc>
      </w:tr>
      <w:tr w:rsidR="002F3FB9" w14:paraId="4D26B43F" w14:textId="77777777" w:rsidTr="00D930A0">
        <w:trPr>
          <w:cnfStyle w:val="000000010000" w:firstRow="0" w:lastRow="0" w:firstColumn="0" w:lastColumn="0" w:oddVBand="0" w:evenVBand="0" w:oddHBand="0" w:evenHBand="1"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2C3BE3E" w14:textId="60DDB997" w:rsidR="002F3FB9" w:rsidRDefault="002F3FB9" w:rsidP="002F3FB9">
            <w:pPr>
              <w:ind w:left="0"/>
              <w:jc w:val="center"/>
              <w:rPr>
                <w:lang w:val="en-US"/>
              </w:rPr>
            </w:pPr>
            <w:r>
              <w:rPr>
                <w:lang w:val="en-US"/>
              </w:rPr>
              <w:lastRenderedPageBreak/>
              <w:t>8</w:t>
            </w:r>
          </w:p>
        </w:tc>
        <w:tc>
          <w:tcPr>
            <w:tcW w:w="2466" w:type="dxa"/>
            <w:shd w:val="clear" w:color="auto" w:fill="FFFFFF" w:themeFill="background1"/>
            <w:vAlign w:val="center"/>
          </w:tcPr>
          <w:p w14:paraId="6A662929" w14:textId="7DF66C7A" w:rsidR="002F3FB9" w:rsidRDefault="002F3FB9" w:rsidP="002F3FB9">
            <w:pPr>
              <w:ind w:left="0"/>
              <w:jc w:val="center"/>
              <w:cnfStyle w:val="000000010000" w:firstRow="0" w:lastRow="0" w:firstColumn="0" w:lastColumn="0" w:oddVBand="0" w:evenVBand="0" w:oddHBand="0" w:evenHBand="1" w:firstRowFirstColumn="0" w:firstRowLastColumn="0" w:lastRowFirstColumn="0" w:lastRowLastColumn="0"/>
            </w:pPr>
            <w:r w:rsidRPr="0083665F">
              <w:rPr>
                <w:highlight w:val="yellow"/>
              </w:rPr>
              <w:t>RMD</w:t>
            </w:r>
            <w:r>
              <w:t xml:space="preserve"> </w:t>
            </w:r>
          </w:p>
        </w:tc>
        <w:tc>
          <w:tcPr>
            <w:tcW w:w="2079" w:type="dxa"/>
            <w:shd w:val="clear" w:color="auto" w:fill="FFFFFF" w:themeFill="background1"/>
            <w:vAlign w:val="center"/>
          </w:tcPr>
          <w:p w14:paraId="6C460586" w14:textId="71AC850B" w:rsidR="002F3FB9" w:rsidRDefault="002F3FB9" w:rsidP="002F3FB9">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Review and Feedback </w:t>
            </w:r>
          </w:p>
        </w:tc>
        <w:tc>
          <w:tcPr>
            <w:tcW w:w="4757" w:type="dxa"/>
            <w:shd w:val="clear" w:color="auto" w:fill="FFFFFF" w:themeFill="background1"/>
            <w:vAlign w:val="center"/>
          </w:tcPr>
          <w:p w14:paraId="554EDAA4" w14:textId="61EAEC8B" w:rsidR="002F3FB9" w:rsidRDefault="002F3FB9" w:rsidP="002F3FB9">
            <w:pPr>
              <w:spacing w:line="276" w:lineRule="auto"/>
              <w:ind w:left="0"/>
              <w:cnfStyle w:val="000000010000" w:firstRow="0" w:lastRow="0" w:firstColumn="0" w:lastColumn="0" w:oddVBand="0" w:evenVBand="0" w:oddHBand="0" w:evenHBand="1" w:firstRowFirstColumn="0" w:firstRowLastColumn="0" w:lastRowFirstColumn="0" w:lastRowLastColumn="0"/>
            </w:pPr>
            <w:r w:rsidRPr="0083665F">
              <w:rPr>
                <w:highlight w:val="yellow"/>
              </w:rPr>
              <w:t>RMD</w:t>
            </w:r>
            <w:r>
              <w:t xml:space="preserve"> will assess the actual claim risk</w:t>
            </w:r>
            <w:r w:rsidR="00F668D5">
              <w:t xml:space="preserve">, </w:t>
            </w:r>
            <w:r>
              <w:t xml:space="preserve">weigh it on the Probable of Default (PD) and Loss Given Default (LGD) data. </w:t>
            </w:r>
            <w:r w:rsidRPr="0083665F">
              <w:rPr>
                <w:highlight w:val="yellow"/>
              </w:rPr>
              <w:t>RMD</w:t>
            </w:r>
            <w:r>
              <w:t xml:space="preserve"> also provides feedback and use for lesson learned perspectives as well </w:t>
            </w:r>
            <w:r w:rsidR="00A15E21">
              <w:t>as calibration</w:t>
            </w:r>
            <w:r>
              <w:t xml:space="preserve"> for internal portfolio risk analytics</w:t>
            </w:r>
          </w:p>
        </w:tc>
      </w:tr>
      <w:tr w:rsidR="00CA1439" w14:paraId="006A3AF1" w14:textId="77777777" w:rsidTr="003267EE">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233F72EF" w14:textId="028A0910" w:rsidR="00CA1439" w:rsidRDefault="002F3FB9" w:rsidP="00CA1439">
            <w:pPr>
              <w:ind w:left="0"/>
              <w:jc w:val="center"/>
              <w:rPr>
                <w:lang w:val="en-US"/>
              </w:rPr>
            </w:pPr>
            <w:r>
              <w:rPr>
                <w:lang w:val="en-US"/>
              </w:rPr>
              <w:t>9</w:t>
            </w:r>
          </w:p>
        </w:tc>
        <w:tc>
          <w:tcPr>
            <w:tcW w:w="2466" w:type="dxa"/>
            <w:shd w:val="clear" w:color="auto" w:fill="FFFFFF" w:themeFill="background1"/>
            <w:vAlign w:val="center"/>
          </w:tcPr>
          <w:p w14:paraId="5428FA10" w14:textId="1E9E92FA" w:rsidR="00CA1439" w:rsidRDefault="00D86F77" w:rsidP="00CA1439">
            <w:pPr>
              <w:ind w:left="0"/>
              <w:jc w:val="center"/>
              <w:cnfStyle w:val="000000100000" w:firstRow="0" w:lastRow="0" w:firstColumn="0" w:lastColumn="0" w:oddVBand="0" w:evenVBand="0" w:oddHBand="1" w:evenHBand="0" w:firstRowFirstColumn="0" w:firstRowLastColumn="0" w:lastRowFirstColumn="0" w:lastRowLastColumn="0"/>
            </w:pPr>
            <w:r>
              <w:t>Claim</w:t>
            </w:r>
            <w:r w:rsidR="00CA1439">
              <w:t xml:space="preserve"> Committee</w:t>
            </w:r>
          </w:p>
        </w:tc>
        <w:tc>
          <w:tcPr>
            <w:tcW w:w="2079" w:type="dxa"/>
            <w:shd w:val="clear" w:color="auto" w:fill="FFFFFF" w:themeFill="background1"/>
            <w:vAlign w:val="center"/>
          </w:tcPr>
          <w:p w14:paraId="430E1D57" w14:textId="77777777" w:rsidR="00CA1439" w:rsidRDefault="00CA1439" w:rsidP="00CA1439">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Decision</w:t>
            </w:r>
          </w:p>
        </w:tc>
        <w:tc>
          <w:tcPr>
            <w:tcW w:w="4757" w:type="dxa"/>
            <w:shd w:val="clear" w:color="auto" w:fill="FFFFFF" w:themeFill="background1"/>
            <w:vAlign w:val="center"/>
          </w:tcPr>
          <w:p w14:paraId="0F88712B" w14:textId="27E657DC" w:rsidR="00CA1439" w:rsidRDefault="003267EE" w:rsidP="00CA1439">
            <w:pPr>
              <w:spacing w:line="276" w:lineRule="auto"/>
              <w:ind w:left="0"/>
              <w:cnfStyle w:val="000000100000" w:firstRow="0" w:lastRow="0" w:firstColumn="0" w:lastColumn="0" w:oddVBand="0" w:evenVBand="0" w:oddHBand="1" w:evenHBand="0" w:firstRowFirstColumn="0" w:firstRowLastColumn="0" w:lastRowFirstColumn="0" w:lastRowLastColumn="0"/>
            </w:pPr>
            <w:r>
              <w:t>Claim</w:t>
            </w:r>
            <w:r w:rsidR="00CA1439">
              <w:t xml:space="preserve"> Committee shall be assembled to discuss on pending </w:t>
            </w:r>
            <w:r>
              <w:t>Claims</w:t>
            </w:r>
            <w:r w:rsidR="00CA1439">
              <w:t xml:space="preserve"> and decide upon. If rejected, a rejection letter shall be directed to the policyholder with clear justifications.</w:t>
            </w:r>
          </w:p>
        </w:tc>
      </w:tr>
      <w:tr w:rsidR="00A45A6C" w14:paraId="62CC7DE6" w14:textId="77777777" w:rsidTr="00CE51EF">
        <w:trPr>
          <w:cnfStyle w:val="000000010000" w:firstRow="0" w:lastRow="0" w:firstColumn="0" w:lastColumn="0" w:oddVBand="0" w:evenVBand="0" w:oddHBand="0" w:evenHBand="1" w:firstRowFirstColumn="0" w:firstRowLastColumn="0" w:lastRowFirstColumn="0" w:lastRowLastColumn="0"/>
          <w:trHeight w:val="280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C823829" w14:textId="553F4BA0" w:rsidR="00A45A6C" w:rsidRDefault="002F3FB9" w:rsidP="00A45A6C">
            <w:pPr>
              <w:ind w:left="0"/>
              <w:jc w:val="center"/>
              <w:rPr>
                <w:lang w:val="en-US"/>
              </w:rPr>
            </w:pPr>
            <w:r>
              <w:rPr>
                <w:lang w:val="en-US"/>
              </w:rPr>
              <w:t>10</w:t>
            </w:r>
          </w:p>
        </w:tc>
        <w:tc>
          <w:tcPr>
            <w:tcW w:w="2466" w:type="dxa"/>
            <w:vMerge w:val="restart"/>
            <w:shd w:val="clear" w:color="auto" w:fill="FFFFFF" w:themeFill="background1"/>
            <w:vAlign w:val="center"/>
          </w:tcPr>
          <w:p w14:paraId="79AA7CCE" w14:textId="6315AC1C" w:rsidR="00A45A6C" w:rsidRDefault="00A45A6C" w:rsidP="00A45A6C">
            <w:pPr>
              <w:ind w:left="0"/>
              <w:jc w:val="center"/>
              <w:cnfStyle w:val="000000010000" w:firstRow="0" w:lastRow="0" w:firstColumn="0" w:lastColumn="0" w:oddVBand="0" w:evenVBand="0" w:oddHBand="0" w:evenHBand="1" w:firstRowFirstColumn="0" w:firstRowLastColumn="0" w:lastRowFirstColumn="0" w:lastRowLastColumn="0"/>
            </w:pPr>
            <w:r>
              <w:t>Associate</w:t>
            </w:r>
          </w:p>
          <w:p w14:paraId="3AB15CE1" w14:textId="37274C65" w:rsidR="00A45A6C" w:rsidRDefault="00A45A6C" w:rsidP="00A45A6C">
            <w:pPr>
              <w:ind w:left="0"/>
              <w:jc w:val="center"/>
              <w:cnfStyle w:val="000000010000" w:firstRow="0" w:lastRow="0" w:firstColumn="0" w:lastColumn="0" w:oddVBand="0" w:evenVBand="0" w:oddHBand="0" w:evenHBand="1" w:firstRowFirstColumn="0" w:firstRowLastColumn="0" w:lastRowFirstColumn="0" w:lastRowLastColumn="0"/>
            </w:pPr>
            <w:r>
              <w:t>Claims and Recovery</w:t>
            </w:r>
          </w:p>
        </w:tc>
        <w:tc>
          <w:tcPr>
            <w:tcW w:w="2079" w:type="dxa"/>
            <w:shd w:val="clear" w:color="auto" w:fill="FFFFFF" w:themeFill="background1"/>
            <w:vAlign w:val="center"/>
          </w:tcPr>
          <w:p w14:paraId="4144F15D" w14:textId="4FC383F3" w:rsidR="00A45A6C" w:rsidRDefault="00996033" w:rsidP="00A45A6C">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Approval</w:t>
            </w:r>
          </w:p>
        </w:tc>
        <w:tc>
          <w:tcPr>
            <w:tcW w:w="4757" w:type="dxa"/>
            <w:shd w:val="clear" w:color="auto" w:fill="FFFFFF" w:themeFill="background1"/>
            <w:vAlign w:val="center"/>
          </w:tcPr>
          <w:p w14:paraId="0CEC5D85" w14:textId="5B225FFE" w:rsidR="00A45A6C" w:rsidRDefault="00A45A6C" w:rsidP="00A45A6C">
            <w:pPr>
              <w:spacing w:line="276" w:lineRule="auto"/>
              <w:ind w:left="0"/>
              <w:cnfStyle w:val="000000010000" w:firstRow="0" w:lastRow="0" w:firstColumn="0" w:lastColumn="0" w:oddVBand="0" w:evenVBand="0" w:oddHBand="0" w:evenHBand="1" w:firstRowFirstColumn="0" w:firstRowLastColumn="0" w:lastRowFirstColumn="0" w:lastRowLastColumn="0"/>
            </w:pPr>
            <w:r>
              <w:t>If Claim is approved by Claim Committee, a notification shall be directed to the policyholder stating that the Claim request</w:t>
            </w:r>
            <w:r w:rsidR="0088680A">
              <w:t xml:space="preserve"> is</w:t>
            </w:r>
            <w:r>
              <w:t xml:space="preserve"> approved and payment will be issued. </w:t>
            </w:r>
            <w:r w:rsidR="006D2DB3" w:rsidRPr="0009303A">
              <w:t xml:space="preserve">Reinsurance </w:t>
            </w:r>
            <w:r w:rsidR="00670228" w:rsidRPr="0009303A">
              <w:t>f</w:t>
            </w:r>
            <w:r w:rsidR="006D2DB3" w:rsidRPr="0009303A">
              <w:t>unction need</w:t>
            </w:r>
            <w:r w:rsidR="000E19F5">
              <w:t>s</w:t>
            </w:r>
            <w:r w:rsidR="006D2DB3" w:rsidRPr="0009303A">
              <w:t xml:space="preserve"> to be advised as </w:t>
            </w:r>
            <w:r w:rsidR="0009303A">
              <w:t>r</w:t>
            </w:r>
            <w:r w:rsidR="006D2DB3" w:rsidRPr="0009303A">
              <w:t xml:space="preserve">einsurers need to be </w:t>
            </w:r>
            <w:r w:rsidR="000E19F5">
              <w:t>notified</w:t>
            </w:r>
            <w:r w:rsidR="006D2DB3" w:rsidRPr="0009303A">
              <w:t xml:space="preserve"> 1 month prior to</w:t>
            </w:r>
            <w:r w:rsidR="000E19F5">
              <w:t xml:space="preserve"> any</w:t>
            </w:r>
            <w:r w:rsidR="006D2DB3" w:rsidRPr="0009303A">
              <w:t xml:space="preserve"> </w:t>
            </w:r>
            <w:r w:rsidR="00A15E21" w:rsidRPr="0009303A">
              <w:t>claim’s</w:t>
            </w:r>
            <w:r w:rsidR="008C6354" w:rsidRPr="0009303A">
              <w:t xml:space="preserve"> payment to the policyholder</w:t>
            </w:r>
            <w:r w:rsidR="00CE51EF">
              <w:t>,</w:t>
            </w:r>
            <w:r w:rsidR="008C6354" w:rsidRPr="0009303A">
              <w:t xml:space="preserve"> </w:t>
            </w:r>
            <w:r w:rsidR="00CE51EF">
              <w:t xml:space="preserve">in case </w:t>
            </w:r>
            <w:r w:rsidR="008C6354" w:rsidRPr="0009303A">
              <w:t xml:space="preserve">cash call is required for claims exceeding $1m and $1.5m in the ST and MT/FII </w:t>
            </w:r>
            <w:r w:rsidR="00765030">
              <w:t>t</w:t>
            </w:r>
            <w:r w:rsidR="008C6354" w:rsidRPr="0009303A">
              <w:t>reat</w:t>
            </w:r>
            <w:r w:rsidR="00765030">
              <w:t xml:space="preserve">ies </w:t>
            </w:r>
            <w:r w:rsidR="008C6354" w:rsidRPr="0009303A">
              <w:t>respectively.</w:t>
            </w:r>
          </w:p>
        </w:tc>
      </w:tr>
      <w:tr w:rsidR="00A45A6C" w14:paraId="4FEC305C" w14:textId="77777777" w:rsidTr="00F35AF3">
        <w:trPr>
          <w:cnfStyle w:val="000000100000" w:firstRow="0" w:lastRow="0" w:firstColumn="0" w:lastColumn="0" w:oddVBand="0" w:evenVBand="0" w:oddHBand="1" w:evenHBand="0" w:firstRowFirstColumn="0" w:firstRowLastColumn="0" w:lastRowFirstColumn="0" w:lastRowLastColumn="0"/>
          <w:trHeight w:val="2961"/>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5B5B7E5B" w14:textId="70EAFC99" w:rsidR="00A45A6C" w:rsidRDefault="002F3FB9" w:rsidP="00A45A6C">
            <w:pPr>
              <w:ind w:left="0"/>
              <w:jc w:val="center"/>
              <w:rPr>
                <w:lang w:val="en-US"/>
              </w:rPr>
            </w:pPr>
            <w:r>
              <w:rPr>
                <w:lang w:val="en-US"/>
              </w:rPr>
              <w:t>11</w:t>
            </w:r>
          </w:p>
        </w:tc>
        <w:tc>
          <w:tcPr>
            <w:tcW w:w="2466" w:type="dxa"/>
            <w:vMerge/>
            <w:shd w:val="clear" w:color="auto" w:fill="FFFFFF" w:themeFill="background1"/>
            <w:vAlign w:val="center"/>
          </w:tcPr>
          <w:p w14:paraId="600B3F4D" w14:textId="77777777" w:rsidR="00A45A6C" w:rsidRDefault="00A45A6C" w:rsidP="00A45A6C">
            <w:pPr>
              <w:ind w:left="0"/>
              <w:jc w:val="center"/>
              <w:cnfStyle w:val="000000100000" w:firstRow="0" w:lastRow="0" w:firstColumn="0" w:lastColumn="0" w:oddVBand="0" w:evenVBand="0" w:oddHBand="1" w:evenHBand="0" w:firstRowFirstColumn="0" w:firstRowLastColumn="0" w:lastRowFirstColumn="0" w:lastRowLastColumn="0"/>
            </w:pPr>
          </w:p>
        </w:tc>
        <w:tc>
          <w:tcPr>
            <w:tcW w:w="2079" w:type="dxa"/>
            <w:shd w:val="clear" w:color="auto" w:fill="FFFFFF" w:themeFill="background1"/>
            <w:vAlign w:val="center"/>
          </w:tcPr>
          <w:p w14:paraId="2A884970" w14:textId="1D77409B" w:rsidR="00A45A6C" w:rsidRDefault="00996033" w:rsidP="00A45A6C">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Payment</w:t>
            </w:r>
          </w:p>
        </w:tc>
        <w:tc>
          <w:tcPr>
            <w:tcW w:w="4757" w:type="dxa"/>
            <w:shd w:val="clear" w:color="auto" w:fill="FFFFFF" w:themeFill="background1"/>
            <w:vAlign w:val="center"/>
          </w:tcPr>
          <w:p w14:paraId="497606B5" w14:textId="1FEC91D0" w:rsidR="00A45A6C" w:rsidRPr="00A12A8F" w:rsidRDefault="00A45A6C" w:rsidP="0088680A">
            <w:pPr>
              <w:spacing w:line="276" w:lineRule="auto"/>
              <w:ind w:left="0"/>
              <w:cnfStyle w:val="000000100000" w:firstRow="0" w:lastRow="0" w:firstColumn="0" w:lastColumn="0" w:oddVBand="0" w:evenVBand="0" w:oddHBand="1" w:evenHBand="0" w:firstRowFirstColumn="0" w:firstRowLastColumn="0" w:lastRowFirstColumn="0" w:lastRowLastColumn="0"/>
              <w:rPr>
                <w:rFonts w:cs="Arial"/>
                <w:color w:val="222222"/>
                <w:shd w:val="clear" w:color="auto" w:fill="FFFFFF"/>
              </w:rPr>
            </w:pPr>
            <w:r>
              <w:t xml:space="preserve">Eventually, integration occurs with the Financial entity to generate respective </w:t>
            </w:r>
            <w:r w:rsidR="00A12A8F">
              <w:t>payment</w:t>
            </w:r>
            <w:r>
              <w:t xml:space="preserve"> vouchers</w:t>
            </w:r>
            <w:r>
              <w:rPr>
                <w:rFonts w:cs="Arial"/>
                <w:color w:val="222222"/>
                <w:shd w:val="clear" w:color="auto" w:fill="FFFFFF"/>
              </w:rPr>
              <w:t>.</w:t>
            </w:r>
            <w:r w:rsidR="00A12A8F">
              <w:rPr>
                <w:rFonts w:cs="Arial"/>
                <w:color w:val="222222"/>
                <w:shd w:val="clear" w:color="auto" w:fill="FFFFFF"/>
              </w:rPr>
              <w:t xml:space="preserve"> </w:t>
            </w:r>
            <w:r w:rsidR="00A12A8F" w:rsidRPr="00A12A8F">
              <w:rPr>
                <w:rFonts w:cs="Arial"/>
                <w:color w:val="222222"/>
                <w:shd w:val="clear" w:color="auto" w:fill="FFFFFF"/>
              </w:rPr>
              <w:t xml:space="preserve">Before a </w:t>
            </w:r>
            <w:r w:rsidR="00514879" w:rsidRPr="00A12A8F">
              <w:rPr>
                <w:rFonts w:cs="Arial"/>
                <w:color w:val="222222"/>
                <w:shd w:val="clear" w:color="auto" w:fill="FFFFFF"/>
              </w:rPr>
              <w:t>claim’s</w:t>
            </w:r>
            <w:r w:rsidR="00A12A8F" w:rsidRPr="00A12A8F">
              <w:rPr>
                <w:rFonts w:cs="Arial"/>
                <w:color w:val="222222"/>
                <w:shd w:val="clear" w:color="auto" w:fill="FFFFFF"/>
              </w:rPr>
              <w:t xml:space="preserve"> payment is made, Finan</w:t>
            </w:r>
            <w:r w:rsidR="008A3903">
              <w:rPr>
                <w:rFonts w:cs="Arial"/>
                <w:color w:val="222222"/>
                <w:shd w:val="clear" w:color="auto" w:fill="FFFFFF"/>
              </w:rPr>
              <w:t>c</w:t>
            </w:r>
            <w:r w:rsidR="00074D42">
              <w:rPr>
                <w:rFonts w:cs="Arial"/>
                <w:color w:val="222222"/>
                <w:shd w:val="clear" w:color="auto" w:fill="FFFFFF"/>
              </w:rPr>
              <w:t>ial department’s staff</w:t>
            </w:r>
            <w:r w:rsidR="00A12A8F" w:rsidRPr="00A12A8F">
              <w:rPr>
                <w:rFonts w:cs="Arial"/>
                <w:color w:val="222222"/>
                <w:shd w:val="clear" w:color="auto" w:fill="FFFFFF"/>
              </w:rPr>
              <w:t xml:space="preserve"> must check whether</w:t>
            </w:r>
            <w:r w:rsidR="00A12A8F">
              <w:rPr>
                <w:rFonts w:cs="Arial"/>
                <w:color w:val="222222"/>
                <w:shd w:val="clear" w:color="auto" w:fill="FFFFFF"/>
              </w:rPr>
              <w:t xml:space="preserve"> </w:t>
            </w:r>
            <w:r w:rsidR="00A12A8F" w:rsidRPr="00A12A8F">
              <w:rPr>
                <w:rFonts w:cs="Arial"/>
                <w:color w:val="222222"/>
                <w:shd w:val="clear" w:color="auto" w:fill="FFFFFF"/>
              </w:rPr>
              <w:t xml:space="preserve">there are any payment arrears </w:t>
            </w:r>
            <w:r w:rsidR="00A12A8F">
              <w:rPr>
                <w:rFonts w:cs="Arial"/>
                <w:color w:val="222222"/>
                <w:shd w:val="clear" w:color="auto" w:fill="FFFFFF"/>
              </w:rPr>
              <w:t>for the policyholder</w:t>
            </w:r>
            <w:r w:rsidR="00A12A8F" w:rsidRPr="00A12A8F">
              <w:rPr>
                <w:rFonts w:cs="Arial"/>
                <w:color w:val="222222"/>
                <w:shd w:val="clear" w:color="auto" w:fill="FFFFFF"/>
              </w:rPr>
              <w:t xml:space="preserve">. </w:t>
            </w:r>
            <w:r w:rsidR="00A12A8F">
              <w:rPr>
                <w:rFonts w:cs="Arial"/>
                <w:color w:val="222222"/>
                <w:shd w:val="clear" w:color="auto" w:fill="FFFFFF"/>
              </w:rPr>
              <w:t>If so, then</w:t>
            </w:r>
            <w:r w:rsidR="0088680A">
              <w:rPr>
                <w:rFonts w:cs="Arial"/>
                <w:color w:val="222222"/>
                <w:shd w:val="clear" w:color="auto" w:fill="FFFFFF"/>
              </w:rPr>
              <w:t xml:space="preserve">, </w:t>
            </w:r>
            <w:r w:rsidR="00173448">
              <w:rPr>
                <w:rFonts w:cs="Arial"/>
                <w:color w:val="222222"/>
                <w:shd w:val="clear" w:color="auto" w:fill="FFFFFF"/>
              </w:rPr>
              <w:t>outstanding due premiums should be deducted from the</w:t>
            </w:r>
            <w:r w:rsidR="00A12A8F" w:rsidRPr="00A12A8F">
              <w:rPr>
                <w:rFonts w:cs="Arial"/>
                <w:color w:val="222222"/>
                <w:shd w:val="clear" w:color="auto" w:fill="FFFFFF"/>
              </w:rPr>
              <w:t xml:space="preserve"> </w:t>
            </w:r>
            <w:r w:rsidR="00514879" w:rsidRPr="00A12A8F">
              <w:rPr>
                <w:rFonts w:cs="Arial"/>
                <w:color w:val="222222"/>
                <w:shd w:val="clear" w:color="auto" w:fill="FFFFFF"/>
              </w:rPr>
              <w:t>claim’s</w:t>
            </w:r>
            <w:r w:rsidR="00A12A8F" w:rsidRPr="00A12A8F">
              <w:rPr>
                <w:rFonts w:cs="Arial"/>
                <w:color w:val="222222"/>
                <w:shd w:val="clear" w:color="auto" w:fill="FFFFFF"/>
              </w:rPr>
              <w:t xml:space="preserve"> payment in </w:t>
            </w:r>
            <w:r w:rsidR="00514879" w:rsidRPr="00A12A8F">
              <w:rPr>
                <w:rFonts w:cs="Arial"/>
                <w:color w:val="222222"/>
                <w:shd w:val="clear" w:color="auto" w:fill="FFFFFF"/>
              </w:rPr>
              <w:t>favour</w:t>
            </w:r>
            <w:r w:rsidR="00A12A8F" w:rsidRPr="00A12A8F">
              <w:rPr>
                <w:rFonts w:cs="Arial"/>
                <w:color w:val="222222"/>
                <w:shd w:val="clear" w:color="auto" w:fill="FFFFFF"/>
              </w:rPr>
              <w:t xml:space="preserve"> of</w:t>
            </w:r>
            <w:r w:rsidR="00A12A8F">
              <w:rPr>
                <w:rFonts w:cs="Arial"/>
                <w:color w:val="222222"/>
                <w:shd w:val="clear" w:color="auto" w:fill="FFFFFF"/>
              </w:rPr>
              <w:t xml:space="preserve"> </w:t>
            </w:r>
            <w:r w:rsidR="00A12A8F" w:rsidRPr="00A12A8F">
              <w:rPr>
                <w:rFonts w:cs="Arial"/>
                <w:color w:val="222222"/>
                <w:shd w:val="clear" w:color="auto" w:fill="FFFFFF"/>
              </w:rPr>
              <w:t xml:space="preserve">the </w:t>
            </w:r>
            <w:r w:rsidR="00A12A8F">
              <w:rPr>
                <w:rFonts w:cs="Arial"/>
                <w:color w:val="222222"/>
                <w:shd w:val="clear" w:color="auto" w:fill="FFFFFF"/>
              </w:rPr>
              <w:t>policyholder</w:t>
            </w:r>
            <w:r w:rsidR="00A12A8F" w:rsidRPr="00A12A8F">
              <w:rPr>
                <w:rFonts w:cs="Arial"/>
                <w:color w:val="222222"/>
                <w:shd w:val="clear" w:color="auto" w:fill="FFFFFF"/>
              </w:rPr>
              <w:t xml:space="preserve"> and pay out only the balance</w:t>
            </w:r>
            <w:r w:rsidR="00A12A8F">
              <w:rPr>
                <w:rFonts w:cs="Arial"/>
                <w:color w:val="222222"/>
                <w:shd w:val="clear" w:color="auto" w:fill="FFFFFF"/>
              </w:rPr>
              <w:t>.</w:t>
            </w:r>
          </w:p>
        </w:tc>
      </w:tr>
    </w:tbl>
    <w:p w14:paraId="21F7221E" w14:textId="77777777" w:rsidR="00965E57" w:rsidRDefault="00965E57" w:rsidP="008864C5"/>
    <w:p w14:paraId="3699F1AB" w14:textId="77777777" w:rsidR="002E22A6" w:rsidRDefault="002E22A6" w:rsidP="008864C5"/>
    <w:p w14:paraId="4AD9095C" w14:textId="77777777" w:rsidR="002E22A6" w:rsidRDefault="002E22A6" w:rsidP="008864C5"/>
    <w:p w14:paraId="0348D8E8" w14:textId="77777777" w:rsidR="002E22A6" w:rsidRDefault="002E22A6" w:rsidP="008864C5"/>
    <w:p w14:paraId="1CB5DE87" w14:textId="77777777" w:rsidR="002E22A6" w:rsidRDefault="002E22A6" w:rsidP="008864C5"/>
    <w:p w14:paraId="082694E6" w14:textId="77777777" w:rsidR="002E22A6" w:rsidRDefault="002E22A6" w:rsidP="008864C5"/>
    <w:p w14:paraId="4B2AFA58" w14:textId="77777777" w:rsidR="002E22A6" w:rsidRDefault="002E22A6" w:rsidP="008864C5"/>
    <w:p w14:paraId="4AD2E40D" w14:textId="77777777" w:rsidR="002E22A6" w:rsidRDefault="002E22A6" w:rsidP="008864C5"/>
    <w:p w14:paraId="178397A6" w14:textId="77777777" w:rsidR="002E22A6" w:rsidRDefault="002E22A6" w:rsidP="008864C5"/>
    <w:p w14:paraId="2E5D7560" w14:textId="77777777" w:rsidR="002E22A6" w:rsidRDefault="002E22A6" w:rsidP="008864C5"/>
    <w:p w14:paraId="526CB4F2" w14:textId="77777777" w:rsidR="002E22A6" w:rsidRDefault="002E22A6" w:rsidP="008864C5"/>
    <w:p w14:paraId="2F669649" w14:textId="77777777" w:rsidR="002E22A6" w:rsidRDefault="002E22A6" w:rsidP="008864C5"/>
    <w:p w14:paraId="0DA0375A" w14:textId="77777777" w:rsidR="002E22A6" w:rsidRDefault="002E22A6" w:rsidP="008864C5"/>
    <w:p w14:paraId="56784073" w14:textId="77777777" w:rsidR="002E22A6" w:rsidRDefault="002E22A6" w:rsidP="008864C5"/>
    <w:p w14:paraId="5E4D63ED" w14:textId="77777777" w:rsidR="002E22A6" w:rsidRDefault="002E22A6" w:rsidP="008864C5"/>
    <w:p w14:paraId="59FF675E" w14:textId="77777777" w:rsidR="002E22A6" w:rsidRDefault="002E22A6" w:rsidP="008864C5"/>
    <w:p w14:paraId="362D6D0C" w14:textId="77777777" w:rsidR="002E22A6" w:rsidRDefault="002E22A6" w:rsidP="008864C5"/>
    <w:p w14:paraId="07BD2E6B" w14:textId="77777777" w:rsidR="002E22A6" w:rsidRDefault="002E22A6" w:rsidP="008864C5"/>
    <w:p w14:paraId="798794E8" w14:textId="77777777" w:rsidR="00A676E7" w:rsidRDefault="00A676E7" w:rsidP="00A676E7">
      <w:pPr>
        <w:pStyle w:val="Heading2"/>
        <w:numPr>
          <w:ilvl w:val="1"/>
          <w:numId w:val="1"/>
        </w:numPr>
        <w:tabs>
          <w:tab w:val="clear" w:pos="764"/>
          <w:tab w:val="clear" w:pos="1304"/>
          <w:tab w:val="num" w:pos="1260"/>
        </w:tabs>
        <w:ind w:left="270" w:hanging="1080"/>
      </w:pPr>
      <w:bookmarkStart w:id="54" w:name="_Toc33511970"/>
      <w:r>
        <w:rPr>
          <w:lang w:bidi="ar-JO"/>
        </w:rPr>
        <w:lastRenderedPageBreak/>
        <w:t>Overall Credit Limit</w:t>
      </w:r>
      <w:r>
        <w:t xml:space="preserve"> (OCL) Process</w:t>
      </w:r>
      <w:bookmarkEnd w:id="54"/>
    </w:p>
    <w:p w14:paraId="616885B6" w14:textId="77777777" w:rsidR="00A676E7" w:rsidRDefault="00A676E7" w:rsidP="00A676E7">
      <w:pPr>
        <w:rPr>
          <w:lang w:val="en-US"/>
        </w:rPr>
      </w:pPr>
    </w:p>
    <w:p w14:paraId="01DE73A8" w14:textId="3B49FA87" w:rsidR="00A676E7" w:rsidRDefault="00A676E7" w:rsidP="00A676E7">
      <w:pPr>
        <w:spacing w:line="360" w:lineRule="auto"/>
        <w:ind w:left="270"/>
      </w:pPr>
      <w:r w:rsidRPr="00875360">
        <w:rPr>
          <w:b/>
          <w:bCs/>
          <w:color w:val="auto"/>
        </w:rPr>
        <w:t>Purpose:</w:t>
      </w:r>
      <w:r w:rsidRPr="00875360">
        <w:rPr>
          <w:sz w:val="28"/>
          <w:szCs w:val="28"/>
        </w:rPr>
        <w:t xml:space="preserve"> </w:t>
      </w:r>
      <w:r w:rsidR="004C6140" w:rsidRPr="004C6140">
        <w:rPr>
          <w:rFonts w:cs="Arial"/>
          <w:color w:val="222222"/>
          <w:shd w:val="clear" w:color="auto" w:fill="FFFFFF"/>
        </w:rPr>
        <w:t xml:space="preserve">Using credit control management </w:t>
      </w:r>
      <w:r w:rsidR="004C6140">
        <w:rPr>
          <w:rFonts w:cs="Arial"/>
          <w:color w:val="222222"/>
          <w:shd w:val="clear" w:color="auto" w:fill="FFFFFF"/>
        </w:rPr>
        <w:t>techniques</w:t>
      </w:r>
      <w:r w:rsidR="004C6140" w:rsidRPr="004C6140">
        <w:rPr>
          <w:rFonts w:cs="Arial"/>
          <w:color w:val="222222"/>
          <w:shd w:val="clear" w:color="auto" w:fill="FFFFFF"/>
        </w:rPr>
        <w:t xml:space="preserve"> and internal credit management processes</w:t>
      </w:r>
      <w:r w:rsidR="004C6140">
        <w:rPr>
          <w:rFonts w:cs="Arial"/>
          <w:color w:val="222222"/>
          <w:shd w:val="clear" w:color="auto" w:fill="FFFFFF"/>
        </w:rPr>
        <w:t xml:space="preserve">, a </w:t>
      </w:r>
      <w:r w:rsidR="004671EF" w:rsidRPr="004671EF">
        <w:rPr>
          <w:rFonts w:cs="Arial"/>
          <w:color w:val="222222"/>
          <w:shd w:val="clear" w:color="auto" w:fill="FFFFFF"/>
        </w:rPr>
        <w:t>credit limit</w:t>
      </w:r>
      <w:r w:rsidR="004C6140">
        <w:rPr>
          <w:rFonts w:cs="Arial"/>
          <w:color w:val="222222"/>
          <w:shd w:val="clear" w:color="auto" w:fill="FFFFFF"/>
        </w:rPr>
        <w:t xml:space="preserve"> is specified and granted</w:t>
      </w:r>
      <w:r w:rsidR="004671EF" w:rsidRPr="004671EF">
        <w:rPr>
          <w:rFonts w:cs="Arial"/>
          <w:color w:val="222222"/>
          <w:shd w:val="clear" w:color="auto" w:fill="FFFFFF"/>
        </w:rPr>
        <w:t> </w:t>
      </w:r>
      <w:r w:rsidR="004671EF">
        <w:rPr>
          <w:rFonts w:cs="Arial"/>
          <w:color w:val="222222"/>
          <w:shd w:val="clear" w:color="auto" w:fill="FFFFFF"/>
        </w:rPr>
        <w:t>representing</w:t>
      </w:r>
      <w:r w:rsidR="004671EF" w:rsidRPr="004671EF">
        <w:rPr>
          <w:rFonts w:cs="Arial"/>
          <w:color w:val="222222"/>
          <w:shd w:val="clear" w:color="auto" w:fill="FFFFFF"/>
        </w:rPr>
        <w:t xml:space="preserve"> the maximum insured credit line for a specific buyer</w:t>
      </w:r>
      <w:r w:rsidR="004C6140">
        <w:rPr>
          <w:rFonts w:cs="Arial"/>
          <w:color w:val="222222"/>
          <w:shd w:val="clear" w:color="auto" w:fill="FFFFFF"/>
        </w:rPr>
        <w:t>/bank. P</w:t>
      </w:r>
      <w:r w:rsidR="004671EF" w:rsidRPr="004671EF">
        <w:rPr>
          <w:rFonts w:cs="Arial"/>
          <w:color w:val="222222"/>
          <w:shd w:val="clear" w:color="auto" w:fill="FFFFFF"/>
        </w:rPr>
        <w:t xml:space="preserve">olicyholders </w:t>
      </w:r>
      <w:r w:rsidR="004C6140">
        <w:rPr>
          <w:rFonts w:cs="Arial"/>
          <w:color w:val="222222"/>
          <w:shd w:val="clear" w:color="auto" w:fill="FFFFFF"/>
        </w:rPr>
        <w:t xml:space="preserve">are bound to it and </w:t>
      </w:r>
      <w:r w:rsidR="004671EF" w:rsidRPr="004671EF">
        <w:rPr>
          <w:rFonts w:cs="Arial"/>
          <w:color w:val="222222"/>
          <w:shd w:val="clear" w:color="auto" w:fill="FFFFFF"/>
        </w:rPr>
        <w:t>can trade on an insured basis within the approved credit limit throughout</w:t>
      </w:r>
      <w:r w:rsidR="004671EF">
        <w:rPr>
          <w:rFonts w:cs="Arial"/>
          <w:color w:val="222222"/>
          <w:shd w:val="clear" w:color="auto" w:fill="FFFFFF"/>
        </w:rPr>
        <w:t xml:space="preserve"> the policy period </w:t>
      </w:r>
      <w:r w:rsidR="004C6140">
        <w:rPr>
          <w:rFonts w:cs="Arial"/>
          <w:color w:val="222222"/>
          <w:shd w:val="clear" w:color="auto" w:fill="FFFFFF"/>
        </w:rPr>
        <w:t>bearing in mind that a</w:t>
      </w:r>
      <w:r>
        <w:t xml:space="preserve">nnual OCL </w:t>
      </w:r>
      <w:r w:rsidR="004C6140">
        <w:t>m</w:t>
      </w:r>
      <w:r>
        <w:t>onitoring is necessary and sufficient. However, in extraordinary situations like rating deterioration or on other negative information an “ad-hoc monitoring” should</w:t>
      </w:r>
      <w:r w:rsidR="004C6140">
        <w:t xml:space="preserve"> also</w:t>
      </w:r>
      <w:r>
        <w:t xml:space="preserve"> be performed.</w:t>
      </w:r>
    </w:p>
    <w:p w14:paraId="5EEDBAE6" w14:textId="6127F334" w:rsidR="004671EF" w:rsidRDefault="004671EF" w:rsidP="00A676E7">
      <w:pPr>
        <w:spacing w:line="360" w:lineRule="auto"/>
        <w:ind w:left="270"/>
      </w:pPr>
    </w:p>
    <w:p w14:paraId="54A9F013" w14:textId="392CA355" w:rsidR="004671EF" w:rsidRPr="007B6107" w:rsidRDefault="004C6140" w:rsidP="00A676E7">
      <w:pPr>
        <w:spacing w:line="360" w:lineRule="auto"/>
        <w:ind w:left="270"/>
      </w:pPr>
      <w:r>
        <w:t xml:space="preserve">Nevertheless, </w:t>
      </w:r>
      <w:r w:rsidR="004671EF">
        <w:t xml:space="preserve">Policyholder Premium Credit Limit (PPCL) </w:t>
      </w:r>
      <w:r>
        <w:t xml:space="preserve">might also be controlled through </w:t>
      </w:r>
      <w:r w:rsidR="004671EF">
        <w:t xml:space="preserve">integration </w:t>
      </w:r>
      <w:r>
        <w:t>between</w:t>
      </w:r>
      <w:r w:rsidR="004671EF">
        <w:t xml:space="preserve"> new policy/declarations </w:t>
      </w:r>
      <w:r>
        <w:t>and</w:t>
      </w:r>
      <w:r w:rsidR="004671EF">
        <w:t xml:space="preserve"> Accounts Receivable </w:t>
      </w:r>
      <w:r>
        <w:t>whereby</w:t>
      </w:r>
      <w:r w:rsidR="004671EF">
        <w:t xml:space="preserve"> if PH </w:t>
      </w:r>
      <w:r>
        <w:t>exceeds</w:t>
      </w:r>
      <w:r w:rsidR="004671EF">
        <w:t xml:space="preserve"> </w:t>
      </w:r>
      <w:r>
        <w:t>the associated</w:t>
      </w:r>
      <w:r w:rsidR="004671EF">
        <w:t xml:space="preserve"> PPCL, then system should reject additional declarations and request to settle or request higher PPCL through </w:t>
      </w:r>
      <w:r w:rsidR="00160713">
        <w:t>their</w:t>
      </w:r>
      <w:r w:rsidR="004671EF">
        <w:t xml:space="preserve"> account manager.</w:t>
      </w:r>
    </w:p>
    <w:p w14:paraId="4E07B405" w14:textId="77777777" w:rsidR="00A676E7" w:rsidRDefault="00A676E7" w:rsidP="00A676E7"/>
    <w:p w14:paraId="1892024E" w14:textId="77777777" w:rsidR="00A676E7" w:rsidRPr="007715D4" w:rsidRDefault="00A676E7" w:rsidP="00A676E7">
      <w:pPr>
        <w:spacing w:line="360" w:lineRule="auto"/>
        <w:ind w:left="270"/>
        <w:rPr>
          <w:b/>
          <w:bCs/>
          <w:color w:val="auto"/>
        </w:rPr>
      </w:pPr>
      <w:r>
        <w:rPr>
          <w:b/>
          <w:bCs/>
          <w:color w:val="auto"/>
        </w:rPr>
        <w:t>Required Documents</w:t>
      </w:r>
    </w:p>
    <w:p w14:paraId="346F36B0" w14:textId="6D05D048" w:rsidR="00A676E7" w:rsidRDefault="00692EAD" w:rsidP="00A676E7">
      <w:pPr>
        <w:pStyle w:val="ListParagraph"/>
        <w:numPr>
          <w:ilvl w:val="0"/>
          <w:numId w:val="6"/>
        </w:numPr>
        <w:spacing w:line="360" w:lineRule="auto"/>
      </w:pPr>
      <w:r>
        <w:t>Credit report</w:t>
      </w:r>
    </w:p>
    <w:p w14:paraId="30CAF778" w14:textId="0B9F726B" w:rsidR="00692EAD" w:rsidRDefault="00692EAD" w:rsidP="00A676E7">
      <w:pPr>
        <w:pStyle w:val="ListParagraph"/>
        <w:numPr>
          <w:ilvl w:val="0"/>
          <w:numId w:val="6"/>
        </w:numPr>
        <w:spacing w:line="360" w:lineRule="auto"/>
      </w:pPr>
      <w:r>
        <w:t>Audited financials</w:t>
      </w:r>
    </w:p>
    <w:p w14:paraId="05F2920A" w14:textId="279102A7" w:rsidR="00692EAD" w:rsidRDefault="00692EAD" w:rsidP="00A676E7">
      <w:pPr>
        <w:pStyle w:val="ListParagraph"/>
        <w:numPr>
          <w:ilvl w:val="0"/>
          <w:numId w:val="6"/>
        </w:numPr>
        <w:spacing w:line="360" w:lineRule="auto"/>
      </w:pPr>
      <w:r>
        <w:t>Trading and Payment Experience</w:t>
      </w:r>
    </w:p>
    <w:p w14:paraId="011F8C0D" w14:textId="06029ECE" w:rsidR="00692EAD" w:rsidRDefault="00692EAD" w:rsidP="00A676E7">
      <w:pPr>
        <w:pStyle w:val="ListParagraph"/>
        <w:numPr>
          <w:ilvl w:val="0"/>
          <w:numId w:val="6"/>
        </w:numPr>
        <w:spacing w:line="360" w:lineRule="auto"/>
      </w:pPr>
      <w:r>
        <w:t>KYC</w:t>
      </w:r>
    </w:p>
    <w:p w14:paraId="2D92F491" w14:textId="0C271DD1" w:rsidR="00692EAD" w:rsidRDefault="00692EAD" w:rsidP="00A676E7">
      <w:pPr>
        <w:pStyle w:val="ListParagraph"/>
        <w:numPr>
          <w:ilvl w:val="0"/>
          <w:numId w:val="6"/>
        </w:numPr>
        <w:spacing w:line="360" w:lineRule="auto"/>
      </w:pPr>
      <w:r>
        <w:t>Updated sector report</w:t>
      </w:r>
    </w:p>
    <w:p w14:paraId="53AF9E5C" w14:textId="6AD675E2" w:rsidR="00692EAD" w:rsidRDefault="00692EAD" w:rsidP="00A676E7">
      <w:pPr>
        <w:pStyle w:val="ListParagraph"/>
        <w:numPr>
          <w:ilvl w:val="0"/>
          <w:numId w:val="6"/>
        </w:numPr>
        <w:spacing w:line="360" w:lineRule="auto"/>
      </w:pPr>
      <w:r>
        <w:t>Updated country report</w:t>
      </w:r>
    </w:p>
    <w:p w14:paraId="2991DB4D" w14:textId="77777777" w:rsidR="00A676E7" w:rsidRDefault="00A676E7" w:rsidP="00A676E7">
      <w:pPr>
        <w:spacing w:line="360" w:lineRule="auto"/>
        <w:ind w:left="0"/>
      </w:pPr>
    </w:p>
    <w:p w14:paraId="5B96D8E3" w14:textId="77777777" w:rsidR="00A676E7" w:rsidRPr="00705178" w:rsidRDefault="00A676E7" w:rsidP="00A676E7">
      <w:pPr>
        <w:spacing w:line="360" w:lineRule="auto"/>
        <w:ind w:left="270"/>
        <w:rPr>
          <w:b/>
          <w:bCs/>
          <w:color w:val="auto"/>
        </w:rPr>
      </w:pPr>
      <w:r>
        <w:rPr>
          <w:b/>
          <w:bCs/>
          <w:color w:val="auto"/>
        </w:rPr>
        <w:t>Involved Stakeholders</w:t>
      </w:r>
    </w:p>
    <w:p w14:paraId="276C5843" w14:textId="5B22CDCE" w:rsidR="004765A7" w:rsidRDefault="004765A7" w:rsidP="00A676E7">
      <w:pPr>
        <w:pStyle w:val="ListParagraph"/>
        <w:numPr>
          <w:ilvl w:val="0"/>
          <w:numId w:val="6"/>
        </w:numPr>
        <w:spacing w:line="360" w:lineRule="auto"/>
      </w:pPr>
      <w:r>
        <w:t xml:space="preserve">Manager </w:t>
      </w:r>
      <w:r w:rsidR="00A15E21">
        <w:t>Underwriting</w:t>
      </w:r>
      <w:r>
        <w:t>, Commercial Risks</w:t>
      </w:r>
    </w:p>
    <w:p w14:paraId="49DC0CAB" w14:textId="1992A3FC" w:rsidR="004765A7" w:rsidRDefault="004765A7" w:rsidP="00A676E7">
      <w:pPr>
        <w:pStyle w:val="ListParagraph"/>
        <w:numPr>
          <w:ilvl w:val="0"/>
          <w:numId w:val="6"/>
        </w:numPr>
        <w:spacing w:line="360" w:lineRule="auto"/>
      </w:pPr>
      <w:r>
        <w:t>Director Underwriting</w:t>
      </w:r>
    </w:p>
    <w:p w14:paraId="29A9AB7A" w14:textId="7D41AAE5" w:rsidR="004765A7" w:rsidRDefault="004765A7" w:rsidP="00A676E7">
      <w:pPr>
        <w:pStyle w:val="ListParagraph"/>
        <w:numPr>
          <w:ilvl w:val="0"/>
          <w:numId w:val="6"/>
        </w:numPr>
        <w:spacing w:line="360" w:lineRule="auto"/>
      </w:pPr>
      <w:r>
        <w:t>CEO</w:t>
      </w:r>
    </w:p>
    <w:p w14:paraId="450B53FB" w14:textId="254A1DF7" w:rsidR="00A676E7" w:rsidRPr="00A26778" w:rsidRDefault="00A676E7" w:rsidP="00A676E7">
      <w:pPr>
        <w:pStyle w:val="ListParagraph"/>
        <w:numPr>
          <w:ilvl w:val="0"/>
          <w:numId w:val="6"/>
        </w:numPr>
        <w:spacing w:line="360" w:lineRule="auto"/>
      </w:pPr>
      <w:r>
        <w:t>Underwriter</w:t>
      </w:r>
    </w:p>
    <w:p w14:paraId="5EA1A404" w14:textId="77777777" w:rsidR="00A676E7" w:rsidRPr="00A26778" w:rsidRDefault="00A676E7" w:rsidP="00A676E7">
      <w:pPr>
        <w:pStyle w:val="ListParagraph"/>
        <w:numPr>
          <w:ilvl w:val="0"/>
          <w:numId w:val="6"/>
        </w:numPr>
        <w:spacing w:line="360" w:lineRule="auto"/>
      </w:pPr>
      <w:r>
        <w:t>Senior Underwriter</w:t>
      </w:r>
    </w:p>
    <w:p w14:paraId="7A1E1381" w14:textId="77777777" w:rsidR="00A676E7" w:rsidRDefault="00A676E7" w:rsidP="00A676E7">
      <w:pPr>
        <w:spacing w:line="360" w:lineRule="auto"/>
        <w:ind w:left="0"/>
      </w:pPr>
    </w:p>
    <w:p w14:paraId="6EDF24D6" w14:textId="77777777" w:rsidR="00A676E7" w:rsidRDefault="00A676E7" w:rsidP="00A676E7">
      <w:pPr>
        <w:spacing w:line="360" w:lineRule="auto"/>
        <w:ind w:left="0"/>
      </w:pPr>
    </w:p>
    <w:p w14:paraId="01951205" w14:textId="77777777" w:rsidR="00A676E7" w:rsidRDefault="00A676E7" w:rsidP="00A676E7">
      <w:pPr>
        <w:spacing w:line="360" w:lineRule="auto"/>
        <w:ind w:left="0"/>
      </w:pPr>
    </w:p>
    <w:p w14:paraId="4EE0E910" w14:textId="77777777" w:rsidR="00A676E7" w:rsidRDefault="00A676E7" w:rsidP="00A676E7">
      <w:pPr>
        <w:spacing w:line="360" w:lineRule="auto"/>
        <w:ind w:left="0"/>
      </w:pPr>
    </w:p>
    <w:p w14:paraId="2559DAD7" w14:textId="77777777" w:rsidR="00A676E7" w:rsidRDefault="00A676E7" w:rsidP="00A676E7">
      <w:pPr>
        <w:spacing w:line="360" w:lineRule="auto"/>
        <w:ind w:left="0"/>
      </w:pPr>
    </w:p>
    <w:p w14:paraId="032D28C0" w14:textId="77777777" w:rsidR="00A676E7" w:rsidRDefault="00A676E7" w:rsidP="00A676E7">
      <w:pPr>
        <w:spacing w:line="360" w:lineRule="auto"/>
        <w:ind w:left="0"/>
      </w:pPr>
    </w:p>
    <w:p w14:paraId="7680FB87" w14:textId="77777777" w:rsidR="00A676E7" w:rsidRDefault="00A676E7" w:rsidP="00A676E7">
      <w:pPr>
        <w:spacing w:line="360" w:lineRule="auto"/>
        <w:ind w:left="0"/>
      </w:pPr>
    </w:p>
    <w:p w14:paraId="623DA167" w14:textId="77777777" w:rsidR="00A676E7" w:rsidRDefault="00A676E7" w:rsidP="00A676E7">
      <w:pPr>
        <w:pStyle w:val="Heading2"/>
        <w:numPr>
          <w:ilvl w:val="2"/>
          <w:numId w:val="1"/>
        </w:numPr>
        <w:tabs>
          <w:tab w:val="clear" w:pos="-136"/>
          <w:tab w:val="clear" w:pos="1304"/>
          <w:tab w:val="num" w:pos="270"/>
        </w:tabs>
        <w:ind w:left="284" w:hanging="1135"/>
      </w:pPr>
      <w:bookmarkStart w:id="55" w:name="_Toc33511971"/>
      <w:r>
        <w:lastRenderedPageBreak/>
        <w:t>Overall Credit Limit Flow Chart</w:t>
      </w:r>
      <w:bookmarkEnd w:id="55"/>
    </w:p>
    <w:p w14:paraId="7165E580" w14:textId="77777777" w:rsidR="00A676E7" w:rsidRDefault="00A676E7" w:rsidP="00A676E7">
      <w:pPr>
        <w:ind w:left="0"/>
        <w:jc w:val="left"/>
        <w:rPr>
          <w:lang w:val="en-US"/>
        </w:rPr>
      </w:pPr>
    </w:p>
    <w:p w14:paraId="6D224DB8" w14:textId="77777777" w:rsidR="00A676E7" w:rsidRDefault="00A676E7" w:rsidP="00A676E7">
      <w:pPr>
        <w:keepNext/>
        <w:ind w:left="-990" w:right="-765"/>
        <w:jc w:val="left"/>
      </w:pPr>
      <w:r>
        <w:rPr>
          <w:noProof/>
          <w:lang w:val="en-US" w:eastAsia="en-US"/>
        </w:rPr>
        <w:drawing>
          <wp:inline distT="0" distB="0" distL="0" distR="0" wp14:anchorId="4CEB68F7" wp14:editId="7E26A0D8">
            <wp:extent cx="6400800" cy="805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L.jpg"/>
                    <pic:cNvPicPr/>
                  </pic:nvPicPr>
                  <pic:blipFill>
                    <a:blip r:embed="rId27"/>
                    <a:stretch>
                      <a:fillRect/>
                    </a:stretch>
                  </pic:blipFill>
                  <pic:spPr>
                    <a:xfrm>
                      <a:off x="0" y="0"/>
                      <a:ext cx="6400800" cy="8058150"/>
                    </a:xfrm>
                    <a:prstGeom prst="rect">
                      <a:avLst/>
                    </a:prstGeom>
                  </pic:spPr>
                </pic:pic>
              </a:graphicData>
            </a:graphic>
          </wp:inline>
        </w:drawing>
      </w:r>
    </w:p>
    <w:p w14:paraId="580C6D2D" w14:textId="77777777" w:rsidR="00A676E7" w:rsidRDefault="00A676E7" w:rsidP="00A676E7">
      <w:pPr>
        <w:pStyle w:val="Caption"/>
        <w:jc w:val="center"/>
        <w:rPr>
          <w:rFonts w:asciiTheme="minorBidi" w:hAnsiTheme="minorBidi" w:cstheme="minorBidi"/>
          <w:sz w:val="18"/>
          <w:szCs w:val="18"/>
        </w:rPr>
      </w:pPr>
    </w:p>
    <w:p w14:paraId="6FC52F63" w14:textId="752D1EAB" w:rsidR="00A676E7" w:rsidRPr="00AD42CC" w:rsidRDefault="00A676E7" w:rsidP="00A676E7">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STYLEREF 1 \s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cs/>
        </w:rPr>
        <w:t>‎</w:t>
      </w:r>
      <w:r w:rsidRPr="00AD42CC">
        <w:rPr>
          <w:rFonts w:asciiTheme="minorBidi" w:hAnsiTheme="minorBidi" w:cstheme="minorBidi"/>
          <w:noProof/>
          <w:sz w:val="18"/>
          <w:szCs w:val="18"/>
        </w:rPr>
        <w:t>1</w:t>
      </w:r>
      <w:r w:rsidRPr="00AD42CC">
        <w:rPr>
          <w:rFonts w:asciiTheme="minorBidi" w:hAnsiTheme="minorBidi" w:cstheme="minorBidi"/>
          <w:sz w:val="18"/>
          <w:szCs w:val="18"/>
        </w:rPr>
        <w:fldChar w:fldCharType="end"/>
      </w:r>
      <w:r w:rsidRPr="00AD42CC">
        <w:rPr>
          <w:rFonts w:asciiTheme="minorBidi" w:hAnsiTheme="minorBidi" w:cstheme="minorBidi"/>
          <w:sz w:val="18"/>
          <w:szCs w:val="18"/>
        </w:rPr>
        <w:noBreakHyphen/>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SEQ Figure \* ARABIC \s 1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rPr>
        <w:t>1</w:t>
      </w:r>
      <w:r w:rsidRPr="00AD42CC">
        <w:rPr>
          <w:rFonts w:asciiTheme="minorBidi" w:hAnsiTheme="minorBidi" w:cstheme="minorBidi"/>
          <w:sz w:val="18"/>
          <w:szCs w:val="18"/>
        </w:rPr>
        <w:fldChar w:fldCharType="end"/>
      </w:r>
      <w:r w:rsidR="004E238B">
        <w:rPr>
          <w:rFonts w:asciiTheme="minorBidi" w:hAnsiTheme="minorBidi" w:cstheme="minorBidi"/>
          <w:sz w:val="18"/>
          <w:szCs w:val="18"/>
        </w:rPr>
        <w:t>3</w:t>
      </w:r>
      <w:r w:rsidRPr="00AD42CC">
        <w:rPr>
          <w:rFonts w:asciiTheme="minorBidi" w:hAnsiTheme="minorBidi" w:cstheme="minorBidi"/>
          <w:sz w:val="18"/>
          <w:szCs w:val="18"/>
          <w:lang w:val="en-US"/>
        </w:rPr>
        <w:t xml:space="preserve"> (</w:t>
      </w:r>
      <w:r>
        <w:rPr>
          <w:rFonts w:asciiTheme="minorBidi" w:hAnsiTheme="minorBidi" w:cstheme="minorBidi"/>
          <w:sz w:val="18"/>
          <w:szCs w:val="18"/>
          <w:lang w:val="en-US"/>
        </w:rPr>
        <w:t>Overall Credit Limit</w:t>
      </w:r>
      <w:r w:rsidRPr="00AD42CC">
        <w:rPr>
          <w:rFonts w:asciiTheme="minorBidi" w:hAnsiTheme="minorBidi" w:cstheme="minorBidi"/>
          <w:sz w:val="18"/>
          <w:szCs w:val="18"/>
          <w:lang w:val="en-US"/>
        </w:rPr>
        <w:t>)</w:t>
      </w:r>
    </w:p>
    <w:p w14:paraId="7AB7D336" w14:textId="77777777" w:rsidR="00A676E7" w:rsidRDefault="00A676E7" w:rsidP="00A676E7">
      <w:pPr>
        <w:pStyle w:val="Heading2"/>
        <w:numPr>
          <w:ilvl w:val="2"/>
          <w:numId w:val="1"/>
        </w:numPr>
        <w:tabs>
          <w:tab w:val="clear" w:pos="-136"/>
          <w:tab w:val="clear" w:pos="1304"/>
          <w:tab w:val="num" w:pos="270"/>
        </w:tabs>
        <w:ind w:left="284" w:hanging="1135"/>
      </w:pPr>
      <w:r>
        <w:br w:type="page"/>
      </w:r>
      <w:bookmarkStart w:id="56" w:name="_Toc33511972"/>
      <w:r>
        <w:lastRenderedPageBreak/>
        <w:t>Overall Credit Limit Flow Description</w:t>
      </w:r>
      <w:bookmarkEnd w:id="56"/>
    </w:p>
    <w:p w14:paraId="792EAE55" w14:textId="77777777" w:rsidR="00A676E7" w:rsidRDefault="00A676E7" w:rsidP="00A676E7">
      <w:pPr>
        <w:rPr>
          <w:lang w:val="en-US"/>
        </w:rPr>
      </w:pPr>
    </w:p>
    <w:tbl>
      <w:tblPr>
        <w:tblStyle w:val="LightGrid"/>
        <w:tblW w:w="10260" w:type="dxa"/>
        <w:tblInd w:w="-882" w:type="dxa"/>
        <w:tblLook w:val="04A0" w:firstRow="1" w:lastRow="0" w:firstColumn="1" w:lastColumn="0" w:noHBand="0" w:noVBand="1"/>
      </w:tblPr>
      <w:tblGrid>
        <w:gridCol w:w="958"/>
        <w:gridCol w:w="2466"/>
        <w:gridCol w:w="2079"/>
        <w:gridCol w:w="4757"/>
      </w:tblGrid>
      <w:tr w:rsidR="00A676E7" w14:paraId="388C7DA6" w14:textId="77777777" w:rsidTr="00786D95">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8" w:type="dxa"/>
            <w:tcBorders>
              <w:bottom w:val="single" w:sz="8" w:space="0" w:color="000000" w:themeColor="text1"/>
            </w:tcBorders>
            <w:shd w:val="clear" w:color="auto" w:fill="D9D9D9" w:themeFill="background1" w:themeFillShade="D9"/>
            <w:vAlign w:val="center"/>
          </w:tcPr>
          <w:p w14:paraId="0EE2EC7E" w14:textId="77777777" w:rsidR="00A676E7" w:rsidRDefault="00A676E7" w:rsidP="00786D95">
            <w:pPr>
              <w:ind w:left="0"/>
              <w:jc w:val="center"/>
              <w:rPr>
                <w:lang w:val="en-US"/>
              </w:rPr>
            </w:pPr>
            <w:r>
              <w:rPr>
                <w:lang w:val="en-US"/>
              </w:rPr>
              <w:t>Step #</w:t>
            </w:r>
          </w:p>
        </w:tc>
        <w:tc>
          <w:tcPr>
            <w:tcW w:w="2466" w:type="dxa"/>
            <w:tcBorders>
              <w:bottom w:val="single" w:sz="8" w:space="0" w:color="000000" w:themeColor="text1"/>
            </w:tcBorders>
            <w:shd w:val="clear" w:color="auto" w:fill="D9D9D9" w:themeFill="background1" w:themeFillShade="D9"/>
            <w:vAlign w:val="center"/>
          </w:tcPr>
          <w:p w14:paraId="329749C2" w14:textId="77777777" w:rsidR="00A676E7" w:rsidRDefault="00A676E7" w:rsidP="00786D95">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079" w:type="dxa"/>
            <w:tcBorders>
              <w:bottom w:val="single" w:sz="8" w:space="0" w:color="000000" w:themeColor="text1"/>
            </w:tcBorders>
            <w:shd w:val="clear" w:color="auto" w:fill="D9D9D9" w:themeFill="background1" w:themeFillShade="D9"/>
            <w:vAlign w:val="center"/>
          </w:tcPr>
          <w:p w14:paraId="70F562DA" w14:textId="77777777" w:rsidR="00A676E7" w:rsidRDefault="00A676E7" w:rsidP="00786D95">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57" w:type="dxa"/>
            <w:tcBorders>
              <w:bottom w:val="single" w:sz="8" w:space="0" w:color="000000" w:themeColor="text1"/>
            </w:tcBorders>
            <w:shd w:val="clear" w:color="auto" w:fill="D9D9D9" w:themeFill="background1" w:themeFillShade="D9"/>
            <w:vAlign w:val="center"/>
          </w:tcPr>
          <w:p w14:paraId="10DE3B10" w14:textId="77777777" w:rsidR="00A676E7" w:rsidRDefault="00A676E7" w:rsidP="00786D95">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A676E7" w14:paraId="379394B4" w14:textId="77777777" w:rsidTr="00786D95">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00BD22EC" w14:textId="77777777" w:rsidR="00A676E7" w:rsidRDefault="00A676E7" w:rsidP="00786D95">
            <w:pPr>
              <w:ind w:left="0"/>
              <w:jc w:val="center"/>
              <w:rPr>
                <w:lang w:val="en-US"/>
              </w:rPr>
            </w:pPr>
            <w:r>
              <w:rPr>
                <w:lang w:val="en-US"/>
              </w:rPr>
              <w:t>1</w:t>
            </w:r>
          </w:p>
        </w:tc>
        <w:tc>
          <w:tcPr>
            <w:tcW w:w="2466" w:type="dxa"/>
            <w:vMerge w:val="restart"/>
            <w:shd w:val="clear" w:color="auto" w:fill="FFFFFF" w:themeFill="background1"/>
            <w:vAlign w:val="center"/>
          </w:tcPr>
          <w:p w14:paraId="72F17480" w14:textId="77777777" w:rsidR="00A676E7" w:rsidRPr="00BE7D4E"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sidRPr="006E287C">
              <w:rPr>
                <w:lang w:val="en-US"/>
              </w:rPr>
              <w:t>Underwriter</w:t>
            </w:r>
          </w:p>
          <w:p w14:paraId="340F3841" w14:textId="77777777" w:rsidR="00A676E7" w:rsidRPr="006E287C"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sidRPr="006E287C">
              <w:rPr>
                <w:lang w:val="en-US"/>
              </w:rPr>
              <w:t>Senior Underwriter</w:t>
            </w:r>
          </w:p>
        </w:tc>
        <w:tc>
          <w:tcPr>
            <w:tcW w:w="2079" w:type="dxa"/>
            <w:shd w:val="clear" w:color="auto" w:fill="FFFFFF" w:themeFill="background1"/>
            <w:vAlign w:val="center"/>
          </w:tcPr>
          <w:p w14:paraId="46EDEE41" w14:textId="77777777" w:rsidR="00A676E7"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Analysis</w:t>
            </w:r>
          </w:p>
        </w:tc>
        <w:tc>
          <w:tcPr>
            <w:tcW w:w="4757" w:type="dxa"/>
            <w:shd w:val="clear" w:color="auto" w:fill="FFFFFF" w:themeFill="background1"/>
            <w:vAlign w:val="center"/>
          </w:tcPr>
          <w:p w14:paraId="30DA08E2" w14:textId="77777777" w:rsidR="00A676E7" w:rsidRDefault="00A676E7" w:rsidP="00786D95">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An automatic email notification will be delivered in order to evaluate the buyer and perform necessary analysis. </w:t>
            </w:r>
          </w:p>
        </w:tc>
      </w:tr>
      <w:tr w:rsidR="00A676E7" w14:paraId="355ECF3A" w14:textId="77777777" w:rsidTr="00786D95">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33BC859F" w14:textId="77777777" w:rsidR="00A676E7" w:rsidRDefault="00A676E7" w:rsidP="00786D95">
            <w:pPr>
              <w:ind w:left="0"/>
              <w:jc w:val="center"/>
              <w:rPr>
                <w:lang w:val="en-US"/>
              </w:rPr>
            </w:pPr>
            <w:r>
              <w:rPr>
                <w:lang w:val="en-US"/>
              </w:rPr>
              <w:t>2</w:t>
            </w:r>
          </w:p>
        </w:tc>
        <w:tc>
          <w:tcPr>
            <w:tcW w:w="2466" w:type="dxa"/>
            <w:vMerge/>
            <w:shd w:val="clear" w:color="auto" w:fill="FFFFFF" w:themeFill="background1"/>
            <w:vAlign w:val="center"/>
          </w:tcPr>
          <w:p w14:paraId="625F027F" w14:textId="77777777" w:rsidR="00A676E7" w:rsidRPr="006E287C"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079" w:type="dxa"/>
            <w:shd w:val="clear" w:color="auto" w:fill="FFFFFF" w:themeFill="background1"/>
            <w:vAlign w:val="center"/>
          </w:tcPr>
          <w:p w14:paraId="71EFA4E4" w14:textId="77777777" w:rsidR="00A676E7"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Observations</w:t>
            </w:r>
          </w:p>
        </w:tc>
        <w:tc>
          <w:tcPr>
            <w:tcW w:w="4757" w:type="dxa"/>
            <w:shd w:val="clear" w:color="auto" w:fill="FFFFFF" w:themeFill="background1"/>
            <w:vAlign w:val="center"/>
          </w:tcPr>
          <w:p w14:paraId="1195A81B" w14:textId="77777777" w:rsidR="00A676E7" w:rsidRDefault="00A676E7" w:rsidP="00786D95">
            <w:pPr>
              <w:spacing w:line="360" w:lineRule="auto"/>
              <w:ind w:left="0"/>
              <w:cnfStyle w:val="000000010000" w:firstRow="0" w:lastRow="0" w:firstColumn="0" w:lastColumn="0" w:oddVBand="0" w:evenVBand="0" w:oddHBand="0" w:evenHBand="1" w:firstRowFirstColumn="0" w:firstRowLastColumn="0" w:lastRowFirstColumn="0" w:lastRowLastColumn="0"/>
            </w:pPr>
            <w:r>
              <w:t>According to the analysis performed, Underwriter will submit observations.</w:t>
            </w:r>
          </w:p>
        </w:tc>
      </w:tr>
      <w:tr w:rsidR="00A676E7" w14:paraId="576F837C" w14:textId="77777777" w:rsidTr="00786D95">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1140BF7C" w14:textId="77777777" w:rsidR="00A676E7" w:rsidRDefault="00A676E7" w:rsidP="00786D95">
            <w:pPr>
              <w:ind w:left="0"/>
              <w:jc w:val="center"/>
              <w:rPr>
                <w:lang w:val="en-US"/>
              </w:rPr>
            </w:pPr>
            <w:r>
              <w:rPr>
                <w:lang w:val="en-US"/>
              </w:rPr>
              <w:t>3</w:t>
            </w:r>
          </w:p>
        </w:tc>
        <w:tc>
          <w:tcPr>
            <w:tcW w:w="2466" w:type="dxa"/>
            <w:vMerge/>
            <w:shd w:val="clear" w:color="auto" w:fill="FFFFFF" w:themeFill="background1"/>
            <w:vAlign w:val="center"/>
          </w:tcPr>
          <w:p w14:paraId="7BFEC299" w14:textId="77777777" w:rsidR="00A676E7" w:rsidRPr="006E287C"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079" w:type="dxa"/>
            <w:shd w:val="clear" w:color="auto" w:fill="FFFFFF" w:themeFill="background1"/>
            <w:vAlign w:val="center"/>
          </w:tcPr>
          <w:p w14:paraId="777C5D84" w14:textId="77777777" w:rsidR="00A676E7"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Recommend OCL</w:t>
            </w:r>
          </w:p>
        </w:tc>
        <w:tc>
          <w:tcPr>
            <w:tcW w:w="4757" w:type="dxa"/>
            <w:shd w:val="clear" w:color="auto" w:fill="FFFFFF" w:themeFill="background1"/>
            <w:vAlign w:val="center"/>
          </w:tcPr>
          <w:p w14:paraId="791C8D8E" w14:textId="30C336F7" w:rsidR="00A676E7" w:rsidRDefault="00A676E7" w:rsidP="00786D95">
            <w:pPr>
              <w:spacing w:line="360" w:lineRule="auto"/>
              <w:ind w:left="0"/>
              <w:cnfStyle w:val="000000100000" w:firstRow="0" w:lastRow="0" w:firstColumn="0" w:lastColumn="0" w:oddVBand="0" w:evenVBand="0" w:oddHBand="1" w:evenHBand="0" w:firstRowFirstColumn="0" w:firstRowLastColumn="0" w:lastRowFirstColumn="0" w:lastRowLastColumn="0"/>
            </w:pPr>
            <w:r>
              <w:t xml:space="preserve">Eventually, recommended and concluded OCL will be </w:t>
            </w:r>
            <w:r w:rsidR="009770F8">
              <w:t>submitted.</w:t>
            </w:r>
          </w:p>
        </w:tc>
      </w:tr>
      <w:tr w:rsidR="00A676E7" w14:paraId="17059BCC" w14:textId="77777777" w:rsidTr="00AD210E">
        <w:trPr>
          <w:cnfStyle w:val="000000010000" w:firstRow="0" w:lastRow="0" w:firstColumn="0" w:lastColumn="0" w:oddVBand="0" w:evenVBand="0" w:oddHBand="0" w:evenHBand="1" w:firstRowFirstColumn="0" w:firstRowLastColumn="0" w:lastRowFirstColumn="0" w:lastRowLastColumn="0"/>
          <w:trHeight w:val="208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C141279" w14:textId="77777777" w:rsidR="00A676E7" w:rsidRDefault="00A676E7" w:rsidP="00786D95">
            <w:pPr>
              <w:ind w:left="0"/>
              <w:jc w:val="center"/>
              <w:rPr>
                <w:lang w:val="en-US"/>
              </w:rPr>
            </w:pPr>
            <w:r>
              <w:rPr>
                <w:lang w:val="en-US"/>
              </w:rPr>
              <w:t>4</w:t>
            </w:r>
          </w:p>
        </w:tc>
        <w:tc>
          <w:tcPr>
            <w:tcW w:w="2466" w:type="dxa"/>
            <w:vMerge/>
            <w:shd w:val="clear" w:color="auto" w:fill="FFFFFF" w:themeFill="background1"/>
            <w:vAlign w:val="center"/>
          </w:tcPr>
          <w:p w14:paraId="59159169" w14:textId="77777777" w:rsidR="00A676E7" w:rsidRPr="006E287C"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079" w:type="dxa"/>
            <w:shd w:val="clear" w:color="auto" w:fill="FFFFFF" w:themeFill="background1"/>
            <w:vAlign w:val="center"/>
          </w:tcPr>
          <w:p w14:paraId="2B7840E3" w14:textId="77777777" w:rsidR="00A676E7"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Submit OCL</w:t>
            </w:r>
          </w:p>
        </w:tc>
        <w:tc>
          <w:tcPr>
            <w:tcW w:w="4757" w:type="dxa"/>
            <w:shd w:val="clear" w:color="auto" w:fill="FFFFFF" w:themeFill="background1"/>
            <w:vAlign w:val="center"/>
          </w:tcPr>
          <w:p w14:paraId="3F5E12D7" w14:textId="41FB5505" w:rsidR="00A676E7" w:rsidRPr="00AD210E" w:rsidRDefault="00A676E7" w:rsidP="00427BAE">
            <w:pPr>
              <w:pStyle w:val="CommentText"/>
              <w:spacing w:line="360" w:lineRule="auto"/>
              <w:ind w:left="0"/>
              <w:cnfStyle w:val="000000010000" w:firstRow="0" w:lastRow="0" w:firstColumn="0" w:lastColumn="0" w:oddVBand="0" w:evenVBand="0" w:oddHBand="0" w:evenHBand="1" w:firstRowFirstColumn="0" w:firstRowLastColumn="0" w:lastRowFirstColumn="0" w:lastRowLastColumn="0"/>
              <w:rPr>
                <w:sz w:val="22"/>
                <w:szCs w:val="22"/>
              </w:rPr>
            </w:pPr>
            <w:r w:rsidRPr="00AD210E">
              <w:rPr>
                <w:sz w:val="22"/>
                <w:szCs w:val="22"/>
              </w:rPr>
              <w:t>Validation will take place to identify whether the recommended OCL falls with treaty limit or not. If yes, then OCL will be submitted</w:t>
            </w:r>
            <w:r w:rsidR="00104564" w:rsidRPr="00AD210E">
              <w:rPr>
                <w:sz w:val="22"/>
                <w:szCs w:val="22"/>
              </w:rPr>
              <w:t xml:space="preserve"> and </w:t>
            </w:r>
            <w:r w:rsidR="00104564" w:rsidRPr="0083665F">
              <w:rPr>
                <w:sz w:val="22"/>
                <w:szCs w:val="22"/>
                <w:highlight w:val="yellow"/>
              </w:rPr>
              <w:t>RMD</w:t>
            </w:r>
            <w:r w:rsidR="00104564" w:rsidRPr="00AD210E">
              <w:rPr>
                <w:sz w:val="22"/>
                <w:szCs w:val="22"/>
              </w:rPr>
              <w:t xml:space="preserve"> </w:t>
            </w:r>
            <w:r w:rsidR="00541DF3">
              <w:rPr>
                <w:sz w:val="22"/>
                <w:szCs w:val="22"/>
              </w:rPr>
              <w:t>will</w:t>
            </w:r>
            <w:r w:rsidR="00104564" w:rsidRPr="00AD210E">
              <w:rPr>
                <w:sz w:val="22"/>
                <w:szCs w:val="22"/>
              </w:rPr>
              <w:t xml:space="preserve"> be </w:t>
            </w:r>
            <w:r w:rsidR="00A15E21" w:rsidRPr="00AD210E">
              <w:rPr>
                <w:sz w:val="22"/>
                <w:szCs w:val="22"/>
              </w:rPr>
              <w:t>notified</w:t>
            </w:r>
            <w:r w:rsidR="00104564" w:rsidRPr="00AD210E">
              <w:rPr>
                <w:sz w:val="22"/>
                <w:szCs w:val="22"/>
              </w:rPr>
              <w:t xml:space="preserve"> at the stage of OCL approval on limit </w:t>
            </w:r>
            <w:r w:rsidR="00A15E21" w:rsidRPr="00AD210E">
              <w:rPr>
                <w:sz w:val="22"/>
                <w:szCs w:val="22"/>
              </w:rPr>
              <w:t>check</w:t>
            </w:r>
            <w:r w:rsidR="00104564" w:rsidRPr="00AD210E">
              <w:rPr>
                <w:sz w:val="22"/>
                <w:szCs w:val="22"/>
              </w:rPr>
              <w:t xml:space="preserve"> purpose based on internal thresholds</w:t>
            </w:r>
            <w:r w:rsidRPr="00AD210E">
              <w:rPr>
                <w:sz w:val="22"/>
                <w:szCs w:val="22"/>
              </w:rPr>
              <w:t>.</w:t>
            </w:r>
          </w:p>
        </w:tc>
      </w:tr>
      <w:tr w:rsidR="00A676E7" w14:paraId="2BC2863B" w14:textId="77777777" w:rsidTr="00786D95">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D36A4D8" w14:textId="77777777" w:rsidR="00A676E7" w:rsidRDefault="00A676E7" w:rsidP="00786D95">
            <w:pPr>
              <w:ind w:left="0"/>
              <w:jc w:val="center"/>
              <w:rPr>
                <w:lang w:val="en-US"/>
              </w:rPr>
            </w:pPr>
            <w:r>
              <w:rPr>
                <w:lang w:val="en-US"/>
              </w:rPr>
              <w:t>5</w:t>
            </w:r>
          </w:p>
        </w:tc>
        <w:tc>
          <w:tcPr>
            <w:tcW w:w="2466" w:type="dxa"/>
            <w:vMerge/>
            <w:shd w:val="clear" w:color="auto" w:fill="FFFFFF" w:themeFill="background1"/>
            <w:vAlign w:val="center"/>
          </w:tcPr>
          <w:p w14:paraId="445ED41A" w14:textId="77777777" w:rsidR="00A676E7" w:rsidRPr="006E287C"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079" w:type="dxa"/>
            <w:shd w:val="clear" w:color="auto" w:fill="FFFFFF" w:themeFill="background1"/>
            <w:vAlign w:val="center"/>
          </w:tcPr>
          <w:p w14:paraId="04FBB6ED" w14:textId="77777777" w:rsidR="00A676E7"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Define ICL</w:t>
            </w:r>
          </w:p>
        </w:tc>
        <w:tc>
          <w:tcPr>
            <w:tcW w:w="4757" w:type="dxa"/>
            <w:shd w:val="clear" w:color="auto" w:fill="FFFFFF" w:themeFill="background1"/>
            <w:vAlign w:val="center"/>
          </w:tcPr>
          <w:p w14:paraId="47A54E88" w14:textId="77777777" w:rsidR="00A676E7" w:rsidRDefault="00A676E7" w:rsidP="00786D95">
            <w:pPr>
              <w:spacing w:line="360" w:lineRule="auto"/>
              <w:ind w:left="0"/>
              <w:cnfStyle w:val="000000100000" w:firstRow="0" w:lastRow="0" w:firstColumn="0" w:lastColumn="0" w:oddVBand="0" w:evenVBand="0" w:oddHBand="1" w:evenHBand="0" w:firstRowFirstColumn="0" w:firstRowLastColumn="0" w:lastRowFirstColumn="0" w:lastRowLastColumn="0"/>
            </w:pPr>
            <w:r>
              <w:t>Once OCL has been successfully submitted, the pre-approved ICL will also be specified.</w:t>
            </w:r>
          </w:p>
        </w:tc>
      </w:tr>
      <w:tr w:rsidR="00A676E7" w14:paraId="68404514" w14:textId="77777777" w:rsidTr="00786D95">
        <w:trPr>
          <w:cnfStyle w:val="000000010000" w:firstRow="0" w:lastRow="0" w:firstColumn="0" w:lastColumn="0" w:oddVBand="0" w:evenVBand="0" w:oddHBand="0" w:evenHBand="1"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0A46291" w14:textId="77777777" w:rsidR="00A676E7" w:rsidRDefault="00A676E7" w:rsidP="00786D95">
            <w:pPr>
              <w:ind w:left="0"/>
              <w:jc w:val="center"/>
              <w:rPr>
                <w:lang w:val="en-US"/>
              </w:rPr>
            </w:pPr>
            <w:r>
              <w:rPr>
                <w:lang w:val="en-US"/>
              </w:rPr>
              <w:t>6</w:t>
            </w:r>
          </w:p>
        </w:tc>
        <w:tc>
          <w:tcPr>
            <w:tcW w:w="2466" w:type="dxa"/>
            <w:vMerge/>
            <w:shd w:val="clear" w:color="auto" w:fill="FFFFFF" w:themeFill="background1"/>
            <w:vAlign w:val="center"/>
          </w:tcPr>
          <w:p w14:paraId="1D664C6A" w14:textId="77777777" w:rsidR="00A676E7" w:rsidRPr="006E287C"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079" w:type="dxa"/>
            <w:shd w:val="clear" w:color="auto" w:fill="FFFFFF" w:themeFill="background1"/>
            <w:vAlign w:val="center"/>
          </w:tcPr>
          <w:p w14:paraId="788E3C05" w14:textId="77777777" w:rsidR="00A676E7"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Reinsurance Request</w:t>
            </w:r>
          </w:p>
        </w:tc>
        <w:tc>
          <w:tcPr>
            <w:tcW w:w="4757" w:type="dxa"/>
            <w:shd w:val="clear" w:color="auto" w:fill="FFFFFF" w:themeFill="background1"/>
            <w:vAlign w:val="center"/>
          </w:tcPr>
          <w:p w14:paraId="03A190E5" w14:textId="77777777" w:rsidR="00A676E7" w:rsidRDefault="00A676E7" w:rsidP="00786D95">
            <w:pPr>
              <w:spacing w:line="360" w:lineRule="auto"/>
              <w:ind w:left="0"/>
              <w:cnfStyle w:val="000000010000" w:firstRow="0" w:lastRow="0" w:firstColumn="0" w:lastColumn="0" w:oddVBand="0" w:evenVBand="0" w:oddHBand="0" w:evenHBand="1" w:firstRowFirstColumn="0" w:firstRowLastColumn="0" w:lastRowFirstColumn="0" w:lastRowLastColumn="0"/>
            </w:pPr>
            <w:r>
              <w:t xml:space="preserve">If recommended OCL falls beyond treaty limit, reinsurance request form shall be filled and directed to the respective department in order to seek for outward reinsurance. </w:t>
            </w:r>
          </w:p>
        </w:tc>
      </w:tr>
      <w:tr w:rsidR="00A676E7" w14:paraId="433B8EC6" w14:textId="77777777" w:rsidTr="00786D95">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04A710B2" w14:textId="77777777" w:rsidR="00A676E7" w:rsidRDefault="00A676E7" w:rsidP="00786D95">
            <w:pPr>
              <w:ind w:left="0"/>
              <w:jc w:val="center"/>
              <w:rPr>
                <w:lang w:val="en-US"/>
              </w:rPr>
            </w:pPr>
            <w:r>
              <w:rPr>
                <w:lang w:val="en-US"/>
              </w:rPr>
              <w:t>7</w:t>
            </w:r>
          </w:p>
        </w:tc>
        <w:tc>
          <w:tcPr>
            <w:tcW w:w="2466" w:type="dxa"/>
            <w:vMerge/>
            <w:shd w:val="clear" w:color="auto" w:fill="FFFFFF" w:themeFill="background1"/>
            <w:vAlign w:val="center"/>
          </w:tcPr>
          <w:p w14:paraId="18383CE1" w14:textId="77777777" w:rsidR="00A676E7" w:rsidRPr="006E287C"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2079" w:type="dxa"/>
            <w:shd w:val="clear" w:color="auto" w:fill="FFFFFF" w:themeFill="background1"/>
            <w:vAlign w:val="center"/>
          </w:tcPr>
          <w:p w14:paraId="408450C4" w14:textId="77777777" w:rsidR="00A676E7" w:rsidRDefault="00A676E7" w:rsidP="00786D95">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Inform</w:t>
            </w:r>
          </w:p>
        </w:tc>
        <w:tc>
          <w:tcPr>
            <w:tcW w:w="4757" w:type="dxa"/>
            <w:shd w:val="clear" w:color="auto" w:fill="FFFFFF" w:themeFill="background1"/>
            <w:vAlign w:val="center"/>
          </w:tcPr>
          <w:p w14:paraId="2F1B3E8E" w14:textId="77777777" w:rsidR="00A676E7" w:rsidRDefault="00A676E7" w:rsidP="00786D95">
            <w:pPr>
              <w:spacing w:line="360" w:lineRule="auto"/>
              <w:ind w:left="0"/>
              <w:cnfStyle w:val="000000100000" w:firstRow="0" w:lastRow="0" w:firstColumn="0" w:lastColumn="0" w:oddVBand="0" w:evenVBand="0" w:oddHBand="1" w:evenHBand="0" w:firstRowFirstColumn="0" w:firstRowLastColumn="0" w:lastRowFirstColumn="0" w:lastRowLastColumn="0"/>
            </w:pPr>
            <w:r>
              <w:t>For cases, where no outward reinsurance is available, only partial insurance will be provided and policyholder will be informed accordingly in order to make decision whether to proceed with the partial limit or not.</w:t>
            </w:r>
          </w:p>
        </w:tc>
      </w:tr>
      <w:tr w:rsidR="00A676E7" w14:paraId="5836E491" w14:textId="77777777" w:rsidTr="00786D95">
        <w:trPr>
          <w:cnfStyle w:val="000000010000" w:firstRow="0" w:lastRow="0" w:firstColumn="0" w:lastColumn="0" w:oddVBand="0" w:evenVBand="0" w:oddHBand="0" w:evenHBand="1"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5EE11CD1" w14:textId="77777777" w:rsidR="00A676E7" w:rsidRDefault="00A676E7" w:rsidP="00786D95">
            <w:pPr>
              <w:ind w:left="0"/>
              <w:jc w:val="center"/>
              <w:rPr>
                <w:lang w:val="en-US"/>
              </w:rPr>
            </w:pPr>
            <w:r>
              <w:rPr>
                <w:lang w:val="en-US"/>
              </w:rPr>
              <w:t>8</w:t>
            </w:r>
          </w:p>
        </w:tc>
        <w:tc>
          <w:tcPr>
            <w:tcW w:w="2466" w:type="dxa"/>
            <w:vMerge/>
            <w:shd w:val="clear" w:color="auto" w:fill="FFFFFF" w:themeFill="background1"/>
            <w:vAlign w:val="center"/>
          </w:tcPr>
          <w:p w14:paraId="7D1B646D" w14:textId="77777777" w:rsidR="00A676E7" w:rsidRPr="006E287C"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2079" w:type="dxa"/>
            <w:shd w:val="clear" w:color="auto" w:fill="FFFFFF" w:themeFill="background1"/>
            <w:vAlign w:val="center"/>
          </w:tcPr>
          <w:p w14:paraId="1EE89605" w14:textId="77777777" w:rsidR="00A676E7" w:rsidRDefault="00A676E7" w:rsidP="00786D95">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Closure</w:t>
            </w:r>
          </w:p>
        </w:tc>
        <w:tc>
          <w:tcPr>
            <w:tcW w:w="4757" w:type="dxa"/>
            <w:shd w:val="clear" w:color="auto" w:fill="FFFFFF" w:themeFill="background1"/>
            <w:vAlign w:val="center"/>
          </w:tcPr>
          <w:p w14:paraId="5BD0115C" w14:textId="77777777" w:rsidR="00A676E7" w:rsidRDefault="00A676E7" w:rsidP="00786D95">
            <w:pPr>
              <w:spacing w:line="276" w:lineRule="auto"/>
              <w:ind w:left="0"/>
              <w:cnfStyle w:val="000000010000" w:firstRow="0" w:lastRow="0" w:firstColumn="0" w:lastColumn="0" w:oddVBand="0" w:evenVBand="0" w:oddHBand="0" w:evenHBand="1" w:firstRowFirstColumn="0" w:firstRowLastColumn="0" w:lastRowFirstColumn="0" w:lastRowLastColumn="0"/>
            </w:pPr>
            <w:r>
              <w:t>If policyholder chooses to reject partial insurance, then case will be closed with specification of reasons.</w:t>
            </w:r>
          </w:p>
        </w:tc>
      </w:tr>
    </w:tbl>
    <w:p w14:paraId="49B4D118" w14:textId="06250D62" w:rsidR="006C6C38" w:rsidRDefault="006C6C38" w:rsidP="006C6C38">
      <w:pPr>
        <w:pStyle w:val="Heading2"/>
        <w:numPr>
          <w:ilvl w:val="1"/>
          <w:numId w:val="1"/>
        </w:numPr>
        <w:tabs>
          <w:tab w:val="clear" w:pos="764"/>
          <w:tab w:val="clear" w:pos="1304"/>
          <w:tab w:val="num" w:pos="1260"/>
        </w:tabs>
        <w:ind w:left="270" w:hanging="1080"/>
      </w:pPr>
      <w:bookmarkStart w:id="57" w:name="_Toc33511973"/>
      <w:r>
        <w:rPr>
          <w:lang w:bidi="ar-JO"/>
        </w:rPr>
        <w:lastRenderedPageBreak/>
        <w:t>Individual Credit Limit</w:t>
      </w:r>
      <w:r>
        <w:t xml:space="preserve"> (ICL) Process</w:t>
      </w:r>
      <w:bookmarkEnd w:id="57"/>
    </w:p>
    <w:p w14:paraId="38C64F73" w14:textId="77777777" w:rsidR="006C6C38" w:rsidRDefault="006C6C38" w:rsidP="006C6C38">
      <w:pPr>
        <w:rPr>
          <w:lang w:val="en-US"/>
        </w:rPr>
      </w:pPr>
    </w:p>
    <w:p w14:paraId="2AE2BE6D" w14:textId="50FCAA30" w:rsidR="006C6C38" w:rsidRPr="007B6107" w:rsidRDefault="006C6C38" w:rsidP="00550CF4">
      <w:pPr>
        <w:spacing w:line="360" w:lineRule="auto"/>
        <w:ind w:left="270"/>
      </w:pPr>
      <w:r w:rsidRPr="00875360">
        <w:rPr>
          <w:b/>
          <w:bCs/>
          <w:color w:val="auto"/>
        </w:rPr>
        <w:t>Purpose:</w:t>
      </w:r>
      <w:r w:rsidRPr="00875360">
        <w:rPr>
          <w:sz w:val="28"/>
          <w:szCs w:val="28"/>
        </w:rPr>
        <w:t xml:space="preserve"> </w:t>
      </w:r>
      <w:r w:rsidR="000C6716">
        <w:t>Individual Credit Limits requested for each buyer/bank/</w:t>
      </w:r>
      <w:r w:rsidR="00355EAB">
        <w:t>guarantor shall</w:t>
      </w:r>
      <w:r w:rsidR="000C6716">
        <w:t xml:space="preserve"> fall within the approved respective OCLs. However, ICLs approval should proceed according to the DoA for the process. Nevertheless, Business Development department may issue ICLs (according to the DoA) within the pre-approved ICL by the UW for each buyer/bank/guarantor. </w:t>
      </w:r>
    </w:p>
    <w:p w14:paraId="57B038A8" w14:textId="77777777" w:rsidR="006C6C38" w:rsidRDefault="006C6C38" w:rsidP="006C6C38"/>
    <w:p w14:paraId="1E7A75CD" w14:textId="77777777" w:rsidR="006C6C38" w:rsidRPr="007715D4" w:rsidRDefault="006C6C38" w:rsidP="006C6C38">
      <w:pPr>
        <w:spacing w:line="360" w:lineRule="auto"/>
        <w:ind w:left="270"/>
        <w:rPr>
          <w:b/>
          <w:bCs/>
          <w:color w:val="auto"/>
        </w:rPr>
      </w:pPr>
      <w:r>
        <w:rPr>
          <w:b/>
          <w:bCs/>
          <w:color w:val="auto"/>
        </w:rPr>
        <w:t>Required Documents</w:t>
      </w:r>
    </w:p>
    <w:p w14:paraId="5E08EAAB" w14:textId="104120A2" w:rsidR="006C6C38" w:rsidRDefault="004765A7" w:rsidP="006C6C38">
      <w:pPr>
        <w:pStyle w:val="ListParagraph"/>
        <w:numPr>
          <w:ilvl w:val="0"/>
          <w:numId w:val="6"/>
        </w:numPr>
        <w:spacing w:line="360" w:lineRule="auto"/>
      </w:pPr>
      <w:r>
        <w:t>Signed and Stamped CLA</w:t>
      </w:r>
      <w:r w:rsidR="00F43AC3">
        <w:t xml:space="preserve"> (Credit Limit Application)</w:t>
      </w:r>
    </w:p>
    <w:p w14:paraId="171F86D4" w14:textId="77777777" w:rsidR="006C6C38" w:rsidRDefault="006C6C38" w:rsidP="006C6C38">
      <w:pPr>
        <w:spacing w:line="360" w:lineRule="auto"/>
        <w:ind w:left="0"/>
      </w:pPr>
    </w:p>
    <w:p w14:paraId="2F842B4A" w14:textId="77777777" w:rsidR="006C6C38" w:rsidRPr="00705178" w:rsidRDefault="006C6C38" w:rsidP="006C6C38">
      <w:pPr>
        <w:spacing w:line="360" w:lineRule="auto"/>
        <w:ind w:left="270"/>
        <w:rPr>
          <w:b/>
          <w:bCs/>
          <w:color w:val="auto"/>
        </w:rPr>
      </w:pPr>
      <w:r>
        <w:rPr>
          <w:b/>
          <w:bCs/>
          <w:color w:val="auto"/>
        </w:rPr>
        <w:t>Involved Stakeholders</w:t>
      </w:r>
    </w:p>
    <w:p w14:paraId="59FE3B33" w14:textId="77777777" w:rsidR="0096554F" w:rsidRDefault="0096554F" w:rsidP="006C6C38">
      <w:pPr>
        <w:pStyle w:val="ListParagraph"/>
        <w:numPr>
          <w:ilvl w:val="0"/>
          <w:numId w:val="6"/>
        </w:numPr>
        <w:spacing w:line="360" w:lineRule="auto"/>
      </w:pPr>
      <w:r>
        <w:t>Policyholder</w:t>
      </w:r>
    </w:p>
    <w:p w14:paraId="0006944A" w14:textId="77777777" w:rsidR="0096554F" w:rsidRDefault="0096554F" w:rsidP="006C6C38">
      <w:pPr>
        <w:pStyle w:val="ListParagraph"/>
        <w:numPr>
          <w:ilvl w:val="0"/>
          <w:numId w:val="6"/>
        </w:numPr>
        <w:spacing w:line="360" w:lineRule="auto"/>
      </w:pPr>
      <w:r>
        <w:t>Country Manager</w:t>
      </w:r>
    </w:p>
    <w:p w14:paraId="612CC202" w14:textId="77777777" w:rsidR="0096554F" w:rsidRDefault="0096554F" w:rsidP="006C6C38">
      <w:pPr>
        <w:pStyle w:val="ListParagraph"/>
        <w:numPr>
          <w:ilvl w:val="0"/>
          <w:numId w:val="6"/>
        </w:numPr>
        <w:spacing w:line="360" w:lineRule="auto"/>
      </w:pPr>
      <w:r>
        <w:t>Senior Country Manager</w:t>
      </w:r>
    </w:p>
    <w:p w14:paraId="749E44CE" w14:textId="22242F06" w:rsidR="006C6C38" w:rsidRPr="00A26778" w:rsidRDefault="006C6C38" w:rsidP="006C6C38">
      <w:pPr>
        <w:pStyle w:val="ListParagraph"/>
        <w:numPr>
          <w:ilvl w:val="0"/>
          <w:numId w:val="6"/>
        </w:numPr>
        <w:spacing w:line="360" w:lineRule="auto"/>
      </w:pPr>
      <w:r>
        <w:t>Underwriter</w:t>
      </w:r>
    </w:p>
    <w:p w14:paraId="76C2791C" w14:textId="21A288B1" w:rsidR="006C6C38" w:rsidRDefault="006C6C38" w:rsidP="006C6C38">
      <w:pPr>
        <w:pStyle w:val="ListParagraph"/>
        <w:numPr>
          <w:ilvl w:val="0"/>
          <w:numId w:val="6"/>
        </w:numPr>
        <w:spacing w:line="360" w:lineRule="auto"/>
      </w:pPr>
      <w:r>
        <w:t>Senior Underwriter</w:t>
      </w:r>
    </w:p>
    <w:p w14:paraId="7362A033" w14:textId="043A4A8A" w:rsidR="004765A7" w:rsidRPr="00A26778" w:rsidRDefault="004765A7" w:rsidP="006C6C38">
      <w:pPr>
        <w:pStyle w:val="ListParagraph"/>
        <w:numPr>
          <w:ilvl w:val="0"/>
          <w:numId w:val="6"/>
        </w:numPr>
        <w:spacing w:line="360" w:lineRule="auto"/>
      </w:pPr>
      <w:r>
        <w:t>Underwriting Manager</w:t>
      </w:r>
    </w:p>
    <w:p w14:paraId="5DFC2734" w14:textId="0D6B9CD5" w:rsidR="006C6C38" w:rsidRDefault="006C6C38" w:rsidP="006C6C38">
      <w:pPr>
        <w:spacing w:line="360" w:lineRule="auto"/>
        <w:ind w:left="0"/>
      </w:pPr>
    </w:p>
    <w:p w14:paraId="746C5F28" w14:textId="7C8B822E" w:rsidR="002D52E3" w:rsidRDefault="002D52E3" w:rsidP="006C6C38">
      <w:pPr>
        <w:spacing w:line="360" w:lineRule="auto"/>
        <w:ind w:left="0"/>
      </w:pPr>
    </w:p>
    <w:p w14:paraId="0F0E1A45" w14:textId="2B1290C6" w:rsidR="002D52E3" w:rsidRDefault="002D52E3" w:rsidP="006C6C38">
      <w:pPr>
        <w:spacing w:line="360" w:lineRule="auto"/>
        <w:ind w:left="0"/>
      </w:pPr>
    </w:p>
    <w:p w14:paraId="0248CF41" w14:textId="3E43A37D" w:rsidR="002D52E3" w:rsidRDefault="002D52E3" w:rsidP="006C6C38">
      <w:pPr>
        <w:spacing w:line="360" w:lineRule="auto"/>
        <w:ind w:left="0"/>
      </w:pPr>
    </w:p>
    <w:p w14:paraId="43E3D910" w14:textId="170B25D0" w:rsidR="002D52E3" w:rsidRDefault="002D52E3" w:rsidP="006C6C38">
      <w:pPr>
        <w:spacing w:line="360" w:lineRule="auto"/>
        <w:ind w:left="0"/>
      </w:pPr>
    </w:p>
    <w:p w14:paraId="21B65EBA" w14:textId="6C5CC7F4" w:rsidR="002D52E3" w:rsidRDefault="002D52E3" w:rsidP="006C6C38">
      <w:pPr>
        <w:spacing w:line="360" w:lineRule="auto"/>
        <w:ind w:left="0"/>
      </w:pPr>
    </w:p>
    <w:p w14:paraId="3E6FD94C" w14:textId="63F0039C" w:rsidR="002D52E3" w:rsidRDefault="002D52E3" w:rsidP="006C6C38">
      <w:pPr>
        <w:spacing w:line="360" w:lineRule="auto"/>
        <w:ind w:left="0"/>
      </w:pPr>
    </w:p>
    <w:p w14:paraId="09C7710F" w14:textId="434909D1" w:rsidR="002D52E3" w:rsidRDefault="002D52E3" w:rsidP="006C6C38">
      <w:pPr>
        <w:spacing w:line="360" w:lineRule="auto"/>
        <w:ind w:left="0"/>
      </w:pPr>
    </w:p>
    <w:p w14:paraId="640A67B2" w14:textId="7E391085" w:rsidR="002D52E3" w:rsidRDefault="002D52E3" w:rsidP="006C6C38">
      <w:pPr>
        <w:spacing w:line="360" w:lineRule="auto"/>
        <w:ind w:left="0"/>
      </w:pPr>
    </w:p>
    <w:p w14:paraId="6E3BBDFE" w14:textId="04F4A6E6" w:rsidR="002D52E3" w:rsidRDefault="002D52E3" w:rsidP="006C6C38">
      <w:pPr>
        <w:spacing w:line="360" w:lineRule="auto"/>
        <w:ind w:left="0"/>
      </w:pPr>
    </w:p>
    <w:p w14:paraId="38B36F24" w14:textId="77777777" w:rsidR="002D52E3" w:rsidRDefault="002D52E3" w:rsidP="006C6C38">
      <w:pPr>
        <w:spacing w:line="360" w:lineRule="auto"/>
        <w:ind w:left="0"/>
      </w:pPr>
    </w:p>
    <w:p w14:paraId="2D78E90F" w14:textId="77777777" w:rsidR="006C6C38" w:rsidRDefault="006C6C38" w:rsidP="006C6C38">
      <w:pPr>
        <w:spacing w:line="360" w:lineRule="auto"/>
        <w:ind w:left="0"/>
      </w:pPr>
    </w:p>
    <w:p w14:paraId="12919EE5" w14:textId="77777777" w:rsidR="006C6C38" w:rsidRDefault="006C6C38" w:rsidP="006C6C38">
      <w:pPr>
        <w:spacing w:line="360" w:lineRule="auto"/>
        <w:ind w:left="0"/>
      </w:pPr>
    </w:p>
    <w:p w14:paraId="778984BD" w14:textId="77777777" w:rsidR="006C6C38" w:rsidRDefault="006C6C38" w:rsidP="006C6C38">
      <w:pPr>
        <w:spacing w:line="360" w:lineRule="auto"/>
        <w:ind w:left="0"/>
      </w:pPr>
    </w:p>
    <w:p w14:paraId="71B646C9" w14:textId="77777777" w:rsidR="006C6C38" w:rsidRDefault="006C6C38" w:rsidP="006C6C38">
      <w:pPr>
        <w:spacing w:line="360" w:lineRule="auto"/>
        <w:ind w:left="0"/>
      </w:pPr>
    </w:p>
    <w:p w14:paraId="78C67E3C" w14:textId="77777777" w:rsidR="006C6C38" w:rsidRDefault="006C6C38" w:rsidP="006C6C38">
      <w:pPr>
        <w:spacing w:line="360" w:lineRule="auto"/>
        <w:ind w:left="0"/>
      </w:pPr>
    </w:p>
    <w:p w14:paraId="71E5AF51" w14:textId="77777777" w:rsidR="006C6C38" w:rsidRDefault="006C6C38" w:rsidP="006C6C38">
      <w:pPr>
        <w:spacing w:line="360" w:lineRule="auto"/>
        <w:ind w:left="0"/>
      </w:pPr>
    </w:p>
    <w:p w14:paraId="1383A972" w14:textId="77777777" w:rsidR="006C6C38" w:rsidRDefault="006C6C38" w:rsidP="006C6C38">
      <w:pPr>
        <w:spacing w:line="360" w:lineRule="auto"/>
        <w:ind w:left="0"/>
      </w:pPr>
    </w:p>
    <w:p w14:paraId="3D0826FF" w14:textId="77777777" w:rsidR="006C6C38" w:rsidRDefault="006C6C38" w:rsidP="006C6C38">
      <w:pPr>
        <w:spacing w:line="360" w:lineRule="auto"/>
        <w:ind w:left="0"/>
      </w:pPr>
    </w:p>
    <w:p w14:paraId="6B2DFBC2" w14:textId="4A0CDB84" w:rsidR="006C6C38" w:rsidRDefault="002D52E3" w:rsidP="006C6C38">
      <w:pPr>
        <w:pStyle w:val="Heading2"/>
        <w:numPr>
          <w:ilvl w:val="2"/>
          <w:numId w:val="1"/>
        </w:numPr>
        <w:tabs>
          <w:tab w:val="clear" w:pos="-136"/>
          <w:tab w:val="clear" w:pos="1304"/>
          <w:tab w:val="num" w:pos="270"/>
        </w:tabs>
        <w:ind w:left="284" w:hanging="1135"/>
      </w:pPr>
      <w:bookmarkStart w:id="58" w:name="_Toc33511974"/>
      <w:r>
        <w:lastRenderedPageBreak/>
        <w:t>Individual Credit Limit</w:t>
      </w:r>
      <w:r w:rsidR="006C6C38">
        <w:t xml:space="preserve"> Flow Chart</w:t>
      </w:r>
      <w:bookmarkEnd w:id="58"/>
    </w:p>
    <w:p w14:paraId="5E203F94" w14:textId="77777777" w:rsidR="006C6C38" w:rsidRDefault="006C6C38" w:rsidP="006C6C38">
      <w:pPr>
        <w:ind w:left="0"/>
        <w:jc w:val="left"/>
        <w:rPr>
          <w:lang w:val="en-US"/>
        </w:rPr>
      </w:pPr>
    </w:p>
    <w:p w14:paraId="16340595" w14:textId="354245EC" w:rsidR="006C6C38" w:rsidRDefault="00804849" w:rsidP="00786D95">
      <w:pPr>
        <w:keepNext/>
        <w:ind w:left="-990" w:right="-765"/>
        <w:jc w:val="left"/>
      </w:pPr>
      <w:r>
        <w:rPr>
          <w:noProof/>
          <w:lang w:val="en-US" w:eastAsia="en-US"/>
        </w:rPr>
        <w:drawing>
          <wp:inline distT="0" distB="0" distL="0" distR="0" wp14:anchorId="4A814C78" wp14:editId="69008508">
            <wp:extent cx="6410325" cy="818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L.jpg"/>
                    <pic:cNvPicPr/>
                  </pic:nvPicPr>
                  <pic:blipFill>
                    <a:blip r:embed="rId28"/>
                    <a:stretch>
                      <a:fillRect/>
                    </a:stretch>
                  </pic:blipFill>
                  <pic:spPr>
                    <a:xfrm>
                      <a:off x="0" y="0"/>
                      <a:ext cx="6410325" cy="8181975"/>
                    </a:xfrm>
                    <a:prstGeom prst="rect">
                      <a:avLst/>
                    </a:prstGeom>
                  </pic:spPr>
                </pic:pic>
              </a:graphicData>
            </a:graphic>
          </wp:inline>
        </w:drawing>
      </w:r>
    </w:p>
    <w:p w14:paraId="46370BF6" w14:textId="77777777" w:rsidR="00211F34" w:rsidRDefault="00211F34" w:rsidP="006C6C38">
      <w:pPr>
        <w:pStyle w:val="Caption"/>
        <w:jc w:val="center"/>
        <w:rPr>
          <w:rFonts w:asciiTheme="minorBidi" w:hAnsiTheme="minorBidi" w:cstheme="minorBidi"/>
          <w:sz w:val="18"/>
          <w:szCs w:val="18"/>
        </w:rPr>
      </w:pPr>
    </w:p>
    <w:p w14:paraId="64C6DF6C" w14:textId="614C5FBF" w:rsidR="006C6C38" w:rsidRPr="00AD42CC" w:rsidRDefault="006C6C38" w:rsidP="006C6C38">
      <w:pPr>
        <w:pStyle w:val="Caption"/>
        <w:jc w:val="center"/>
        <w:rPr>
          <w:rFonts w:asciiTheme="minorBidi" w:hAnsiTheme="minorBidi" w:cstheme="minorBidi"/>
          <w:sz w:val="18"/>
          <w:szCs w:val="18"/>
          <w:lang w:val="en-US"/>
        </w:rPr>
      </w:pPr>
      <w:r w:rsidRPr="00AD42CC">
        <w:rPr>
          <w:rFonts w:asciiTheme="minorBidi" w:hAnsiTheme="minorBidi" w:cstheme="minorBidi"/>
          <w:sz w:val="18"/>
          <w:szCs w:val="18"/>
        </w:rPr>
        <w:t xml:space="preserve">Figure </w:t>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STYLEREF 1 \s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cs/>
        </w:rPr>
        <w:t>‎</w:t>
      </w:r>
      <w:r w:rsidRPr="00AD42CC">
        <w:rPr>
          <w:rFonts w:asciiTheme="minorBidi" w:hAnsiTheme="minorBidi" w:cstheme="minorBidi"/>
          <w:noProof/>
          <w:sz w:val="18"/>
          <w:szCs w:val="18"/>
        </w:rPr>
        <w:t>1</w:t>
      </w:r>
      <w:r w:rsidRPr="00AD42CC">
        <w:rPr>
          <w:rFonts w:asciiTheme="minorBidi" w:hAnsiTheme="minorBidi" w:cstheme="minorBidi"/>
          <w:sz w:val="18"/>
          <w:szCs w:val="18"/>
        </w:rPr>
        <w:fldChar w:fldCharType="end"/>
      </w:r>
      <w:r w:rsidRPr="00AD42CC">
        <w:rPr>
          <w:rFonts w:asciiTheme="minorBidi" w:hAnsiTheme="minorBidi" w:cstheme="minorBidi"/>
          <w:sz w:val="18"/>
          <w:szCs w:val="18"/>
        </w:rPr>
        <w:noBreakHyphen/>
      </w:r>
      <w:r w:rsidRPr="00AD42CC">
        <w:rPr>
          <w:rFonts w:asciiTheme="minorBidi" w:hAnsiTheme="minorBidi" w:cstheme="minorBidi"/>
          <w:sz w:val="18"/>
          <w:szCs w:val="18"/>
        </w:rPr>
        <w:fldChar w:fldCharType="begin"/>
      </w:r>
      <w:r w:rsidRPr="00AD42CC">
        <w:rPr>
          <w:rFonts w:asciiTheme="minorBidi" w:hAnsiTheme="minorBidi" w:cstheme="minorBidi"/>
          <w:sz w:val="18"/>
          <w:szCs w:val="18"/>
        </w:rPr>
        <w:instrText xml:space="preserve"> SEQ Figure \* ARABIC \s 1 </w:instrText>
      </w:r>
      <w:r w:rsidRPr="00AD42CC">
        <w:rPr>
          <w:rFonts w:asciiTheme="minorBidi" w:hAnsiTheme="minorBidi" w:cstheme="minorBidi"/>
          <w:sz w:val="18"/>
          <w:szCs w:val="18"/>
        </w:rPr>
        <w:fldChar w:fldCharType="separate"/>
      </w:r>
      <w:r w:rsidRPr="00AD42CC">
        <w:rPr>
          <w:rFonts w:asciiTheme="minorBidi" w:hAnsiTheme="minorBidi" w:cstheme="minorBidi"/>
          <w:noProof/>
          <w:sz w:val="18"/>
          <w:szCs w:val="18"/>
        </w:rPr>
        <w:t>1</w:t>
      </w:r>
      <w:r w:rsidRPr="00AD42CC">
        <w:rPr>
          <w:rFonts w:asciiTheme="minorBidi" w:hAnsiTheme="minorBidi" w:cstheme="minorBidi"/>
          <w:sz w:val="18"/>
          <w:szCs w:val="18"/>
        </w:rPr>
        <w:fldChar w:fldCharType="end"/>
      </w:r>
      <w:r w:rsidR="004E238B">
        <w:rPr>
          <w:rFonts w:asciiTheme="minorBidi" w:hAnsiTheme="minorBidi" w:cstheme="minorBidi"/>
          <w:sz w:val="18"/>
          <w:szCs w:val="18"/>
        </w:rPr>
        <w:t>4</w:t>
      </w:r>
      <w:r w:rsidRPr="00AD42CC">
        <w:rPr>
          <w:rFonts w:asciiTheme="minorBidi" w:hAnsiTheme="minorBidi" w:cstheme="minorBidi"/>
          <w:sz w:val="18"/>
          <w:szCs w:val="18"/>
          <w:lang w:val="en-US"/>
        </w:rPr>
        <w:t xml:space="preserve"> (</w:t>
      </w:r>
      <w:r w:rsidR="002D52E3">
        <w:rPr>
          <w:rFonts w:asciiTheme="minorBidi" w:hAnsiTheme="minorBidi" w:cstheme="minorBidi"/>
          <w:sz w:val="18"/>
          <w:szCs w:val="18"/>
          <w:lang w:val="en-US"/>
        </w:rPr>
        <w:t>Individual Credit Limit</w:t>
      </w:r>
      <w:r w:rsidRPr="00AD42CC">
        <w:rPr>
          <w:rFonts w:asciiTheme="minorBidi" w:hAnsiTheme="minorBidi" w:cstheme="minorBidi"/>
          <w:sz w:val="18"/>
          <w:szCs w:val="18"/>
          <w:lang w:val="en-US"/>
        </w:rPr>
        <w:t>)</w:t>
      </w:r>
    </w:p>
    <w:p w14:paraId="3C761836" w14:textId="031CD0BB" w:rsidR="006C6C38" w:rsidRDefault="006C6C38" w:rsidP="006C6C38">
      <w:pPr>
        <w:pStyle w:val="Heading2"/>
        <w:numPr>
          <w:ilvl w:val="2"/>
          <w:numId w:val="1"/>
        </w:numPr>
        <w:tabs>
          <w:tab w:val="clear" w:pos="-136"/>
          <w:tab w:val="clear" w:pos="1304"/>
          <w:tab w:val="num" w:pos="270"/>
        </w:tabs>
        <w:ind w:left="284" w:hanging="1135"/>
      </w:pPr>
      <w:r>
        <w:br w:type="page"/>
      </w:r>
      <w:bookmarkStart w:id="59" w:name="_Toc33511975"/>
      <w:r w:rsidR="00B71269">
        <w:lastRenderedPageBreak/>
        <w:t>Individual Credit Limit</w:t>
      </w:r>
      <w:r>
        <w:t xml:space="preserve"> Flow Description</w:t>
      </w:r>
      <w:bookmarkEnd w:id="59"/>
    </w:p>
    <w:p w14:paraId="198BB1A0" w14:textId="77777777" w:rsidR="006C6C38" w:rsidRDefault="006C6C38" w:rsidP="006C6C38">
      <w:pPr>
        <w:rPr>
          <w:lang w:val="en-US"/>
        </w:rPr>
      </w:pPr>
    </w:p>
    <w:tbl>
      <w:tblPr>
        <w:tblStyle w:val="LightGrid"/>
        <w:tblW w:w="10260" w:type="dxa"/>
        <w:tblInd w:w="-882" w:type="dxa"/>
        <w:tblLook w:val="04A0" w:firstRow="1" w:lastRow="0" w:firstColumn="1" w:lastColumn="0" w:noHBand="0" w:noVBand="1"/>
      </w:tblPr>
      <w:tblGrid>
        <w:gridCol w:w="958"/>
        <w:gridCol w:w="2466"/>
        <w:gridCol w:w="2079"/>
        <w:gridCol w:w="4757"/>
      </w:tblGrid>
      <w:tr w:rsidR="006C6C38" w14:paraId="4A2A3F20" w14:textId="77777777" w:rsidTr="00BC0C07">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58" w:type="dxa"/>
            <w:tcBorders>
              <w:bottom w:val="single" w:sz="8" w:space="0" w:color="000000" w:themeColor="text1"/>
            </w:tcBorders>
            <w:shd w:val="clear" w:color="auto" w:fill="D9D9D9" w:themeFill="background1" w:themeFillShade="D9"/>
            <w:vAlign w:val="center"/>
          </w:tcPr>
          <w:p w14:paraId="1F2A1115" w14:textId="77777777" w:rsidR="006C6C38" w:rsidRDefault="006C6C38" w:rsidP="00BC0C07">
            <w:pPr>
              <w:ind w:left="0"/>
              <w:jc w:val="center"/>
              <w:rPr>
                <w:lang w:val="en-US"/>
              </w:rPr>
            </w:pPr>
            <w:r>
              <w:rPr>
                <w:lang w:val="en-US"/>
              </w:rPr>
              <w:t>Step #</w:t>
            </w:r>
          </w:p>
        </w:tc>
        <w:tc>
          <w:tcPr>
            <w:tcW w:w="2466" w:type="dxa"/>
            <w:tcBorders>
              <w:bottom w:val="single" w:sz="8" w:space="0" w:color="000000" w:themeColor="text1"/>
            </w:tcBorders>
            <w:shd w:val="clear" w:color="auto" w:fill="D9D9D9" w:themeFill="background1" w:themeFillShade="D9"/>
            <w:vAlign w:val="center"/>
          </w:tcPr>
          <w:p w14:paraId="2BDE10D2" w14:textId="77777777" w:rsidR="006C6C38" w:rsidRDefault="006C6C38" w:rsidP="00BC0C07">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Stakeholder</w:t>
            </w:r>
          </w:p>
        </w:tc>
        <w:tc>
          <w:tcPr>
            <w:tcW w:w="2079" w:type="dxa"/>
            <w:tcBorders>
              <w:bottom w:val="single" w:sz="8" w:space="0" w:color="000000" w:themeColor="text1"/>
            </w:tcBorders>
            <w:shd w:val="clear" w:color="auto" w:fill="D9D9D9" w:themeFill="background1" w:themeFillShade="D9"/>
            <w:vAlign w:val="center"/>
          </w:tcPr>
          <w:p w14:paraId="013818FE" w14:textId="77777777" w:rsidR="006C6C38" w:rsidRDefault="006C6C38" w:rsidP="00BC0C07">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Step</w:t>
            </w:r>
          </w:p>
        </w:tc>
        <w:tc>
          <w:tcPr>
            <w:tcW w:w="4757" w:type="dxa"/>
            <w:tcBorders>
              <w:bottom w:val="single" w:sz="8" w:space="0" w:color="000000" w:themeColor="text1"/>
            </w:tcBorders>
            <w:shd w:val="clear" w:color="auto" w:fill="D9D9D9" w:themeFill="background1" w:themeFillShade="D9"/>
            <w:vAlign w:val="center"/>
          </w:tcPr>
          <w:p w14:paraId="60236D70" w14:textId="77777777" w:rsidR="006C6C38" w:rsidRDefault="006C6C38" w:rsidP="00BC0C07">
            <w:pPr>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6C6C38" w14:paraId="503E57D2" w14:textId="77777777" w:rsidTr="00786D95">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51C480F8" w14:textId="77777777" w:rsidR="006C6C38" w:rsidRDefault="006C6C38" w:rsidP="00BC0C07">
            <w:pPr>
              <w:ind w:left="0"/>
              <w:jc w:val="center"/>
              <w:rPr>
                <w:lang w:val="en-US"/>
              </w:rPr>
            </w:pPr>
            <w:r>
              <w:rPr>
                <w:lang w:val="en-US"/>
              </w:rPr>
              <w:t>1</w:t>
            </w:r>
          </w:p>
        </w:tc>
        <w:tc>
          <w:tcPr>
            <w:tcW w:w="0" w:type="dxa"/>
            <w:shd w:val="clear" w:color="auto" w:fill="FFFFFF" w:themeFill="background1"/>
            <w:vAlign w:val="center"/>
          </w:tcPr>
          <w:p w14:paraId="7A949BD5" w14:textId="77777777" w:rsidR="006C6C38" w:rsidRDefault="006C6C38" w:rsidP="00BC0C0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Policyholder</w:t>
            </w:r>
          </w:p>
        </w:tc>
        <w:tc>
          <w:tcPr>
            <w:tcW w:w="0" w:type="dxa"/>
            <w:shd w:val="clear" w:color="auto" w:fill="FFFFFF" w:themeFill="background1"/>
            <w:vAlign w:val="center"/>
          </w:tcPr>
          <w:p w14:paraId="322B303E" w14:textId="544745DB" w:rsidR="006C6C38" w:rsidRDefault="00E85F76" w:rsidP="00BC0C0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Approval Request</w:t>
            </w:r>
          </w:p>
        </w:tc>
        <w:tc>
          <w:tcPr>
            <w:tcW w:w="0" w:type="dxa"/>
            <w:shd w:val="clear" w:color="auto" w:fill="FFFFFF" w:themeFill="background1"/>
            <w:vAlign w:val="center"/>
          </w:tcPr>
          <w:p w14:paraId="3DE689B9" w14:textId="1A195E00" w:rsidR="006C6C38" w:rsidRDefault="00B04A7F" w:rsidP="00786D95">
            <w:pPr>
              <w:spacing w:line="360" w:lineRule="auto"/>
              <w:ind w:left="0"/>
              <w:cnfStyle w:val="000000100000" w:firstRow="0" w:lastRow="0" w:firstColumn="0" w:lastColumn="0" w:oddVBand="0" w:evenVBand="0" w:oddHBand="1" w:evenHBand="0" w:firstRowFirstColumn="0" w:firstRowLastColumn="0" w:lastRowFirstColumn="0" w:lastRowLastColumn="0"/>
              <w:rPr>
                <w:lang w:val="en-US"/>
              </w:rPr>
            </w:pPr>
            <w:r>
              <w:t>Client will request to add a new buyer or increase the limit on an existing one.</w:t>
            </w:r>
          </w:p>
        </w:tc>
      </w:tr>
      <w:tr w:rsidR="00E85F76" w14:paraId="5904AAA1" w14:textId="77777777" w:rsidTr="00BC0C07">
        <w:trPr>
          <w:cnfStyle w:val="000000010000" w:firstRow="0" w:lastRow="0" w:firstColumn="0" w:lastColumn="0" w:oddVBand="0" w:evenVBand="0" w:oddHBand="0" w:evenHBand="1"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47B233E5" w14:textId="4AD203BB" w:rsidR="00E85F76" w:rsidRDefault="00E85F76" w:rsidP="00BC0C07">
            <w:pPr>
              <w:ind w:left="0"/>
              <w:jc w:val="center"/>
              <w:rPr>
                <w:lang w:val="en-US"/>
              </w:rPr>
            </w:pPr>
            <w:r>
              <w:rPr>
                <w:lang w:val="en-US"/>
              </w:rPr>
              <w:t>2</w:t>
            </w:r>
          </w:p>
        </w:tc>
        <w:tc>
          <w:tcPr>
            <w:tcW w:w="2466" w:type="dxa"/>
            <w:vMerge w:val="restart"/>
            <w:shd w:val="clear" w:color="auto" w:fill="FFFFFF" w:themeFill="background1"/>
            <w:vAlign w:val="center"/>
          </w:tcPr>
          <w:p w14:paraId="1A7DB661" w14:textId="3ECA4B9A" w:rsidR="00E85F76" w:rsidRPr="00BE7D4E" w:rsidRDefault="00E85F76" w:rsidP="00BC0C07">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Country Manager</w:t>
            </w:r>
          </w:p>
          <w:p w14:paraId="63CA6713" w14:textId="14D82F0F" w:rsidR="00E85F76" w:rsidRPr="006E287C" w:rsidRDefault="00E85F76" w:rsidP="00BC0C07">
            <w:pPr>
              <w:ind w:left="0"/>
              <w:jc w:val="center"/>
              <w:cnfStyle w:val="000000010000" w:firstRow="0" w:lastRow="0" w:firstColumn="0" w:lastColumn="0" w:oddVBand="0" w:evenVBand="0" w:oddHBand="0" w:evenHBand="1" w:firstRowFirstColumn="0" w:firstRowLastColumn="0" w:lastRowFirstColumn="0" w:lastRowLastColumn="0"/>
              <w:rPr>
                <w:lang w:val="en-US"/>
              </w:rPr>
            </w:pPr>
            <w:r w:rsidRPr="006E287C">
              <w:rPr>
                <w:lang w:val="en-US"/>
              </w:rPr>
              <w:t>S</w:t>
            </w:r>
            <w:r>
              <w:rPr>
                <w:lang w:val="en-US"/>
              </w:rPr>
              <w:t>.</w:t>
            </w:r>
            <w:r w:rsidRPr="006E287C">
              <w:rPr>
                <w:lang w:val="en-US"/>
              </w:rPr>
              <w:t xml:space="preserve"> </w:t>
            </w:r>
            <w:r>
              <w:rPr>
                <w:lang w:val="en-US"/>
              </w:rPr>
              <w:t>Country Manager</w:t>
            </w:r>
          </w:p>
        </w:tc>
        <w:tc>
          <w:tcPr>
            <w:tcW w:w="2079" w:type="dxa"/>
            <w:shd w:val="clear" w:color="auto" w:fill="FFFFFF" w:themeFill="background1"/>
            <w:vAlign w:val="center"/>
          </w:tcPr>
          <w:p w14:paraId="66E13AD0" w14:textId="0B9625C0" w:rsidR="00E85F76" w:rsidRDefault="00E85F76" w:rsidP="00BC0C07">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Review</w:t>
            </w:r>
          </w:p>
        </w:tc>
        <w:tc>
          <w:tcPr>
            <w:tcW w:w="4757" w:type="dxa"/>
            <w:shd w:val="clear" w:color="auto" w:fill="FFFFFF" w:themeFill="background1"/>
            <w:vAlign w:val="center"/>
          </w:tcPr>
          <w:p w14:paraId="699A2184" w14:textId="7B92E3D3" w:rsidR="00E85F76" w:rsidRDefault="00B04A7F" w:rsidP="00786D95">
            <w:pPr>
              <w:spacing w:line="360" w:lineRule="auto"/>
              <w:ind w:left="0"/>
              <w:cnfStyle w:val="000000010000" w:firstRow="0" w:lastRow="0" w:firstColumn="0" w:lastColumn="0" w:oddVBand="0" w:evenVBand="0" w:oddHBand="0" w:evenHBand="1" w:firstRowFirstColumn="0" w:firstRowLastColumn="0" w:lastRowFirstColumn="0" w:lastRowLastColumn="0"/>
            </w:pPr>
            <w:r>
              <w:t>If the requested ICL falls within pre-approved limit by UW, then automatic email notification will be delivered to Country Manager and Senior Country Manager to review the case.</w:t>
            </w:r>
          </w:p>
        </w:tc>
      </w:tr>
      <w:tr w:rsidR="00E85F76" w14:paraId="53575628" w14:textId="77777777" w:rsidTr="00786D95">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2312CEFD" w14:textId="14132644" w:rsidR="00E85F76" w:rsidRDefault="00E85F76" w:rsidP="00BC0C07">
            <w:pPr>
              <w:ind w:left="0"/>
              <w:jc w:val="center"/>
              <w:rPr>
                <w:lang w:val="en-US"/>
              </w:rPr>
            </w:pPr>
            <w:r>
              <w:rPr>
                <w:lang w:val="en-US"/>
              </w:rPr>
              <w:t>3</w:t>
            </w:r>
          </w:p>
        </w:tc>
        <w:tc>
          <w:tcPr>
            <w:tcW w:w="0" w:type="dxa"/>
            <w:vMerge/>
            <w:shd w:val="clear" w:color="auto" w:fill="FFFFFF" w:themeFill="background1"/>
            <w:vAlign w:val="center"/>
          </w:tcPr>
          <w:p w14:paraId="239B73FD" w14:textId="77777777" w:rsidR="00E85F76" w:rsidRPr="006E287C" w:rsidRDefault="00E85F76" w:rsidP="00BC0C07">
            <w:pPr>
              <w:ind w:left="0"/>
              <w:jc w:val="center"/>
              <w:cnfStyle w:val="000000100000" w:firstRow="0" w:lastRow="0" w:firstColumn="0" w:lastColumn="0" w:oddVBand="0" w:evenVBand="0" w:oddHBand="1" w:evenHBand="0" w:firstRowFirstColumn="0" w:firstRowLastColumn="0" w:lastRowFirstColumn="0" w:lastRowLastColumn="0"/>
              <w:rPr>
                <w:lang w:val="en-US"/>
              </w:rPr>
            </w:pPr>
          </w:p>
        </w:tc>
        <w:tc>
          <w:tcPr>
            <w:tcW w:w="0" w:type="dxa"/>
            <w:shd w:val="clear" w:color="auto" w:fill="FFFFFF" w:themeFill="background1"/>
            <w:vAlign w:val="center"/>
          </w:tcPr>
          <w:p w14:paraId="1DBD6D9B" w14:textId="2AF52654" w:rsidR="00E85F76" w:rsidRDefault="00E85F76" w:rsidP="00BC0C07">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Extra Info.</w:t>
            </w:r>
          </w:p>
        </w:tc>
        <w:tc>
          <w:tcPr>
            <w:tcW w:w="0" w:type="dxa"/>
            <w:shd w:val="clear" w:color="auto" w:fill="FFFFFF" w:themeFill="background1"/>
            <w:vAlign w:val="center"/>
          </w:tcPr>
          <w:p w14:paraId="07228BBC" w14:textId="23C918A7" w:rsidR="00E85F76" w:rsidRDefault="00275C06" w:rsidP="00786D95">
            <w:pPr>
              <w:spacing w:line="360" w:lineRule="auto"/>
              <w:ind w:left="0"/>
              <w:cnfStyle w:val="000000100000" w:firstRow="0" w:lastRow="0" w:firstColumn="0" w:lastColumn="0" w:oddVBand="0" w:evenVBand="0" w:oddHBand="1" w:evenHBand="0" w:firstRowFirstColumn="0" w:firstRowLastColumn="0" w:lastRowFirstColumn="0" w:lastRowLastColumn="0"/>
            </w:pPr>
            <w:r>
              <w:t>If extra details and information are required, Country Manager or Senior Country Manager may consult the UW.</w:t>
            </w:r>
          </w:p>
        </w:tc>
      </w:tr>
      <w:tr w:rsidR="00E85F76" w14:paraId="62E9DE9C" w14:textId="77777777" w:rsidTr="00786D95">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32E26195" w14:textId="19DA4ECC" w:rsidR="00E85F76" w:rsidRDefault="00E85F76" w:rsidP="00BC0C07">
            <w:pPr>
              <w:ind w:left="0"/>
              <w:jc w:val="center"/>
              <w:rPr>
                <w:lang w:val="en-US"/>
              </w:rPr>
            </w:pPr>
            <w:r>
              <w:rPr>
                <w:lang w:val="en-US"/>
              </w:rPr>
              <w:t>4</w:t>
            </w:r>
          </w:p>
        </w:tc>
        <w:tc>
          <w:tcPr>
            <w:tcW w:w="0" w:type="dxa"/>
            <w:vMerge/>
            <w:shd w:val="clear" w:color="auto" w:fill="FFFFFF" w:themeFill="background1"/>
            <w:vAlign w:val="center"/>
          </w:tcPr>
          <w:p w14:paraId="31C66F77" w14:textId="77777777" w:rsidR="00E85F76" w:rsidRPr="006E287C" w:rsidRDefault="00E85F76" w:rsidP="00BC0C07">
            <w:pPr>
              <w:ind w:left="0"/>
              <w:jc w:val="center"/>
              <w:cnfStyle w:val="000000010000" w:firstRow="0" w:lastRow="0" w:firstColumn="0" w:lastColumn="0" w:oddVBand="0" w:evenVBand="0" w:oddHBand="0" w:evenHBand="1" w:firstRowFirstColumn="0" w:firstRowLastColumn="0" w:lastRowFirstColumn="0" w:lastRowLastColumn="0"/>
              <w:rPr>
                <w:lang w:val="en-US"/>
              </w:rPr>
            </w:pPr>
          </w:p>
        </w:tc>
        <w:tc>
          <w:tcPr>
            <w:tcW w:w="0" w:type="dxa"/>
            <w:shd w:val="clear" w:color="auto" w:fill="FFFFFF" w:themeFill="background1"/>
            <w:vAlign w:val="center"/>
          </w:tcPr>
          <w:p w14:paraId="24AEF602" w14:textId="6D38B7DB" w:rsidR="00E85F76" w:rsidRDefault="00E85F76" w:rsidP="00BC0C07">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Approve</w:t>
            </w:r>
          </w:p>
        </w:tc>
        <w:tc>
          <w:tcPr>
            <w:tcW w:w="0" w:type="dxa"/>
            <w:shd w:val="clear" w:color="auto" w:fill="FFFFFF" w:themeFill="background1"/>
            <w:vAlign w:val="center"/>
          </w:tcPr>
          <w:p w14:paraId="67207308" w14:textId="729DEF27" w:rsidR="00E85F76" w:rsidRDefault="008306E3" w:rsidP="00786D95">
            <w:pPr>
              <w:spacing w:line="360" w:lineRule="auto"/>
              <w:ind w:left="0"/>
              <w:cnfStyle w:val="000000010000" w:firstRow="0" w:lastRow="0" w:firstColumn="0" w:lastColumn="0" w:oddVBand="0" w:evenVBand="0" w:oddHBand="0" w:evenHBand="1" w:firstRowFirstColumn="0" w:firstRowLastColumn="0" w:lastRowFirstColumn="0" w:lastRowLastColumn="0"/>
            </w:pPr>
            <w:r>
              <w:t>Once details are adequate and verified, ICL will be approved and automatic email notifications will be delivered to the PH and Underwriting Manager.</w:t>
            </w:r>
          </w:p>
        </w:tc>
      </w:tr>
      <w:tr w:rsidR="0069324A" w14:paraId="06E7D7D3" w14:textId="77777777" w:rsidTr="00BC0C07">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58911279" w14:textId="77777777" w:rsidR="0069324A" w:rsidRDefault="0069324A" w:rsidP="0069324A">
            <w:pPr>
              <w:ind w:left="0"/>
              <w:jc w:val="center"/>
              <w:rPr>
                <w:lang w:val="en-US"/>
              </w:rPr>
            </w:pPr>
            <w:r>
              <w:rPr>
                <w:lang w:val="en-US"/>
              </w:rPr>
              <w:t>6</w:t>
            </w:r>
          </w:p>
        </w:tc>
        <w:tc>
          <w:tcPr>
            <w:tcW w:w="2466" w:type="dxa"/>
            <w:vMerge w:val="restart"/>
            <w:shd w:val="clear" w:color="auto" w:fill="FFFFFF" w:themeFill="background1"/>
            <w:vAlign w:val="center"/>
          </w:tcPr>
          <w:p w14:paraId="507E92E8" w14:textId="546EEE1D" w:rsidR="0069324A" w:rsidRDefault="0069324A" w:rsidP="0069324A">
            <w:pPr>
              <w:ind w:left="0"/>
              <w:jc w:val="center"/>
              <w:cnfStyle w:val="000000100000" w:firstRow="0" w:lastRow="0" w:firstColumn="0" w:lastColumn="0" w:oddVBand="0" w:evenVBand="0" w:oddHBand="1" w:evenHBand="0" w:firstRowFirstColumn="0" w:firstRowLastColumn="0" w:lastRowFirstColumn="0" w:lastRowLastColumn="0"/>
            </w:pPr>
            <w:r>
              <w:t>Underwriter</w:t>
            </w:r>
          </w:p>
          <w:p w14:paraId="22D6BE27" w14:textId="33186EE3" w:rsidR="0069324A" w:rsidRPr="006E287C" w:rsidRDefault="0069324A" w:rsidP="0069324A">
            <w:pPr>
              <w:ind w:left="0"/>
              <w:jc w:val="center"/>
              <w:cnfStyle w:val="000000100000" w:firstRow="0" w:lastRow="0" w:firstColumn="0" w:lastColumn="0" w:oddVBand="0" w:evenVBand="0" w:oddHBand="1" w:evenHBand="0" w:firstRowFirstColumn="0" w:firstRowLastColumn="0" w:lastRowFirstColumn="0" w:lastRowLastColumn="0"/>
              <w:rPr>
                <w:lang w:val="en-US"/>
              </w:rPr>
            </w:pPr>
            <w:r>
              <w:t>Senior Underwriter</w:t>
            </w:r>
          </w:p>
        </w:tc>
        <w:tc>
          <w:tcPr>
            <w:tcW w:w="2079" w:type="dxa"/>
            <w:shd w:val="clear" w:color="auto" w:fill="FFFFFF" w:themeFill="background1"/>
            <w:vAlign w:val="center"/>
          </w:tcPr>
          <w:p w14:paraId="234998EA" w14:textId="5F3007F8" w:rsidR="0069324A" w:rsidRDefault="0069324A" w:rsidP="0069324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Review</w:t>
            </w:r>
          </w:p>
        </w:tc>
        <w:tc>
          <w:tcPr>
            <w:tcW w:w="4757" w:type="dxa"/>
            <w:shd w:val="clear" w:color="auto" w:fill="FFFFFF" w:themeFill="background1"/>
            <w:vAlign w:val="center"/>
          </w:tcPr>
          <w:p w14:paraId="597C0C11" w14:textId="0819D200" w:rsidR="0069324A" w:rsidRDefault="0069324A" w:rsidP="0069324A">
            <w:pPr>
              <w:spacing w:line="276" w:lineRule="auto"/>
              <w:ind w:left="0"/>
              <w:cnfStyle w:val="000000100000" w:firstRow="0" w:lastRow="0" w:firstColumn="0" w:lastColumn="0" w:oddVBand="0" w:evenVBand="0" w:oddHBand="1" w:evenHBand="0" w:firstRowFirstColumn="0" w:firstRowLastColumn="0" w:lastRowFirstColumn="0" w:lastRowLastColumn="0"/>
            </w:pPr>
            <w:r>
              <w:t xml:space="preserve">If the requested ICL falls </w:t>
            </w:r>
            <w:r w:rsidR="00D35F1B">
              <w:t>beyond</w:t>
            </w:r>
            <w:r>
              <w:t xml:space="preserve"> pre-approved limit by UW, then automatic email notification will be delivered to </w:t>
            </w:r>
            <w:r w:rsidR="00D35F1B">
              <w:t xml:space="preserve">Underwriter and Senior Underwriter to </w:t>
            </w:r>
            <w:r w:rsidR="00355EAB">
              <w:t>review and</w:t>
            </w:r>
            <w:r w:rsidR="00D35F1B">
              <w:t xml:space="preserve"> evaluate</w:t>
            </w:r>
            <w:r>
              <w:t xml:space="preserve"> the case.</w:t>
            </w:r>
          </w:p>
        </w:tc>
      </w:tr>
      <w:tr w:rsidR="0069324A" w14:paraId="0AC2A796" w14:textId="77777777" w:rsidTr="00786D95">
        <w:trPr>
          <w:cnfStyle w:val="000000010000" w:firstRow="0" w:lastRow="0" w:firstColumn="0" w:lastColumn="0" w:oddVBand="0" w:evenVBand="0" w:oddHBand="0" w:evenHBand="1" w:firstRowFirstColumn="0" w:firstRowLastColumn="0" w:lastRowFirstColumn="0" w:lastRowLastColumn="0"/>
          <w:trHeight w:val="1459"/>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074F5F7F" w14:textId="77777777" w:rsidR="0069324A" w:rsidRDefault="0069324A" w:rsidP="0069324A">
            <w:pPr>
              <w:ind w:left="0"/>
              <w:jc w:val="center"/>
              <w:rPr>
                <w:lang w:val="en-US"/>
              </w:rPr>
            </w:pPr>
            <w:r>
              <w:rPr>
                <w:lang w:val="en-US"/>
              </w:rPr>
              <w:t>7</w:t>
            </w:r>
          </w:p>
        </w:tc>
        <w:tc>
          <w:tcPr>
            <w:tcW w:w="0" w:type="dxa"/>
            <w:vMerge/>
            <w:shd w:val="clear" w:color="auto" w:fill="FFFFFF" w:themeFill="background1"/>
            <w:vAlign w:val="center"/>
          </w:tcPr>
          <w:p w14:paraId="615250AE" w14:textId="4DA5A18E" w:rsidR="0069324A" w:rsidRDefault="0069324A" w:rsidP="0069324A">
            <w:pPr>
              <w:ind w:left="0"/>
              <w:jc w:val="center"/>
              <w:cnfStyle w:val="000000010000" w:firstRow="0" w:lastRow="0" w:firstColumn="0" w:lastColumn="0" w:oddVBand="0" w:evenVBand="0" w:oddHBand="0" w:evenHBand="1" w:firstRowFirstColumn="0" w:firstRowLastColumn="0" w:lastRowFirstColumn="0" w:lastRowLastColumn="0"/>
            </w:pPr>
          </w:p>
        </w:tc>
        <w:tc>
          <w:tcPr>
            <w:tcW w:w="0" w:type="dxa"/>
            <w:shd w:val="clear" w:color="auto" w:fill="FFFFFF" w:themeFill="background1"/>
            <w:vAlign w:val="center"/>
          </w:tcPr>
          <w:p w14:paraId="2DEE2058" w14:textId="559CA240" w:rsidR="0069324A" w:rsidRDefault="0069324A" w:rsidP="0069324A">
            <w:pPr>
              <w:ind w:left="0"/>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Extra Info.</w:t>
            </w:r>
          </w:p>
        </w:tc>
        <w:tc>
          <w:tcPr>
            <w:tcW w:w="0" w:type="dxa"/>
            <w:shd w:val="clear" w:color="auto" w:fill="FFFFFF" w:themeFill="background1"/>
            <w:vAlign w:val="center"/>
          </w:tcPr>
          <w:p w14:paraId="235B907C" w14:textId="1D077D03" w:rsidR="0069324A" w:rsidRDefault="0069324A" w:rsidP="0069324A">
            <w:pPr>
              <w:spacing w:line="276" w:lineRule="auto"/>
              <w:ind w:left="0"/>
              <w:cnfStyle w:val="000000010000" w:firstRow="0" w:lastRow="0" w:firstColumn="0" w:lastColumn="0" w:oddVBand="0" w:evenVBand="0" w:oddHBand="0" w:evenHBand="1" w:firstRowFirstColumn="0" w:firstRowLastColumn="0" w:lastRowFirstColumn="0" w:lastRowLastColumn="0"/>
            </w:pPr>
            <w:r>
              <w:t xml:space="preserve">If extra details and information are required, </w:t>
            </w:r>
            <w:r w:rsidR="000B04B0">
              <w:t>Underwriter and Senior Underwriter will determine the needs</w:t>
            </w:r>
            <w:r>
              <w:t>.</w:t>
            </w:r>
          </w:p>
        </w:tc>
      </w:tr>
      <w:tr w:rsidR="0069324A" w14:paraId="44E6F920" w14:textId="77777777" w:rsidTr="00BC0C07">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958" w:type="dxa"/>
            <w:shd w:val="clear" w:color="auto" w:fill="FFFFFF" w:themeFill="background1"/>
            <w:vAlign w:val="center"/>
          </w:tcPr>
          <w:p w14:paraId="68A3E45B" w14:textId="77777777" w:rsidR="0069324A" w:rsidRDefault="0069324A" w:rsidP="0069324A">
            <w:pPr>
              <w:ind w:left="0"/>
              <w:jc w:val="center"/>
              <w:rPr>
                <w:lang w:val="en-US"/>
              </w:rPr>
            </w:pPr>
            <w:r>
              <w:rPr>
                <w:lang w:val="en-US"/>
              </w:rPr>
              <w:t>8</w:t>
            </w:r>
          </w:p>
        </w:tc>
        <w:tc>
          <w:tcPr>
            <w:tcW w:w="2466" w:type="dxa"/>
            <w:vMerge/>
            <w:shd w:val="clear" w:color="auto" w:fill="FFFFFF" w:themeFill="background1"/>
            <w:vAlign w:val="center"/>
          </w:tcPr>
          <w:p w14:paraId="727C601B" w14:textId="660F44BB" w:rsidR="0069324A" w:rsidRDefault="0069324A" w:rsidP="0069324A">
            <w:pPr>
              <w:ind w:left="0"/>
              <w:jc w:val="center"/>
              <w:cnfStyle w:val="000000100000" w:firstRow="0" w:lastRow="0" w:firstColumn="0" w:lastColumn="0" w:oddVBand="0" w:evenVBand="0" w:oddHBand="1" w:evenHBand="0" w:firstRowFirstColumn="0" w:firstRowLastColumn="0" w:lastRowFirstColumn="0" w:lastRowLastColumn="0"/>
            </w:pPr>
          </w:p>
        </w:tc>
        <w:tc>
          <w:tcPr>
            <w:tcW w:w="2079" w:type="dxa"/>
            <w:shd w:val="clear" w:color="auto" w:fill="FFFFFF" w:themeFill="background1"/>
            <w:vAlign w:val="center"/>
          </w:tcPr>
          <w:p w14:paraId="287FDEFA" w14:textId="0383A126" w:rsidR="0069324A" w:rsidRDefault="0069324A" w:rsidP="0069324A">
            <w:pPr>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Approve</w:t>
            </w:r>
          </w:p>
        </w:tc>
        <w:tc>
          <w:tcPr>
            <w:tcW w:w="4757" w:type="dxa"/>
            <w:shd w:val="clear" w:color="auto" w:fill="FFFFFF" w:themeFill="background1"/>
            <w:vAlign w:val="center"/>
          </w:tcPr>
          <w:p w14:paraId="4C99D757" w14:textId="4F3D22AE" w:rsidR="0069324A" w:rsidRDefault="0069324A" w:rsidP="0069324A">
            <w:pPr>
              <w:spacing w:line="276" w:lineRule="auto"/>
              <w:ind w:left="0"/>
              <w:cnfStyle w:val="000000100000" w:firstRow="0" w:lastRow="0" w:firstColumn="0" w:lastColumn="0" w:oddVBand="0" w:evenVBand="0" w:oddHBand="1" w:evenHBand="0" w:firstRowFirstColumn="0" w:firstRowLastColumn="0" w:lastRowFirstColumn="0" w:lastRowLastColumn="0"/>
            </w:pPr>
            <w:r>
              <w:t>Once details are adequate and verified, ICL will be approved and automatic email notifications will be delivered to the PH</w:t>
            </w:r>
            <w:r w:rsidR="001116D2">
              <w:t xml:space="preserve">, </w:t>
            </w:r>
            <w:r>
              <w:t>Underwriting Manager</w:t>
            </w:r>
            <w:r w:rsidR="001116D2">
              <w:t xml:space="preserve"> in addition to Country Manager and Senior Country Manager</w:t>
            </w:r>
            <w:r>
              <w:t>.</w:t>
            </w:r>
          </w:p>
        </w:tc>
      </w:tr>
    </w:tbl>
    <w:p w14:paraId="18DFDACF" w14:textId="77777777" w:rsidR="006C6C38" w:rsidRDefault="006C6C38" w:rsidP="006C6C38"/>
    <w:p w14:paraId="5EDA00ED" w14:textId="77777777" w:rsidR="006C6C38" w:rsidRDefault="006C6C38" w:rsidP="006C6C38"/>
    <w:p w14:paraId="6C627A1B" w14:textId="0F2D1D80" w:rsidR="006C6C38" w:rsidRDefault="006C6C38" w:rsidP="006C6C38"/>
    <w:p w14:paraId="50D172FE" w14:textId="0E355CA8" w:rsidR="006C6C38" w:rsidRDefault="006C6C38" w:rsidP="006C6C38"/>
    <w:p w14:paraId="30305F77" w14:textId="4ACB282E" w:rsidR="006C6C38" w:rsidRDefault="006C6C38" w:rsidP="006C6C38"/>
    <w:p w14:paraId="6ED13F48" w14:textId="6C758D70" w:rsidR="006C6C38" w:rsidRDefault="006C6C38" w:rsidP="006C6C38"/>
    <w:p w14:paraId="74BFEB42" w14:textId="01B140A3" w:rsidR="006C6C38" w:rsidRDefault="006C6C38" w:rsidP="006C6C38"/>
    <w:p w14:paraId="080951DC" w14:textId="68961194" w:rsidR="006C6C38" w:rsidRDefault="006C6C38" w:rsidP="006C6C38"/>
    <w:p w14:paraId="5E827AD3" w14:textId="77777777" w:rsidR="00B71269" w:rsidRDefault="00B71269" w:rsidP="00B71269"/>
    <w:p w14:paraId="4B2423E8" w14:textId="1A38C55C" w:rsidR="00301C22" w:rsidRPr="00AA25C5" w:rsidRDefault="002E22A6" w:rsidP="00AA25C5">
      <w:pPr>
        <w:pStyle w:val="Heading2"/>
        <w:numPr>
          <w:ilvl w:val="1"/>
          <w:numId w:val="1"/>
        </w:numPr>
        <w:tabs>
          <w:tab w:val="clear" w:pos="764"/>
          <w:tab w:val="clear" w:pos="1304"/>
          <w:tab w:val="num" w:pos="1260"/>
        </w:tabs>
        <w:ind w:left="270" w:hanging="1080"/>
        <w:rPr>
          <w:lang w:bidi="ar-JO"/>
        </w:rPr>
      </w:pPr>
      <w:bookmarkStart w:id="60" w:name="_Toc33511976"/>
      <w:r>
        <w:rPr>
          <w:lang w:bidi="ar-JO"/>
        </w:rPr>
        <w:lastRenderedPageBreak/>
        <w:t>Processes Authority Matrix</w:t>
      </w:r>
      <w:bookmarkEnd w:id="60"/>
    </w:p>
    <w:p w14:paraId="58280928" w14:textId="40610F74" w:rsidR="003469A6" w:rsidRDefault="000C5266" w:rsidP="002E22A6">
      <w:pPr>
        <w:rPr>
          <w:lang w:val="en-US" w:bidi="ar-JO"/>
        </w:rPr>
      </w:pPr>
      <w:r>
        <w:rPr>
          <w:lang w:val="en-US" w:bidi="ar-JO"/>
        </w:rPr>
        <w:t>Bearing in mind that the processes flow &amp; approval limits can be dynamically configured.</w:t>
      </w:r>
    </w:p>
    <w:tbl>
      <w:tblPr>
        <w:tblW w:w="11430" w:type="dxa"/>
        <w:tblInd w:w="-1535" w:type="dxa"/>
        <w:tblLook w:val="04A0" w:firstRow="1" w:lastRow="0" w:firstColumn="1" w:lastColumn="0" w:noHBand="0" w:noVBand="1"/>
      </w:tblPr>
      <w:tblGrid>
        <w:gridCol w:w="419"/>
        <w:gridCol w:w="2346"/>
        <w:gridCol w:w="1439"/>
        <w:gridCol w:w="1346"/>
        <w:gridCol w:w="1425"/>
        <w:gridCol w:w="2070"/>
        <w:gridCol w:w="1233"/>
        <w:gridCol w:w="1152"/>
      </w:tblGrid>
      <w:tr w:rsidR="003469A6" w:rsidRPr="002E22A6" w14:paraId="2C596CF9" w14:textId="77777777" w:rsidTr="00F839DC">
        <w:trPr>
          <w:trHeight w:val="300"/>
        </w:trPr>
        <w:tc>
          <w:tcPr>
            <w:tcW w:w="419" w:type="dxa"/>
            <w:tcBorders>
              <w:top w:val="single" w:sz="4" w:space="0" w:color="auto"/>
              <w:left w:val="single" w:sz="4" w:space="0" w:color="auto"/>
              <w:bottom w:val="single" w:sz="4" w:space="0" w:color="auto"/>
              <w:right w:val="nil"/>
            </w:tcBorders>
            <w:shd w:val="clear" w:color="000000" w:fill="C6E0B4"/>
            <w:vAlign w:val="center"/>
            <w:hideMark/>
          </w:tcPr>
          <w:p w14:paraId="5080B645"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w:t>
            </w:r>
          </w:p>
        </w:tc>
        <w:tc>
          <w:tcPr>
            <w:tcW w:w="2346" w:type="dxa"/>
            <w:tcBorders>
              <w:top w:val="single" w:sz="8" w:space="0" w:color="auto"/>
              <w:left w:val="single" w:sz="8" w:space="0" w:color="auto"/>
              <w:bottom w:val="single" w:sz="4" w:space="0" w:color="auto"/>
              <w:right w:val="single" w:sz="4" w:space="0" w:color="auto"/>
            </w:tcBorders>
            <w:shd w:val="clear" w:color="000000" w:fill="C6E0B4"/>
            <w:vAlign w:val="center"/>
            <w:hideMark/>
          </w:tcPr>
          <w:p w14:paraId="74DD462C"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Process</w:t>
            </w:r>
          </w:p>
        </w:tc>
        <w:tc>
          <w:tcPr>
            <w:tcW w:w="1439"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7DA0B0E"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Initiation</w:t>
            </w:r>
          </w:p>
        </w:tc>
        <w:tc>
          <w:tcPr>
            <w:tcW w:w="1346" w:type="dxa"/>
            <w:tcBorders>
              <w:top w:val="single" w:sz="8" w:space="0" w:color="auto"/>
              <w:left w:val="nil"/>
              <w:bottom w:val="single" w:sz="4" w:space="0" w:color="auto"/>
              <w:right w:val="single" w:sz="4" w:space="0" w:color="auto"/>
            </w:tcBorders>
            <w:shd w:val="clear" w:color="000000" w:fill="F8CBAD"/>
            <w:vAlign w:val="center"/>
            <w:hideMark/>
          </w:tcPr>
          <w:p w14:paraId="32E708B4"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Review</w:t>
            </w:r>
          </w:p>
        </w:tc>
        <w:tc>
          <w:tcPr>
            <w:tcW w:w="1425" w:type="dxa"/>
            <w:tcBorders>
              <w:top w:val="single" w:sz="8" w:space="0" w:color="auto"/>
              <w:left w:val="nil"/>
              <w:bottom w:val="single" w:sz="4" w:space="0" w:color="auto"/>
              <w:right w:val="single" w:sz="4" w:space="0" w:color="auto"/>
            </w:tcBorders>
            <w:shd w:val="clear" w:color="000000" w:fill="F8CBAD"/>
            <w:vAlign w:val="center"/>
            <w:hideMark/>
          </w:tcPr>
          <w:p w14:paraId="6445BB74"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Submission</w:t>
            </w:r>
          </w:p>
        </w:tc>
        <w:tc>
          <w:tcPr>
            <w:tcW w:w="2070" w:type="dxa"/>
            <w:tcBorders>
              <w:top w:val="single" w:sz="8" w:space="0" w:color="auto"/>
              <w:left w:val="nil"/>
              <w:bottom w:val="single" w:sz="4" w:space="0" w:color="auto"/>
              <w:right w:val="single" w:sz="4" w:space="0" w:color="auto"/>
            </w:tcBorders>
            <w:shd w:val="clear" w:color="000000" w:fill="F8CBAD"/>
            <w:vAlign w:val="center"/>
            <w:hideMark/>
          </w:tcPr>
          <w:p w14:paraId="623537B7"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Decision 1</w:t>
            </w:r>
          </w:p>
        </w:tc>
        <w:tc>
          <w:tcPr>
            <w:tcW w:w="1233" w:type="dxa"/>
            <w:tcBorders>
              <w:top w:val="single" w:sz="8" w:space="0" w:color="auto"/>
              <w:left w:val="nil"/>
              <w:bottom w:val="single" w:sz="4" w:space="0" w:color="auto"/>
              <w:right w:val="single" w:sz="4" w:space="0" w:color="auto"/>
            </w:tcBorders>
            <w:shd w:val="clear" w:color="000000" w:fill="F8CBAD"/>
            <w:vAlign w:val="center"/>
            <w:hideMark/>
          </w:tcPr>
          <w:p w14:paraId="2EA75ADF"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Decision 2</w:t>
            </w:r>
          </w:p>
        </w:tc>
        <w:tc>
          <w:tcPr>
            <w:tcW w:w="1152" w:type="dxa"/>
            <w:tcBorders>
              <w:top w:val="single" w:sz="8" w:space="0" w:color="auto"/>
              <w:left w:val="nil"/>
              <w:bottom w:val="single" w:sz="4" w:space="0" w:color="auto"/>
              <w:right w:val="single" w:sz="8" w:space="0" w:color="auto"/>
            </w:tcBorders>
            <w:shd w:val="clear" w:color="000000" w:fill="F8CBAD"/>
            <w:vAlign w:val="center"/>
            <w:hideMark/>
          </w:tcPr>
          <w:p w14:paraId="6555EC5C" w14:textId="77777777" w:rsidR="002E22A6" w:rsidRPr="002E22A6" w:rsidRDefault="002E22A6" w:rsidP="002E22A6">
            <w:pPr>
              <w:ind w:left="0"/>
              <w:jc w:val="center"/>
              <w:rPr>
                <w:rFonts w:ascii="Calibri" w:hAnsi="Calibri" w:cs="Calibri"/>
                <w:b/>
                <w:bCs/>
                <w:lang w:val="en-US" w:eastAsia="en-US"/>
              </w:rPr>
            </w:pPr>
            <w:r w:rsidRPr="002E22A6">
              <w:rPr>
                <w:rFonts w:ascii="Calibri" w:hAnsi="Calibri" w:cs="Calibri"/>
                <w:b/>
                <w:bCs/>
                <w:lang w:val="en-US" w:eastAsia="en-US"/>
              </w:rPr>
              <w:t>Decision 3</w:t>
            </w:r>
          </w:p>
        </w:tc>
      </w:tr>
      <w:tr w:rsidR="002E22A6" w:rsidRPr="002E22A6" w14:paraId="7D94AB42" w14:textId="77777777" w:rsidTr="00F839DC">
        <w:trPr>
          <w:trHeight w:val="900"/>
        </w:trPr>
        <w:tc>
          <w:tcPr>
            <w:tcW w:w="419" w:type="dxa"/>
            <w:tcBorders>
              <w:top w:val="nil"/>
              <w:left w:val="single" w:sz="4" w:space="0" w:color="auto"/>
              <w:bottom w:val="single" w:sz="4" w:space="0" w:color="auto"/>
              <w:right w:val="nil"/>
            </w:tcBorders>
            <w:shd w:val="clear" w:color="auto" w:fill="auto"/>
            <w:vAlign w:val="center"/>
            <w:hideMark/>
          </w:tcPr>
          <w:p w14:paraId="7DB66757" w14:textId="77777777" w:rsidR="002E22A6" w:rsidRPr="002E22A6" w:rsidRDefault="002E22A6" w:rsidP="002E22A6">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1</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59A78178" w14:textId="10575B6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Entities Profile</w:t>
            </w:r>
            <w:r w:rsidRPr="002E22A6">
              <w:rPr>
                <w:rFonts w:ascii="Calibri" w:hAnsi="Calibri" w:cs="Calibri"/>
                <w:sz w:val="20"/>
                <w:szCs w:val="20"/>
                <w:lang w:val="en-US" w:eastAsia="en-US"/>
              </w:rPr>
              <w:br/>
              <w:t>(Policyholder, Broker, Local Agent, Reinsurer etc.)</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0A1EC505"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000000" w:fill="A6A6A6"/>
            <w:vAlign w:val="center"/>
            <w:hideMark/>
          </w:tcPr>
          <w:p w14:paraId="5978FDEC"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425" w:type="dxa"/>
            <w:tcBorders>
              <w:top w:val="nil"/>
              <w:left w:val="nil"/>
              <w:bottom w:val="single" w:sz="4" w:space="0" w:color="auto"/>
              <w:right w:val="single" w:sz="4" w:space="0" w:color="auto"/>
            </w:tcBorders>
            <w:shd w:val="clear" w:color="auto" w:fill="auto"/>
            <w:vAlign w:val="center"/>
            <w:hideMark/>
          </w:tcPr>
          <w:p w14:paraId="11B22DEA"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2070" w:type="dxa"/>
            <w:tcBorders>
              <w:top w:val="nil"/>
              <w:left w:val="nil"/>
              <w:bottom w:val="single" w:sz="4" w:space="0" w:color="auto"/>
              <w:right w:val="single" w:sz="4" w:space="0" w:color="auto"/>
            </w:tcBorders>
            <w:shd w:val="clear" w:color="auto" w:fill="auto"/>
            <w:vAlign w:val="center"/>
            <w:hideMark/>
          </w:tcPr>
          <w:p w14:paraId="7B98220D"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233" w:type="dxa"/>
            <w:tcBorders>
              <w:top w:val="nil"/>
              <w:left w:val="nil"/>
              <w:bottom w:val="single" w:sz="4" w:space="0" w:color="auto"/>
              <w:right w:val="single" w:sz="4" w:space="0" w:color="auto"/>
            </w:tcBorders>
            <w:shd w:val="clear" w:color="000000" w:fill="A6A6A6"/>
            <w:vAlign w:val="center"/>
            <w:hideMark/>
          </w:tcPr>
          <w:p w14:paraId="165F47D5"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60537AA3"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3469A6" w:rsidRPr="002E22A6" w14:paraId="0B5A24F7"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4B7B0055" w14:textId="77777777" w:rsidR="002E22A6" w:rsidRPr="002E22A6" w:rsidRDefault="002E22A6" w:rsidP="002E22A6">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2</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48C8925F"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Credit Information Services</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51A42A04"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000000" w:fill="A6A6A6"/>
            <w:vAlign w:val="center"/>
            <w:hideMark/>
          </w:tcPr>
          <w:p w14:paraId="21ECBDB0" w14:textId="2867F6BE" w:rsidR="002E22A6" w:rsidRPr="00375DE9" w:rsidRDefault="002E22A6" w:rsidP="002E22A6">
            <w:pPr>
              <w:ind w:left="0"/>
              <w:jc w:val="left"/>
              <w:rPr>
                <w:rFonts w:ascii="Calibri" w:hAnsi="Calibri" w:cs="Calibri"/>
                <w:sz w:val="20"/>
                <w:szCs w:val="20"/>
                <w:lang w:val="en-US" w:eastAsia="en-US"/>
              </w:rPr>
            </w:pPr>
            <w:r w:rsidRPr="00375DE9">
              <w:rPr>
                <w:rFonts w:ascii="Calibri" w:hAnsi="Calibri" w:cs="Calibri"/>
                <w:sz w:val="20"/>
                <w:szCs w:val="20"/>
                <w:lang w:val="en-US" w:eastAsia="en-US"/>
              </w:rPr>
              <w:t> </w:t>
            </w:r>
            <w:r w:rsidR="00375DE9" w:rsidRPr="00375DE9">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000000" w:fill="A6A6A6"/>
            <w:vAlign w:val="center"/>
            <w:hideMark/>
          </w:tcPr>
          <w:p w14:paraId="1235C170"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2070" w:type="dxa"/>
            <w:tcBorders>
              <w:top w:val="nil"/>
              <w:left w:val="nil"/>
              <w:bottom w:val="single" w:sz="4" w:space="0" w:color="auto"/>
              <w:right w:val="single" w:sz="4" w:space="0" w:color="auto"/>
            </w:tcBorders>
            <w:shd w:val="clear" w:color="auto" w:fill="auto"/>
            <w:vAlign w:val="center"/>
            <w:hideMark/>
          </w:tcPr>
          <w:p w14:paraId="334A9784"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233" w:type="dxa"/>
            <w:tcBorders>
              <w:top w:val="nil"/>
              <w:left w:val="nil"/>
              <w:bottom w:val="single" w:sz="4" w:space="0" w:color="auto"/>
              <w:right w:val="single" w:sz="4" w:space="0" w:color="auto"/>
            </w:tcBorders>
            <w:shd w:val="clear" w:color="000000" w:fill="A6A6A6"/>
            <w:vAlign w:val="center"/>
            <w:hideMark/>
          </w:tcPr>
          <w:p w14:paraId="4FA374C6"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4CC3B741"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3469A6" w:rsidRPr="002E22A6" w14:paraId="6FF9D78A"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1C48BDDF" w14:textId="77777777" w:rsidR="002E22A6" w:rsidRPr="002E22A6" w:rsidRDefault="002E22A6" w:rsidP="002E22A6">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3</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2DA8D8F2" w14:textId="619A0651" w:rsidR="002E22A6" w:rsidRPr="002E22A6" w:rsidRDefault="00355EAB"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Portfolio</w:t>
            </w:r>
            <w:r w:rsidR="002E22A6" w:rsidRPr="002E22A6">
              <w:rPr>
                <w:rFonts w:ascii="Calibri" w:hAnsi="Calibri" w:cs="Calibri"/>
                <w:sz w:val="20"/>
                <w:szCs w:val="20"/>
                <w:lang w:val="en-US" w:eastAsia="en-US"/>
              </w:rPr>
              <w:t xml:space="preserve"> Assignment</w:t>
            </w:r>
          </w:p>
        </w:tc>
        <w:tc>
          <w:tcPr>
            <w:tcW w:w="866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19799F3" w14:textId="77777777" w:rsidR="002E22A6" w:rsidRPr="002E22A6" w:rsidRDefault="002E22A6" w:rsidP="002E22A6">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Managers</w:t>
            </w:r>
          </w:p>
        </w:tc>
      </w:tr>
      <w:tr w:rsidR="00BC3E23" w:rsidRPr="002E22A6" w14:paraId="6D71AFAB"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ECEC849" w14:textId="77777777" w:rsidR="00BC3E23" w:rsidRPr="002E22A6" w:rsidRDefault="00BC3E23" w:rsidP="00BC3E23">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4</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3DE67BCD"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NBI-Short Term</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4E2834CC"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Sales Officer</w:t>
            </w:r>
          </w:p>
        </w:tc>
        <w:tc>
          <w:tcPr>
            <w:tcW w:w="1346" w:type="dxa"/>
            <w:tcBorders>
              <w:top w:val="nil"/>
              <w:left w:val="nil"/>
              <w:bottom w:val="single" w:sz="4" w:space="0" w:color="auto"/>
              <w:right w:val="single" w:sz="4" w:space="0" w:color="auto"/>
            </w:tcBorders>
            <w:shd w:val="clear" w:color="auto" w:fill="auto"/>
            <w:vAlign w:val="center"/>
            <w:hideMark/>
          </w:tcPr>
          <w:p w14:paraId="777E6154"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Zone Manager</w:t>
            </w:r>
          </w:p>
        </w:tc>
        <w:tc>
          <w:tcPr>
            <w:tcW w:w="1425" w:type="dxa"/>
            <w:tcBorders>
              <w:top w:val="nil"/>
              <w:left w:val="nil"/>
              <w:bottom w:val="single" w:sz="4" w:space="0" w:color="auto"/>
              <w:right w:val="single" w:sz="4" w:space="0" w:color="auto"/>
            </w:tcBorders>
            <w:shd w:val="clear" w:color="auto" w:fill="auto"/>
            <w:vAlign w:val="center"/>
            <w:hideMark/>
          </w:tcPr>
          <w:p w14:paraId="4668D0F2"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3E24B073" w14:textId="0D1422F2"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Commercial/Sovereign Underwriting </w:t>
            </w:r>
          </w:p>
        </w:tc>
        <w:tc>
          <w:tcPr>
            <w:tcW w:w="1233" w:type="dxa"/>
            <w:tcBorders>
              <w:top w:val="nil"/>
              <w:left w:val="nil"/>
              <w:bottom w:val="single" w:sz="4" w:space="0" w:color="auto"/>
              <w:right w:val="single" w:sz="4" w:space="0" w:color="auto"/>
            </w:tcBorders>
            <w:shd w:val="clear" w:color="000000" w:fill="A6A6A6"/>
            <w:vAlign w:val="center"/>
            <w:hideMark/>
          </w:tcPr>
          <w:p w14:paraId="20921222"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1ECE5A7A" w14:textId="77777777" w:rsidR="00BC3E23" w:rsidRPr="002E22A6" w:rsidRDefault="00BC3E23" w:rsidP="00BC3E23">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2E22A6" w:rsidRPr="002E22A6" w14:paraId="2CBCCD77"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3D6D198C" w14:textId="77777777" w:rsidR="002E22A6" w:rsidRPr="002E22A6" w:rsidRDefault="002E22A6" w:rsidP="002E22A6">
            <w:pPr>
              <w:ind w:left="0"/>
              <w:jc w:val="center"/>
              <w:rPr>
                <w:rFonts w:ascii="Calibri" w:hAnsi="Calibri" w:cs="Calibri"/>
                <w:sz w:val="20"/>
                <w:szCs w:val="20"/>
                <w:lang w:val="en-US" w:eastAsia="en-US"/>
              </w:rPr>
            </w:pPr>
            <w:r w:rsidRPr="002E22A6">
              <w:rPr>
                <w:rFonts w:ascii="Calibri" w:hAnsi="Calibri" w:cs="Calibri"/>
                <w:sz w:val="20"/>
                <w:szCs w:val="20"/>
                <w:lang w:val="en-US" w:eastAsia="en-US"/>
              </w:rPr>
              <w:t>5</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1D79F564"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NBI-Medium Term</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6AC7B586"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Sales Officer</w:t>
            </w:r>
          </w:p>
        </w:tc>
        <w:tc>
          <w:tcPr>
            <w:tcW w:w="1346" w:type="dxa"/>
            <w:tcBorders>
              <w:top w:val="nil"/>
              <w:left w:val="nil"/>
              <w:bottom w:val="single" w:sz="4" w:space="0" w:color="auto"/>
              <w:right w:val="single" w:sz="4" w:space="0" w:color="auto"/>
            </w:tcBorders>
            <w:shd w:val="clear" w:color="auto" w:fill="auto"/>
            <w:vAlign w:val="center"/>
            <w:hideMark/>
          </w:tcPr>
          <w:p w14:paraId="0A8BB85D"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Zone Manager</w:t>
            </w:r>
          </w:p>
        </w:tc>
        <w:tc>
          <w:tcPr>
            <w:tcW w:w="1425" w:type="dxa"/>
            <w:tcBorders>
              <w:top w:val="nil"/>
              <w:left w:val="nil"/>
              <w:bottom w:val="single" w:sz="4" w:space="0" w:color="auto"/>
              <w:right w:val="single" w:sz="4" w:space="0" w:color="auto"/>
            </w:tcBorders>
            <w:shd w:val="clear" w:color="auto" w:fill="auto"/>
            <w:vAlign w:val="center"/>
            <w:hideMark/>
          </w:tcPr>
          <w:p w14:paraId="2D2C83CE"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1FC93C45"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Commercial/Sovereign Underwriting </w:t>
            </w:r>
          </w:p>
        </w:tc>
        <w:tc>
          <w:tcPr>
            <w:tcW w:w="1233" w:type="dxa"/>
            <w:tcBorders>
              <w:top w:val="nil"/>
              <w:left w:val="nil"/>
              <w:bottom w:val="single" w:sz="4" w:space="0" w:color="auto"/>
              <w:right w:val="single" w:sz="4" w:space="0" w:color="auto"/>
            </w:tcBorders>
            <w:shd w:val="clear" w:color="000000" w:fill="A6A6A6"/>
            <w:vAlign w:val="center"/>
            <w:hideMark/>
          </w:tcPr>
          <w:p w14:paraId="0619F305"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2C8CB307"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E704AB" w:rsidRPr="002E22A6" w14:paraId="2710C7D2"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6223115D" w14:textId="6AAE167B" w:rsidR="00E704AB" w:rsidRPr="002E22A6" w:rsidRDefault="00673AE9" w:rsidP="00E704AB">
            <w:pPr>
              <w:ind w:left="0"/>
              <w:jc w:val="center"/>
              <w:rPr>
                <w:rFonts w:ascii="Calibri" w:hAnsi="Calibri" w:cs="Calibri"/>
                <w:sz w:val="20"/>
                <w:szCs w:val="20"/>
                <w:lang w:val="en-US" w:eastAsia="en-US"/>
              </w:rPr>
            </w:pPr>
            <w:r>
              <w:rPr>
                <w:rFonts w:ascii="Calibri" w:hAnsi="Calibri" w:cs="Calibri"/>
                <w:sz w:val="20"/>
                <w:szCs w:val="20"/>
                <w:lang w:val="en-US" w:eastAsia="en-US"/>
              </w:rPr>
              <w:t>6</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765E1365" w14:textId="77777777"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Policy Application</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121AF824" w14:textId="54650194" w:rsidR="00E704AB" w:rsidRPr="002E22A6" w:rsidRDefault="00E704AB" w:rsidP="00E704AB">
            <w:pPr>
              <w:ind w:left="0"/>
              <w:jc w:val="left"/>
              <w:rPr>
                <w:rFonts w:ascii="Calibri" w:hAnsi="Calibri" w:cs="Calibri"/>
                <w:sz w:val="20"/>
                <w:szCs w:val="20"/>
                <w:lang w:val="en-US" w:eastAsia="en-US"/>
              </w:rPr>
            </w:pPr>
            <w:r>
              <w:rPr>
                <w:rFonts w:ascii="Calibri" w:hAnsi="Calibri" w:cs="Calibri"/>
                <w:sz w:val="20"/>
                <w:szCs w:val="20"/>
                <w:lang w:val="en-US" w:eastAsia="en-US"/>
              </w:rPr>
              <w:t>Policy Administration Officer</w:t>
            </w:r>
          </w:p>
        </w:tc>
        <w:tc>
          <w:tcPr>
            <w:tcW w:w="1346" w:type="dxa"/>
            <w:tcBorders>
              <w:top w:val="nil"/>
              <w:left w:val="nil"/>
              <w:bottom w:val="single" w:sz="4" w:space="0" w:color="auto"/>
              <w:right w:val="single" w:sz="4" w:space="0" w:color="auto"/>
            </w:tcBorders>
            <w:shd w:val="clear" w:color="auto" w:fill="auto"/>
            <w:vAlign w:val="center"/>
            <w:hideMark/>
          </w:tcPr>
          <w:p w14:paraId="2FAE26AA" w14:textId="77777777"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470E1A54" w14:textId="77777777"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0314E8CD" w14:textId="4BCF0033"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 Commercial</w:t>
            </w:r>
            <w:r>
              <w:rPr>
                <w:rFonts w:ascii="Calibri" w:hAnsi="Calibri" w:cs="Calibri"/>
                <w:sz w:val="20"/>
                <w:szCs w:val="20"/>
                <w:lang w:val="en-US" w:eastAsia="en-US"/>
              </w:rPr>
              <w:t xml:space="preserve"> or Sovereign</w:t>
            </w:r>
            <w:r w:rsidRPr="002E22A6">
              <w:rPr>
                <w:rFonts w:ascii="Calibri" w:hAnsi="Calibri" w:cs="Calibri"/>
                <w:sz w:val="20"/>
                <w:szCs w:val="20"/>
                <w:lang w:val="en-US" w:eastAsia="en-US"/>
              </w:rPr>
              <w:t xml:space="preserve"> Underwriting </w:t>
            </w:r>
          </w:p>
        </w:tc>
        <w:tc>
          <w:tcPr>
            <w:tcW w:w="1233" w:type="dxa"/>
            <w:tcBorders>
              <w:top w:val="nil"/>
              <w:left w:val="nil"/>
              <w:bottom w:val="single" w:sz="4" w:space="0" w:color="auto"/>
              <w:right w:val="single" w:sz="4" w:space="0" w:color="auto"/>
            </w:tcBorders>
            <w:shd w:val="clear" w:color="000000" w:fill="A6A6A6"/>
            <w:vAlign w:val="center"/>
            <w:hideMark/>
          </w:tcPr>
          <w:p w14:paraId="5433C39C" w14:textId="77777777"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152" w:type="dxa"/>
            <w:tcBorders>
              <w:top w:val="nil"/>
              <w:left w:val="nil"/>
              <w:bottom w:val="single" w:sz="4" w:space="0" w:color="auto"/>
              <w:right w:val="single" w:sz="8" w:space="0" w:color="auto"/>
            </w:tcBorders>
            <w:shd w:val="clear" w:color="000000" w:fill="A6A6A6"/>
            <w:vAlign w:val="center"/>
            <w:hideMark/>
          </w:tcPr>
          <w:p w14:paraId="60E407EC" w14:textId="77777777" w:rsidR="00E704AB" w:rsidRPr="002E22A6" w:rsidRDefault="00E704AB" w:rsidP="00E704AB">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2E22A6" w:rsidRPr="002E22A6" w14:paraId="0885477A"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49CE8A05" w14:textId="4FB63659" w:rsidR="002E22A6" w:rsidRPr="002E22A6" w:rsidRDefault="00673AE9" w:rsidP="002E22A6">
            <w:pPr>
              <w:ind w:left="0"/>
              <w:jc w:val="center"/>
              <w:rPr>
                <w:rFonts w:ascii="Calibri" w:hAnsi="Calibri" w:cs="Calibri"/>
                <w:sz w:val="20"/>
                <w:szCs w:val="20"/>
                <w:lang w:val="en-US" w:eastAsia="en-US"/>
              </w:rPr>
            </w:pPr>
            <w:r>
              <w:rPr>
                <w:rFonts w:ascii="Calibri" w:hAnsi="Calibri" w:cs="Calibri"/>
                <w:sz w:val="20"/>
                <w:szCs w:val="20"/>
                <w:lang w:val="en-US" w:eastAsia="en-US"/>
              </w:rPr>
              <w:t>7</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1391CDA4"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Policy Renewal</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5B8ACEAA" w14:textId="3EFAD415" w:rsidR="002E22A6" w:rsidRPr="002E22A6" w:rsidRDefault="007422B6" w:rsidP="002E22A6">
            <w:pPr>
              <w:ind w:left="0"/>
              <w:jc w:val="left"/>
              <w:rPr>
                <w:rFonts w:ascii="Calibri" w:hAnsi="Calibri" w:cs="Calibri"/>
                <w:sz w:val="20"/>
                <w:szCs w:val="20"/>
                <w:lang w:val="en-US" w:eastAsia="en-US"/>
              </w:rPr>
            </w:pPr>
            <w:r>
              <w:rPr>
                <w:rFonts w:ascii="Calibri" w:hAnsi="Calibri" w:cs="Calibri"/>
                <w:sz w:val="20"/>
                <w:szCs w:val="20"/>
                <w:lang w:val="en-US" w:eastAsia="en-US"/>
              </w:rPr>
              <w:t>Policy Administration Officer</w:t>
            </w:r>
          </w:p>
        </w:tc>
        <w:tc>
          <w:tcPr>
            <w:tcW w:w="1346" w:type="dxa"/>
            <w:tcBorders>
              <w:top w:val="nil"/>
              <w:left w:val="nil"/>
              <w:bottom w:val="single" w:sz="4" w:space="0" w:color="auto"/>
              <w:right w:val="single" w:sz="4" w:space="0" w:color="auto"/>
            </w:tcBorders>
            <w:shd w:val="clear" w:color="auto" w:fill="auto"/>
            <w:vAlign w:val="center"/>
            <w:hideMark/>
          </w:tcPr>
          <w:p w14:paraId="77273189"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35A4568C"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7C990369"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 Director or CEO</w:t>
            </w:r>
          </w:p>
        </w:tc>
        <w:tc>
          <w:tcPr>
            <w:tcW w:w="1233" w:type="dxa"/>
            <w:tcBorders>
              <w:top w:val="nil"/>
              <w:left w:val="nil"/>
              <w:bottom w:val="single" w:sz="4" w:space="0" w:color="auto"/>
              <w:right w:val="single" w:sz="4" w:space="0" w:color="auto"/>
            </w:tcBorders>
            <w:shd w:val="clear" w:color="000000" w:fill="A6A6A6"/>
            <w:vAlign w:val="center"/>
            <w:hideMark/>
          </w:tcPr>
          <w:p w14:paraId="1524C916"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152" w:type="dxa"/>
            <w:tcBorders>
              <w:top w:val="nil"/>
              <w:left w:val="nil"/>
              <w:bottom w:val="single" w:sz="4" w:space="0" w:color="auto"/>
              <w:right w:val="single" w:sz="8" w:space="0" w:color="auto"/>
            </w:tcBorders>
            <w:shd w:val="clear" w:color="000000" w:fill="A6A6A6"/>
            <w:vAlign w:val="center"/>
            <w:hideMark/>
          </w:tcPr>
          <w:p w14:paraId="3F4300DF"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2E22A6" w:rsidRPr="002E22A6" w14:paraId="01FD57C4"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7C13CC56" w14:textId="3D06FB42" w:rsidR="002E22A6" w:rsidRPr="002E22A6" w:rsidRDefault="00673AE9" w:rsidP="002E22A6">
            <w:pPr>
              <w:ind w:left="0"/>
              <w:jc w:val="center"/>
              <w:rPr>
                <w:rFonts w:ascii="Calibri" w:hAnsi="Calibri" w:cs="Calibri"/>
                <w:sz w:val="20"/>
                <w:szCs w:val="20"/>
                <w:lang w:val="en-US" w:eastAsia="en-US"/>
              </w:rPr>
            </w:pPr>
            <w:r>
              <w:rPr>
                <w:rFonts w:ascii="Calibri" w:hAnsi="Calibri" w:cs="Calibri"/>
                <w:sz w:val="20"/>
                <w:szCs w:val="20"/>
                <w:lang w:val="en-US" w:eastAsia="en-US"/>
              </w:rPr>
              <w:t>8</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1E930837"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Enquiry-Investment Insurance (Long Term)</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09AEDAF5"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Sales Officer</w:t>
            </w:r>
          </w:p>
        </w:tc>
        <w:tc>
          <w:tcPr>
            <w:tcW w:w="1346" w:type="dxa"/>
            <w:tcBorders>
              <w:top w:val="nil"/>
              <w:left w:val="nil"/>
              <w:bottom w:val="single" w:sz="4" w:space="0" w:color="auto"/>
              <w:right w:val="single" w:sz="4" w:space="0" w:color="auto"/>
            </w:tcBorders>
            <w:shd w:val="clear" w:color="auto" w:fill="auto"/>
            <w:vAlign w:val="center"/>
            <w:hideMark/>
          </w:tcPr>
          <w:p w14:paraId="1412AC98"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Zone Manager</w:t>
            </w:r>
          </w:p>
        </w:tc>
        <w:tc>
          <w:tcPr>
            <w:tcW w:w="1425" w:type="dxa"/>
            <w:tcBorders>
              <w:top w:val="nil"/>
              <w:left w:val="nil"/>
              <w:bottom w:val="single" w:sz="4" w:space="0" w:color="auto"/>
              <w:right w:val="single" w:sz="4" w:space="0" w:color="auto"/>
            </w:tcBorders>
            <w:shd w:val="clear" w:color="auto" w:fill="auto"/>
            <w:vAlign w:val="center"/>
            <w:hideMark/>
          </w:tcPr>
          <w:p w14:paraId="2B73F08D"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Sales Officer</w:t>
            </w:r>
          </w:p>
        </w:tc>
        <w:tc>
          <w:tcPr>
            <w:tcW w:w="2070" w:type="dxa"/>
            <w:tcBorders>
              <w:top w:val="nil"/>
              <w:left w:val="nil"/>
              <w:bottom w:val="single" w:sz="4" w:space="0" w:color="auto"/>
              <w:right w:val="single" w:sz="4" w:space="0" w:color="auto"/>
            </w:tcBorders>
            <w:shd w:val="clear" w:color="auto" w:fill="auto"/>
            <w:vAlign w:val="center"/>
            <w:hideMark/>
          </w:tcPr>
          <w:p w14:paraId="19E026F1"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Sovereign Underwriting </w:t>
            </w:r>
          </w:p>
        </w:tc>
        <w:tc>
          <w:tcPr>
            <w:tcW w:w="1233" w:type="dxa"/>
            <w:tcBorders>
              <w:top w:val="nil"/>
              <w:left w:val="nil"/>
              <w:bottom w:val="single" w:sz="4" w:space="0" w:color="auto"/>
              <w:right w:val="single" w:sz="4" w:space="0" w:color="auto"/>
            </w:tcBorders>
            <w:shd w:val="clear" w:color="000000" w:fill="A6A6A6"/>
            <w:vAlign w:val="center"/>
            <w:hideMark/>
          </w:tcPr>
          <w:p w14:paraId="4742BD99"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66706C73"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2E22A6" w:rsidRPr="002E22A6" w14:paraId="0BD8ED3B" w14:textId="77777777" w:rsidTr="006D5837">
        <w:trPr>
          <w:trHeight w:val="300"/>
        </w:trPr>
        <w:tc>
          <w:tcPr>
            <w:tcW w:w="419" w:type="dxa"/>
            <w:tcBorders>
              <w:top w:val="nil"/>
              <w:left w:val="single" w:sz="4" w:space="0" w:color="auto"/>
              <w:bottom w:val="single" w:sz="4" w:space="0" w:color="auto"/>
              <w:right w:val="nil"/>
            </w:tcBorders>
            <w:shd w:val="clear" w:color="auto" w:fill="auto"/>
            <w:vAlign w:val="center"/>
            <w:hideMark/>
          </w:tcPr>
          <w:p w14:paraId="6F1CA177" w14:textId="2B35495B" w:rsidR="002E22A6" w:rsidRPr="002E22A6" w:rsidRDefault="00673AE9" w:rsidP="002E22A6">
            <w:pPr>
              <w:ind w:left="0"/>
              <w:jc w:val="center"/>
              <w:rPr>
                <w:rFonts w:ascii="Calibri" w:hAnsi="Calibri" w:cs="Calibri"/>
                <w:sz w:val="20"/>
                <w:szCs w:val="20"/>
                <w:lang w:val="en-US" w:eastAsia="en-US"/>
              </w:rPr>
            </w:pPr>
            <w:r>
              <w:rPr>
                <w:rFonts w:ascii="Calibri" w:hAnsi="Calibri" w:cs="Calibri"/>
                <w:sz w:val="20"/>
                <w:szCs w:val="20"/>
                <w:lang w:val="en-US" w:eastAsia="en-US"/>
              </w:rPr>
              <w:t>9</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386B32F7"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Preliminary Application Registration</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038F0B52"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000000" w:fill="A6A6A6"/>
            <w:vAlign w:val="center"/>
            <w:hideMark/>
          </w:tcPr>
          <w:p w14:paraId="21B1F73F"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425" w:type="dxa"/>
            <w:tcBorders>
              <w:top w:val="nil"/>
              <w:left w:val="nil"/>
              <w:bottom w:val="single" w:sz="4" w:space="0" w:color="auto"/>
              <w:right w:val="single" w:sz="4" w:space="0" w:color="auto"/>
            </w:tcBorders>
            <w:shd w:val="clear" w:color="auto" w:fill="auto"/>
            <w:vAlign w:val="center"/>
            <w:hideMark/>
          </w:tcPr>
          <w:p w14:paraId="4366F70A"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60201B97"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Sovereign Underwriting </w:t>
            </w:r>
          </w:p>
        </w:tc>
        <w:tc>
          <w:tcPr>
            <w:tcW w:w="1233" w:type="dxa"/>
            <w:tcBorders>
              <w:top w:val="nil"/>
              <w:left w:val="nil"/>
              <w:bottom w:val="single" w:sz="4" w:space="0" w:color="auto"/>
              <w:right w:val="single" w:sz="4" w:space="0" w:color="auto"/>
            </w:tcBorders>
            <w:shd w:val="clear" w:color="auto" w:fill="auto"/>
            <w:vAlign w:val="center"/>
            <w:hideMark/>
          </w:tcPr>
          <w:p w14:paraId="4ACF4B58"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Director</w:t>
            </w:r>
          </w:p>
        </w:tc>
        <w:tc>
          <w:tcPr>
            <w:tcW w:w="1152" w:type="dxa"/>
            <w:tcBorders>
              <w:top w:val="nil"/>
              <w:left w:val="nil"/>
              <w:bottom w:val="single" w:sz="4" w:space="0" w:color="auto"/>
              <w:right w:val="single" w:sz="8" w:space="0" w:color="auto"/>
            </w:tcBorders>
            <w:shd w:val="clear" w:color="auto" w:fill="auto"/>
            <w:vAlign w:val="center"/>
            <w:hideMark/>
          </w:tcPr>
          <w:p w14:paraId="0D8A407E" w14:textId="77777777" w:rsidR="002E22A6" w:rsidRPr="002E22A6" w:rsidRDefault="002E22A6" w:rsidP="002E22A6">
            <w:pPr>
              <w:ind w:left="0"/>
              <w:jc w:val="left"/>
              <w:rPr>
                <w:rFonts w:ascii="Calibri" w:hAnsi="Calibri" w:cs="Calibri"/>
                <w:sz w:val="20"/>
                <w:szCs w:val="20"/>
                <w:lang w:val="en-US" w:eastAsia="en-US"/>
              </w:rPr>
            </w:pPr>
            <w:r w:rsidRPr="002E22A6">
              <w:rPr>
                <w:rFonts w:ascii="Calibri" w:hAnsi="Calibri" w:cs="Calibri"/>
                <w:sz w:val="20"/>
                <w:szCs w:val="20"/>
                <w:lang w:val="en-US" w:eastAsia="en-US"/>
              </w:rPr>
              <w:t>CEO</w:t>
            </w:r>
          </w:p>
        </w:tc>
      </w:tr>
      <w:tr w:rsidR="006D5837" w:rsidRPr="002E22A6" w14:paraId="621C0D21" w14:textId="77777777" w:rsidTr="00DC2817">
        <w:trPr>
          <w:trHeight w:val="300"/>
        </w:trPr>
        <w:tc>
          <w:tcPr>
            <w:tcW w:w="419" w:type="dxa"/>
            <w:tcBorders>
              <w:top w:val="nil"/>
              <w:left w:val="single" w:sz="4" w:space="0" w:color="auto"/>
              <w:bottom w:val="single" w:sz="4" w:space="0" w:color="auto"/>
              <w:right w:val="nil"/>
            </w:tcBorders>
            <w:shd w:val="clear" w:color="auto" w:fill="auto"/>
            <w:vAlign w:val="center"/>
            <w:hideMark/>
          </w:tcPr>
          <w:p w14:paraId="1C11A08A" w14:textId="4CBF6FCB"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10</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6B489922"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Main Application Submission / Policy Issuance</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5B27A6B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auto" w:fill="auto"/>
            <w:vAlign w:val="center"/>
            <w:hideMark/>
          </w:tcPr>
          <w:p w14:paraId="1B345E07"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43080351"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25740CE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Sovereign Underwriting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020930C" w14:textId="256A0AD6"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Director</w:t>
            </w:r>
          </w:p>
        </w:tc>
        <w:tc>
          <w:tcPr>
            <w:tcW w:w="1152" w:type="dxa"/>
            <w:tcBorders>
              <w:top w:val="single" w:sz="4" w:space="0" w:color="auto"/>
              <w:left w:val="nil"/>
              <w:bottom w:val="single" w:sz="4" w:space="0" w:color="auto"/>
              <w:right w:val="single" w:sz="8" w:space="0" w:color="auto"/>
            </w:tcBorders>
            <w:shd w:val="clear" w:color="auto" w:fill="auto"/>
            <w:vAlign w:val="center"/>
            <w:hideMark/>
          </w:tcPr>
          <w:p w14:paraId="2CB620FB" w14:textId="4190861E"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CEO</w:t>
            </w:r>
          </w:p>
        </w:tc>
      </w:tr>
      <w:tr w:rsidR="006D5837" w:rsidRPr="002E22A6" w14:paraId="5DEDB3DA" w14:textId="77777777" w:rsidTr="00DC2817">
        <w:trPr>
          <w:trHeight w:val="300"/>
        </w:trPr>
        <w:tc>
          <w:tcPr>
            <w:tcW w:w="419" w:type="dxa"/>
            <w:tcBorders>
              <w:top w:val="nil"/>
              <w:left w:val="single" w:sz="4" w:space="0" w:color="auto"/>
              <w:bottom w:val="single" w:sz="4" w:space="0" w:color="auto"/>
              <w:right w:val="nil"/>
            </w:tcBorders>
            <w:shd w:val="clear" w:color="auto" w:fill="auto"/>
            <w:vAlign w:val="center"/>
            <w:hideMark/>
          </w:tcPr>
          <w:p w14:paraId="6930A3EC" w14:textId="6F954852"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11</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0A0D7505"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Investment Insurance-Renewal</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414F03F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auto" w:fill="auto"/>
            <w:vAlign w:val="center"/>
            <w:hideMark/>
          </w:tcPr>
          <w:p w14:paraId="0F5777E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299F2DE9"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5AB11371"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Manager, Sovereign Underwriting </w:t>
            </w:r>
          </w:p>
        </w:tc>
        <w:tc>
          <w:tcPr>
            <w:tcW w:w="1233" w:type="dxa"/>
            <w:tcBorders>
              <w:top w:val="single" w:sz="4" w:space="0" w:color="auto"/>
              <w:left w:val="nil"/>
              <w:bottom w:val="single" w:sz="4" w:space="0" w:color="auto"/>
              <w:right w:val="single" w:sz="4" w:space="0" w:color="auto"/>
            </w:tcBorders>
            <w:shd w:val="clear" w:color="000000" w:fill="A6A6A6" w:themeFill="background1" w:themeFillShade="A6"/>
            <w:vAlign w:val="center"/>
          </w:tcPr>
          <w:p w14:paraId="5643C10C" w14:textId="5D9C2839" w:rsidR="006D5837" w:rsidRPr="002E22A6" w:rsidRDefault="006D5837" w:rsidP="006D5837">
            <w:pPr>
              <w:ind w:left="0"/>
              <w:jc w:val="left"/>
              <w:rPr>
                <w:rFonts w:ascii="Calibri" w:hAnsi="Calibri" w:cs="Calibri"/>
                <w:sz w:val="20"/>
                <w:szCs w:val="20"/>
                <w:lang w:val="en-US" w:eastAsia="en-US"/>
              </w:rPr>
            </w:pPr>
          </w:p>
        </w:tc>
        <w:tc>
          <w:tcPr>
            <w:tcW w:w="1152" w:type="dxa"/>
            <w:tcBorders>
              <w:top w:val="single" w:sz="4" w:space="0" w:color="auto"/>
              <w:left w:val="nil"/>
              <w:bottom w:val="single" w:sz="4" w:space="0" w:color="auto"/>
              <w:right w:val="single" w:sz="8" w:space="0" w:color="auto"/>
            </w:tcBorders>
            <w:shd w:val="clear" w:color="000000" w:fill="A6A6A6" w:themeFill="background1" w:themeFillShade="A6"/>
            <w:vAlign w:val="center"/>
          </w:tcPr>
          <w:p w14:paraId="0051D1E3" w14:textId="38603348" w:rsidR="006D5837" w:rsidRPr="002E22A6" w:rsidRDefault="006D5837" w:rsidP="006D5837">
            <w:pPr>
              <w:ind w:left="0"/>
              <w:jc w:val="left"/>
              <w:rPr>
                <w:rFonts w:ascii="Calibri" w:hAnsi="Calibri" w:cs="Calibri"/>
                <w:sz w:val="20"/>
                <w:szCs w:val="20"/>
                <w:lang w:val="en-US" w:eastAsia="en-US"/>
              </w:rPr>
            </w:pPr>
          </w:p>
        </w:tc>
      </w:tr>
      <w:tr w:rsidR="006D5837" w:rsidRPr="002E22A6" w14:paraId="142BB857"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0319897E" w14:textId="08AC9998"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12</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05BC59BB"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OCL (Buyer/Bank)</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25CAFBD5"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System / Underwriting Support</w:t>
            </w:r>
          </w:p>
        </w:tc>
        <w:tc>
          <w:tcPr>
            <w:tcW w:w="1346" w:type="dxa"/>
            <w:tcBorders>
              <w:top w:val="nil"/>
              <w:left w:val="nil"/>
              <w:bottom w:val="single" w:sz="4" w:space="0" w:color="auto"/>
              <w:right w:val="single" w:sz="4" w:space="0" w:color="auto"/>
            </w:tcBorders>
            <w:shd w:val="clear" w:color="000000" w:fill="A6A6A6"/>
            <w:vAlign w:val="center"/>
            <w:hideMark/>
          </w:tcPr>
          <w:p w14:paraId="772BDAE1"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425" w:type="dxa"/>
            <w:tcBorders>
              <w:top w:val="nil"/>
              <w:left w:val="nil"/>
              <w:bottom w:val="single" w:sz="4" w:space="0" w:color="auto"/>
              <w:right w:val="single" w:sz="4" w:space="0" w:color="auto"/>
            </w:tcBorders>
            <w:shd w:val="clear" w:color="auto" w:fill="auto"/>
            <w:vAlign w:val="center"/>
            <w:hideMark/>
          </w:tcPr>
          <w:p w14:paraId="6878E9C0"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01AC64AA"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 Underwriting</w:t>
            </w:r>
          </w:p>
        </w:tc>
        <w:tc>
          <w:tcPr>
            <w:tcW w:w="1233" w:type="dxa"/>
            <w:tcBorders>
              <w:top w:val="nil"/>
              <w:left w:val="nil"/>
              <w:bottom w:val="single" w:sz="4" w:space="0" w:color="auto"/>
              <w:right w:val="single" w:sz="4" w:space="0" w:color="auto"/>
            </w:tcBorders>
            <w:shd w:val="clear" w:color="auto" w:fill="auto"/>
            <w:vAlign w:val="center"/>
            <w:hideMark/>
          </w:tcPr>
          <w:p w14:paraId="4D9E6F2D"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Director</w:t>
            </w:r>
          </w:p>
        </w:tc>
        <w:tc>
          <w:tcPr>
            <w:tcW w:w="1152" w:type="dxa"/>
            <w:tcBorders>
              <w:top w:val="nil"/>
              <w:left w:val="nil"/>
              <w:bottom w:val="single" w:sz="4" w:space="0" w:color="auto"/>
              <w:right w:val="single" w:sz="8" w:space="0" w:color="auto"/>
            </w:tcBorders>
            <w:shd w:val="clear" w:color="auto" w:fill="auto"/>
            <w:vAlign w:val="center"/>
            <w:hideMark/>
          </w:tcPr>
          <w:p w14:paraId="521BEBA3"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CEO</w:t>
            </w:r>
          </w:p>
        </w:tc>
      </w:tr>
      <w:tr w:rsidR="006D5837" w:rsidRPr="002E22A6" w14:paraId="42413173"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6C4B9933" w14:textId="31F4D417"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13</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2B413130"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Credit Limit Approvals</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7F08DB6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auto" w:fill="auto"/>
            <w:vAlign w:val="center"/>
            <w:hideMark/>
          </w:tcPr>
          <w:p w14:paraId="11D6A809"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72F92706"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5B5B1580" w14:textId="37A70784"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w:t>
            </w:r>
            <w:r>
              <w:rPr>
                <w:rFonts w:ascii="Calibri" w:hAnsi="Calibri" w:cs="Calibri"/>
                <w:sz w:val="20"/>
                <w:szCs w:val="20"/>
                <w:lang w:val="en-US" w:eastAsia="en-US"/>
              </w:rPr>
              <w:t>,</w:t>
            </w:r>
            <w:r w:rsidRPr="002E22A6">
              <w:rPr>
                <w:rFonts w:ascii="Calibri" w:hAnsi="Calibri" w:cs="Calibri"/>
                <w:sz w:val="20"/>
                <w:szCs w:val="20"/>
                <w:lang w:val="en-US" w:eastAsia="en-US"/>
              </w:rPr>
              <w:t xml:space="preserve"> Underwriting </w:t>
            </w:r>
          </w:p>
        </w:tc>
        <w:tc>
          <w:tcPr>
            <w:tcW w:w="1233" w:type="dxa"/>
            <w:tcBorders>
              <w:top w:val="nil"/>
              <w:left w:val="nil"/>
              <w:bottom w:val="single" w:sz="4" w:space="0" w:color="auto"/>
              <w:right w:val="single" w:sz="4" w:space="0" w:color="auto"/>
            </w:tcBorders>
            <w:shd w:val="clear" w:color="000000" w:fill="A6A6A6"/>
            <w:vAlign w:val="center"/>
            <w:hideMark/>
          </w:tcPr>
          <w:p w14:paraId="5054C74F"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5F6F0C8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6D5837" w:rsidRPr="002E22A6" w14:paraId="0AAACABA"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A12D368" w14:textId="38063D57"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14</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1F451353"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Premium Invoice (Credit Note)</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38032920" w14:textId="06E83431" w:rsidR="006D5837" w:rsidRPr="002E22A6" w:rsidRDefault="006D5837" w:rsidP="006D5837">
            <w:pPr>
              <w:ind w:left="0"/>
              <w:jc w:val="left"/>
              <w:rPr>
                <w:rFonts w:ascii="Calibri" w:hAnsi="Calibri" w:cs="Calibri"/>
                <w:sz w:val="20"/>
                <w:szCs w:val="20"/>
                <w:lang w:val="en-US" w:eastAsia="en-US"/>
              </w:rPr>
            </w:pPr>
            <w:r>
              <w:rPr>
                <w:rFonts w:ascii="Calibri" w:hAnsi="Calibri" w:cs="Calibri"/>
                <w:sz w:val="20"/>
                <w:szCs w:val="20"/>
                <w:lang w:val="en-US" w:eastAsia="en-US"/>
              </w:rPr>
              <w:t>Policy Administration Officer</w:t>
            </w:r>
          </w:p>
        </w:tc>
        <w:tc>
          <w:tcPr>
            <w:tcW w:w="1346" w:type="dxa"/>
            <w:tcBorders>
              <w:top w:val="nil"/>
              <w:left w:val="nil"/>
              <w:bottom w:val="single" w:sz="4" w:space="0" w:color="auto"/>
              <w:right w:val="single" w:sz="4" w:space="0" w:color="auto"/>
            </w:tcBorders>
            <w:shd w:val="clear" w:color="auto" w:fill="auto"/>
            <w:vAlign w:val="center"/>
            <w:hideMark/>
          </w:tcPr>
          <w:p w14:paraId="6C4D7F86"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74221BC8" w14:textId="1526F7E5" w:rsidR="006D5837" w:rsidRPr="002E22A6" w:rsidRDefault="006D5837" w:rsidP="006D5837">
            <w:pPr>
              <w:ind w:left="0"/>
              <w:jc w:val="left"/>
              <w:rPr>
                <w:rFonts w:ascii="Calibri" w:hAnsi="Calibri" w:cs="Calibri"/>
                <w:sz w:val="20"/>
                <w:szCs w:val="20"/>
                <w:lang w:val="en-US" w:eastAsia="en-US"/>
              </w:rPr>
            </w:pPr>
          </w:p>
        </w:tc>
        <w:tc>
          <w:tcPr>
            <w:tcW w:w="2070" w:type="dxa"/>
            <w:tcBorders>
              <w:top w:val="nil"/>
              <w:left w:val="nil"/>
              <w:bottom w:val="single" w:sz="4" w:space="0" w:color="auto"/>
              <w:right w:val="single" w:sz="4" w:space="0" w:color="auto"/>
            </w:tcBorders>
            <w:shd w:val="clear" w:color="auto" w:fill="auto"/>
            <w:vAlign w:val="center"/>
          </w:tcPr>
          <w:p w14:paraId="5B90BB45" w14:textId="1300D998" w:rsidR="006D5837" w:rsidRPr="002E22A6" w:rsidRDefault="006D5837" w:rsidP="006D5837">
            <w:pPr>
              <w:ind w:left="0"/>
              <w:jc w:val="left"/>
              <w:rPr>
                <w:rFonts w:ascii="Calibri" w:hAnsi="Calibri" w:cs="Calibri"/>
                <w:sz w:val="20"/>
                <w:szCs w:val="20"/>
                <w:lang w:val="en-US" w:eastAsia="en-US"/>
              </w:rPr>
            </w:pPr>
          </w:p>
        </w:tc>
        <w:tc>
          <w:tcPr>
            <w:tcW w:w="1233" w:type="dxa"/>
            <w:tcBorders>
              <w:top w:val="nil"/>
              <w:left w:val="nil"/>
              <w:bottom w:val="single" w:sz="4" w:space="0" w:color="auto"/>
              <w:right w:val="single" w:sz="4" w:space="0" w:color="auto"/>
            </w:tcBorders>
            <w:shd w:val="clear" w:color="000000" w:fill="A6A6A6"/>
            <w:vAlign w:val="center"/>
            <w:hideMark/>
          </w:tcPr>
          <w:p w14:paraId="5A6D2A65"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290046D9"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6D5837" w:rsidRPr="002E22A6" w14:paraId="411BA04D"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52FF785" w14:textId="40EF9BE0"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15</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2C377AC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Fees Invoice (Credit Note)</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676D75AF" w14:textId="31AC674E" w:rsidR="006D5837" w:rsidRPr="002E22A6" w:rsidRDefault="006D5837" w:rsidP="006D5837">
            <w:pPr>
              <w:ind w:left="0"/>
              <w:jc w:val="left"/>
              <w:rPr>
                <w:rFonts w:ascii="Calibri" w:hAnsi="Calibri" w:cs="Calibri"/>
                <w:sz w:val="20"/>
                <w:szCs w:val="20"/>
                <w:lang w:val="en-US" w:eastAsia="en-US"/>
              </w:rPr>
            </w:pPr>
            <w:r>
              <w:rPr>
                <w:rFonts w:ascii="Calibri" w:hAnsi="Calibri" w:cs="Calibri"/>
                <w:sz w:val="20"/>
                <w:szCs w:val="20"/>
                <w:lang w:val="en-US" w:eastAsia="en-US"/>
              </w:rPr>
              <w:t>Policy Administration Officer</w:t>
            </w:r>
          </w:p>
        </w:tc>
        <w:tc>
          <w:tcPr>
            <w:tcW w:w="1346" w:type="dxa"/>
            <w:tcBorders>
              <w:top w:val="nil"/>
              <w:left w:val="nil"/>
              <w:bottom w:val="single" w:sz="4" w:space="0" w:color="auto"/>
              <w:right w:val="single" w:sz="4" w:space="0" w:color="auto"/>
            </w:tcBorders>
            <w:shd w:val="clear" w:color="auto" w:fill="auto"/>
            <w:vAlign w:val="center"/>
            <w:hideMark/>
          </w:tcPr>
          <w:p w14:paraId="6D48BB86"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1A4EF4AD" w14:textId="3E03F819" w:rsidR="006D5837" w:rsidRPr="002E22A6" w:rsidRDefault="006D5837" w:rsidP="006D5837">
            <w:pPr>
              <w:ind w:left="0"/>
              <w:jc w:val="left"/>
              <w:rPr>
                <w:rFonts w:ascii="Calibri" w:hAnsi="Calibri" w:cs="Calibri"/>
                <w:sz w:val="20"/>
                <w:szCs w:val="20"/>
                <w:lang w:val="en-US" w:eastAsia="en-US"/>
              </w:rPr>
            </w:pPr>
          </w:p>
        </w:tc>
        <w:tc>
          <w:tcPr>
            <w:tcW w:w="2070" w:type="dxa"/>
            <w:tcBorders>
              <w:top w:val="nil"/>
              <w:left w:val="nil"/>
              <w:bottom w:val="single" w:sz="4" w:space="0" w:color="auto"/>
              <w:right w:val="single" w:sz="4" w:space="0" w:color="auto"/>
            </w:tcBorders>
            <w:shd w:val="clear" w:color="auto" w:fill="auto"/>
            <w:vAlign w:val="center"/>
            <w:hideMark/>
          </w:tcPr>
          <w:p w14:paraId="620D4106" w14:textId="3951ABFA" w:rsidR="006D5837" w:rsidRPr="002E22A6" w:rsidRDefault="006D5837" w:rsidP="006D5837">
            <w:pPr>
              <w:ind w:left="0"/>
              <w:jc w:val="left"/>
              <w:rPr>
                <w:rFonts w:ascii="Calibri" w:hAnsi="Calibri" w:cs="Calibri"/>
                <w:sz w:val="20"/>
                <w:szCs w:val="20"/>
                <w:lang w:val="en-US" w:eastAsia="en-US"/>
              </w:rPr>
            </w:pPr>
          </w:p>
        </w:tc>
        <w:tc>
          <w:tcPr>
            <w:tcW w:w="1233" w:type="dxa"/>
            <w:tcBorders>
              <w:top w:val="nil"/>
              <w:left w:val="nil"/>
              <w:bottom w:val="single" w:sz="4" w:space="0" w:color="auto"/>
              <w:right w:val="single" w:sz="4" w:space="0" w:color="auto"/>
            </w:tcBorders>
            <w:shd w:val="clear" w:color="000000" w:fill="A6A6A6"/>
            <w:vAlign w:val="center"/>
            <w:hideMark/>
          </w:tcPr>
          <w:p w14:paraId="31847B8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428345DA"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6D5837" w:rsidRPr="002E22A6" w14:paraId="4795DB9F"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BE17739" w14:textId="6D641E36"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16</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73A7A9F5"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Loss Payee Assignment</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02301D8F" w14:textId="54836563" w:rsidR="006D5837" w:rsidRPr="002E22A6" w:rsidRDefault="006D5837" w:rsidP="006D5837">
            <w:pPr>
              <w:ind w:left="0"/>
              <w:jc w:val="left"/>
              <w:rPr>
                <w:rFonts w:ascii="Calibri" w:hAnsi="Calibri" w:cs="Calibri"/>
                <w:sz w:val="20"/>
                <w:szCs w:val="20"/>
                <w:lang w:val="en-US" w:eastAsia="en-US"/>
              </w:rPr>
            </w:pPr>
            <w:r>
              <w:rPr>
                <w:rFonts w:ascii="Calibri" w:hAnsi="Calibri" w:cs="Calibri"/>
                <w:sz w:val="20"/>
                <w:szCs w:val="20"/>
                <w:lang w:val="en-US" w:eastAsia="en-US"/>
              </w:rPr>
              <w:t>Policy Administration Officer</w:t>
            </w:r>
          </w:p>
        </w:tc>
        <w:tc>
          <w:tcPr>
            <w:tcW w:w="1346" w:type="dxa"/>
            <w:tcBorders>
              <w:top w:val="nil"/>
              <w:left w:val="nil"/>
              <w:bottom w:val="single" w:sz="4" w:space="0" w:color="auto"/>
              <w:right w:val="single" w:sz="4" w:space="0" w:color="auto"/>
            </w:tcBorders>
            <w:shd w:val="clear" w:color="auto" w:fill="auto"/>
            <w:vAlign w:val="center"/>
            <w:hideMark/>
          </w:tcPr>
          <w:p w14:paraId="0AEAACAD"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67EF256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5C7A552B"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 Underwriting</w:t>
            </w:r>
          </w:p>
        </w:tc>
        <w:tc>
          <w:tcPr>
            <w:tcW w:w="1233" w:type="dxa"/>
            <w:tcBorders>
              <w:top w:val="nil"/>
              <w:left w:val="nil"/>
              <w:bottom w:val="single" w:sz="4" w:space="0" w:color="auto"/>
              <w:right w:val="single" w:sz="4" w:space="0" w:color="auto"/>
            </w:tcBorders>
            <w:shd w:val="clear" w:color="000000" w:fill="A6A6A6"/>
            <w:vAlign w:val="center"/>
            <w:hideMark/>
          </w:tcPr>
          <w:p w14:paraId="5C223A18"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281BA501"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6D5837" w:rsidRPr="002E22A6" w14:paraId="18C85C0B"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B174ECF" w14:textId="5B32493B"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17</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28373231"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NPL (Notification of Probable Loss)</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688D5738"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Underwriting Support</w:t>
            </w:r>
          </w:p>
        </w:tc>
        <w:tc>
          <w:tcPr>
            <w:tcW w:w="1346" w:type="dxa"/>
            <w:tcBorders>
              <w:top w:val="nil"/>
              <w:left w:val="nil"/>
              <w:bottom w:val="single" w:sz="4" w:space="0" w:color="auto"/>
              <w:right w:val="single" w:sz="4" w:space="0" w:color="auto"/>
            </w:tcBorders>
            <w:shd w:val="clear" w:color="auto" w:fill="auto"/>
            <w:vAlign w:val="center"/>
            <w:hideMark/>
          </w:tcPr>
          <w:p w14:paraId="1157DBE2"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Head, Underwriting Support</w:t>
            </w:r>
          </w:p>
        </w:tc>
        <w:tc>
          <w:tcPr>
            <w:tcW w:w="1425" w:type="dxa"/>
            <w:tcBorders>
              <w:top w:val="nil"/>
              <w:left w:val="nil"/>
              <w:bottom w:val="single" w:sz="4" w:space="0" w:color="auto"/>
              <w:right w:val="single" w:sz="4" w:space="0" w:color="auto"/>
            </w:tcBorders>
            <w:shd w:val="clear" w:color="auto" w:fill="auto"/>
            <w:vAlign w:val="center"/>
            <w:hideMark/>
          </w:tcPr>
          <w:p w14:paraId="729B2D16"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Underwriter</w:t>
            </w:r>
          </w:p>
        </w:tc>
        <w:tc>
          <w:tcPr>
            <w:tcW w:w="2070" w:type="dxa"/>
            <w:tcBorders>
              <w:top w:val="nil"/>
              <w:left w:val="nil"/>
              <w:bottom w:val="single" w:sz="4" w:space="0" w:color="auto"/>
              <w:right w:val="single" w:sz="4" w:space="0" w:color="auto"/>
            </w:tcBorders>
            <w:shd w:val="clear" w:color="auto" w:fill="auto"/>
            <w:vAlign w:val="center"/>
            <w:hideMark/>
          </w:tcPr>
          <w:p w14:paraId="461DA9D7"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Manager, Underwriting</w:t>
            </w:r>
          </w:p>
        </w:tc>
        <w:tc>
          <w:tcPr>
            <w:tcW w:w="1233" w:type="dxa"/>
            <w:tcBorders>
              <w:top w:val="nil"/>
              <w:left w:val="nil"/>
              <w:bottom w:val="single" w:sz="4" w:space="0" w:color="auto"/>
              <w:right w:val="single" w:sz="4" w:space="0" w:color="auto"/>
            </w:tcBorders>
            <w:shd w:val="clear" w:color="000000" w:fill="A6A6A6"/>
            <w:vAlign w:val="center"/>
            <w:hideMark/>
          </w:tcPr>
          <w:p w14:paraId="7B0978E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xml:space="preserve"> </w:t>
            </w:r>
          </w:p>
        </w:tc>
        <w:tc>
          <w:tcPr>
            <w:tcW w:w="1152" w:type="dxa"/>
            <w:tcBorders>
              <w:top w:val="nil"/>
              <w:left w:val="nil"/>
              <w:bottom w:val="single" w:sz="4" w:space="0" w:color="auto"/>
              <w:right w:val="single" w:sz="8" w:space="0" w:color="auto"/>
            </w:tcBorders>
            <w:shd w:val="clear" w:color="000000" w:fill="A6A6A6"/>
            <w:vAlign w:val="center"/>
            <w:hideMark/>
          </w:tcPr>
          <w:p w14:paraId="356FB039"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r w:rsidR="006D5837" w:rsidRPr="002E22A6" w14:paraId="73029C93" w14:textId="77777777" w:rsidTr="00F839DC">
        <w:trPr>
          <w:trHeight w:val="300"/>
        </w:trPr>
        <w:tc>
          <w:tcPr>
            <w:tcW w:w="419" w:type="dxa"/>
            <w:tcBorders>
              <w:top w:val="nil"/>
              <w:left w:val="single" w:sz="4" w:space="0" w:color="auto"/>
              <w:bottom w:val="single" w:sz="4" w:space="0" w:color="auto"/>
              <w:right w:val="nil"/>
            </w:tcBorders>
            <w:shd w:val="clear" w:color="auto" w:fill="auto"/>
            <w:vAlign w:val="center"/>
            <w:hideMark/>
          </w:tcPr>
          <w:p w14:paraId="597FC399" w14:textId="08894E80" w:rsidR="006D5837" w:rsidRPr="002E22A6" w:rsidRDefault="006D5837" w:rsidP="006D5837">
            <w:pPr>
              <w:ind w:left="0"/>
              <w:jc w:val="center"/>
              <w:rPr>
                <w:rFonts w:ascii="Calibri" w:hAnsi="Calibri" w:cs="Calibri"/>
                <w:sz w:val="20"/>
                <w:szCs w:val="20"/>
                <w:lang w:val="en-US" w:eastAsia="en-US"/>
              </w:rPr>
            </w:pPr>
            <w:r>
              <w:rPr>
                <w:rFonts w:ascii="Calibri" w:hAnsi="Calibri" w:cs="Calibri"/>
                <w:sz w:val="20"/>
                <w:szCs w:val="20"/>
                <w:lang w:val="en-US" w:eastAsia="en-US"/>
              </w:rPr>
              <w:t>18</w:t>
            </w:r>
          </w:p>
        </w:tc>
        <w:tc>
          <w:tcPr>
            <w:tcW w:w="2346" w:type="dxa"/>
            <w:tcBorders>
              <w:top w:val="nil"/>
              <w:left w:val="single" w:sz="8" w:space="0" w:color="auto"/>
              <w:bottom w:val="single" w:sz="4" w:space="0" w:color="auto"/>
              <w:right w:val="single" w:sz="4" w:space="0" w:color="auto"/>
            </w:tcBorders>
            <w:shd w:val="clear" w:color="auto" w:fill="auto"/>
            <w:vAlign w:val="center"/>
            <w:hideMark/>
          </w:tcPr>
          <w:p w14:paraId="157FA7DD"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Claims</w:t>
            </w:r>
          </w:p>
        </w:tc>
        <w:tc>
          <w:tcPr>
            <w:tcW w:w="1439" w:type="dxa"/>
            <w:tcBorders>
              <w:top w:val="nil"/>
              <w:left w:val="single" w:sz="8" w:space="0" w:color="auto"/>
              <w:bottom w:val="single" w:sz="4" w:space="0" w:color="auto"/>
              <w:right w:val="single" w:sz="4" w:space="0" w:color="auto"/>
            </w:tcBorders>
            <w:shd w:val="clear" w:color="auto" w:fill="auto"/>
            <w:vAlign w:val="center"/>
            <w:hideMark/>
          </w:tcPr>
          <w:p w14:paraId="5D57969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Claims Officer</w:t>
            </w:r>
          </w:p>
        </w:tc>
        <w:tc>
          <w:tcPr>
            <w:tcW w:w="1346" w:type="dxa"/>
            <w:tcBorders>
              <w:top w:val="nil"/>
              <w:left w:val="nil"/>
              <w:bottom w:val="single" w:sz="4" w:space="0" w:color="auto"/>
              <w:right w:val="single" w:sz="4" w:space="0" w:color="auto"/>
            </w:tcBorders>
            <w:shd w:val="clear" w:color="000000" w:fill="A6A6A6"/>
            <w:vAlign w:val="center"/>
            <w:hideMark/>
          </w:tcPr>
          <w:p w14:paraId="0439C9E6"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425" w:type="dxa"/>
            <w:tcBorders>
              <w:top w:val="nil"/>
              <w:left w:val="single" w:sz="8" w:space="0" w:color="auto"/>
              <w:bottom w:val="single" w:sz="4" w:space="0" w:color="auto"/>
              <w:right w:val="single" w:sz="4" w:space="0" w:color="auto"/>
            </w:tcBorders>
            <w:shd w:val="clear" w:color="auto" w:fill="auto"/>
            <w:vAlign w:val="center"/>
            <w:hideMark/>
          </w:tcPr>
          <w:p w14:paraId="38032D42"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Claims Officer</w:t>
            </w:r>
          </w:p>
        </w:tc>
        <w:tc>
          <w:tcPr>
            <w:tcW w:w="2070" w:type="dxa"/>
            <w:tcBorders>
              <w:top w:val="nil"/>
              <w:left w:val="nil"/>
              <w:bottom w:val="single" w:sz="4" w:space="0" w:color="auto"/>
              <w:right w:val="single" w:sz="4" w:space="0" w:color="auto"/>
            </w:tcBorders>
            <w:shd w:val="clear" w:color="auto" w:fill="auto"/>
            <w:vAlign w:val="center"/>
            <w:hideMark/>
          </w:tcPr>
          <w:p w14:paraId="6CEC195C"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Claims Committee / Manager</w:t>
            </w:r>
          </w:p>
        </w:tc>
        <w:tc>
          <w:tcPr>
            <w:tcW w:w="1233" w:type="dxa"/>
            <w:tcBorders>
              <w:top w:val="nil"/>
              <w:left w:val="nil"/>
              <w:bottom w:val="single" w:sz="4" w:space="0" w:color="auto"/>
              <w:right w:val="single" w:sz="4" w:space="0" w:color="auto"/>
            </w:tcBorders>
            <w:shd w:val="clear" w:color="000000" w:fill="A6A6A6"/>
            <w:vAlign w:val="center"/>
            <w:hideMark/>
          </w:tcPr>
          <w:p w14:paraId="3895DD34"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c>
          <w:tcPr>
            <w:tcW w:w="1152" w:type="dxa"/>
            <w:tcBorders>
              <w:top w:val="nil"/>
              <w:left w:val="nil"/>
              <w:bottom w:val="single" w:sz="4" w:space="0" w:color="auto"/>
              <w:right w:val="single" w:sz="8" w:space="0" w:color="auto"/>
            </w:tcBorders>
            <w:shd w:val="clear" w:color="000000" w:fill="A6A6A6"/>
            <w:vAlign w:val="center"/>
            <w:hideMark/>
          </w:tcPr>
          <w:p w14:paraId="6853D440" w14:textId="77777777" w:rsidR="006D5837" w:rsidRPr="002E22A6" w:rsidRDefault="006D5837" w:rsidP="006D5837">
            <w:pPr>
              <w:ind w:left="0"/>
              <w:jc w:val="left"/>
              <w:rPr>
                <w:rFonts w:ascii="Calibri" w:hAnsi="Calibri" w:cs="Calibri"/>
                <w:sz w:val="20"/>
                <w:szCs w:val="20"/>
                <w:lang w:val="en-US" w:eastAsia="en-US"/>
              </w:rPr>
            </w:pPr>
            <w:r w:rsidRPr="002E22A6">
              <w:rPr>
                <w:rFonts w:ascii="Calibri" w:hAnsi="Calibri" w:cs="Calibri"/>
                <w:sz w:val="20"/>
                <w:szCs w:val="20"/>
                <w:lang w:val="en-US" w:eastAsia="en-US"/>
              </w:rPr>
              <w:t> </w:t>
            </w:r>
          </w:p>
        </w:tc>
      </w:tr>
    </w:tbl>
    <w:p w14:paraId="5FC70264" w14:textId="77777777" w:rsidR="002E22A6" w:rsidRDefault="002E22A6" w:rsidP="00301C22">
      <w:pPr>
        <w:ind w:left="0"/>
        <w:rPr>
          <w:lang w:val="en-US" w:bidi="ar-JO"/>
        </w:rPr>
      </w:pPr>
    </w:p>
    <w:p w14:paraId="7AD9CE97" w14:textId="77777777" w:rsidR="002D6FFD" w:rsidRPr="00A878B1" w:rsidRDefault="002D6FFD" w:rsidP="002D6FFD">
      <w:pPr>
        <w:pStyle w:val="Heading1"/>
        <w:numPr>
          <w:ilvl w:val="0"/>
          <w:numId w:val="1"/>
        </w:numPr>
        <w:tabs>
          <w:tab w:val="clear" w:pos="-702"/>
          <w:tab w:val="clear" w:pos="1080"/>
        </w:tabs>
        <w:ind w:left="270" w:right="43" w:hanging="1080"/>
        <w:rPr>
          <w:lang w:bidi="ar-JO"/>
        </w:rPr>
      </w:pPr>
      <w:bookmarkStart w:id="61" w:name="_Toc25505329"/>
      <w:bookmarkStart w:id="62" w:name="_Toc33511977"/>
      <w:r w:rsidRPr="005D5135">
        <w:lastRenderedPageBreak/>
        <w:t>Ap</w:t>
      </w:r>
      <w:r w:rsidRPr="00A878B1">
        <w:t>provals</w:t>
      </w:r>
      <w:bookmarkEnd w:id="61"/>
      <w:bookmarkEnd w:id="62"/>
    </w:p>
    <w:p w14:paraId="10D771E4" w14:textId="77777777" w:rsidR="002D6FFD" w:rsidRDefault="002D6FFD" w:rsidP="002D6FFD"/>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7"/>
        <w:gridCol w:w="4242"/>
      </w:tblGrid>
      <w:tr w:rsidR="002D6FFD" w:rsidRPr="00900AAF" w14:paraId="4DBE7CAF" w14:textId="77777777" w:rsidTr="00992B94">
        <w:trPr>
          <w:trHeight w:val="377"/>
        </w:trPr>
        <w:tc>
          <w:tcPr>
            <w:tcW w:w="4230" w:type="dxa"/>
            <w:shd w:val="clear" w:color="auto" w:fill="E6E6E6"/>
            <w:vAlign w:val="center"/>
          </w:tcPr>
          <w:p w14:paraId="3438F532" w14:textId="77777777" w:rsidR="002D6FFD" w:rsidRPr="007B1ABA" w:rsidRDefault="002D6FFD" w:rsidP="00992B94">
            <w:pPr>
              <w:rPr>
                <w:rFonts w:cs="Arial"/>
                <w:b/>
                <w:bCs/>
                <w:lang w:bidi="ar-JO"/>
              </w:rPr>
            </w:pPr>
            <w:r w:rsidRPr="007B1ABA">
              <w:rPr>
                <w:rFonts w:cs="Arial"/>
                <w:b/>
                <w:bCs/>
                <w:lang w:bidi="ar-JO"/>
              </w:rPr>
              <w:t>ESKADENIA Project Manager</w:t>
            </w:r>
          </w:p>
        </w:tc>
        <w:tc>
          <w:tcPr>
            <w:tcW w:w="4365" w:type="dxa"/>
            <w:shd w:val="clear" w:color="auto" w:fill="E6E6E6"/>
            <w:vAlign w:val="center"/>
          </w:tcPr>
          <w:p w14:paraId="08234FF1" w14:textId="77777777" w:rsidR="002D6FFD" w:rsidRPr="007B1ABA" w:rsidRDefault="002D6FFD" w:rsidP="00992B94">
            <w:pPr>
              <w:rPr>
                <w:rFonts w:cs="Arial"/>
                <w:b/>
                <w:bCs/>
                <w:lang w:bidi="ar-JO"/>
              </w:rPr>
            </w:pPr>
            <w:r>
              <w:rPr>
                <w:rFonts w:cs="Arial"/>
                <w:b/>
                <w:bCs/>
                <w:lang w:bidi="ar-JO"/>
              </w:rPr>
              <w:t>ICIEC - Project Manager</w:t>
            </w:r>
            <w:r w:rsidRPr="007B1ABA">
              <w:rPr>
                <w:rFonts w:cs="Arial"/>
                <w:b/>
                <w:bCs/>
                <w:lang w:bidi="ar-JO"/>
              </w:rPr>
              <w:t xml:space="preserve"> </w:t>
            </w:r>
          </w:p>
        </w:tc>
      </w:tr>
      <w:tr w:rsidR="002D6FFD" w:rsidRPr="00900AAF" w14:paraId="10E4EE22" w14:textId="77777777" w:rsidTr="00992B94">
        <w:trPr>
          <w:trHeight w:val="1304"/>
        </w:trPr>
        <w:tc>
          <w:tcPr>
            <w:tcW w:w="4230" w:type="dxa"/>
          </w:tcPr>
          <w:p w14:paraId="1FC21EE4" w14:textId="77777777" w:rsidR="002D6FFD" w:rsidRPr="007B1ABA" w:rsidRDefault="002D6FFD" w:rsidP="00992B94">
            <w:pPr>
              <w:rPr>
                <w:rFonts w:cs="Arial"/>
                <w:lang w:bidi="ar-JO"/>
              </w:rPr>
            </w:pPr>
          </w:p>
          <w:p w14:paraId="7527D815" w14:textId="77777777" w:rsidR="002D6FFD" w:rsidRPr="007B1ABA" w:rsidRDefault="002D6FFD" w:rsidP="00992B94">
            <w:pPr>
              <w:rPr>
                <w:rFonts w:cs="Arial"/>
                <w:lang w:bidi="ar-JO"/>
              </w:rPr>
            </w:pPr>
            <w:r w:rsidRPr="007B1ABA">
              <w:rPr>
                <w:rFonts w:cs="Arial"/>
                <w:lang w:bidi="ar-JO"/>
              </w:rPr>
              <w:t xml:space="preserve">Name : </w:t>
            </w:r>
            <w:proofErr w:type="spellStart"/>
            <w:r w:rsidRPr="007B1ABA">
              <w:rPr>
                <w:rFonts w:cs="Arial"/>
                <w:lang w:bidi="ar-JO"/>
              </w:rPr>
              <w:t>Ms.</w:t>
            </w:r>
            <w:proofErr w:type="spellEnd"/>
            <w:r w:rsidRPr="007B1ABA">
              <w:rPr>
                <w:rFonts w:cs="Arial"/>
                <w:lang w:bidi="ar-JO"/>
              </w:rPr>
              <w:t xml:space="preserve"> Laisan Mobaideen</w:t>
            </w:r>
          </w:p>
          <w:p w14:paraId="149993DE" w14:textId="77777777" w:rsidR="002D6FFD" w:rsidRPr="007B1ABA" w:rsidRDefault="002D6FFD" w:rsidP="00992B94">
            <w:pPr>
              <w:rPr>
                <w:rFonts w:cs="Arial"/>
                <w:lang w:bidi="ar-JO"/>
              </w:rPr>
            </w:pPr>
          </w:p>
          <w:p w14:paraId="62CA7766" w14:textId="77777777" w:rsidR="002D6FFD" w:rsidRPr="007B1ABA" w:rsidRDefault="002D6FFD" w:rsidP="00992B94">
            <w:pPr>
              <w:rPr>
                <w:rFonts w:cs="Arial"/>
                <w:lang w:bidi="ar-JO"/>
              </w:rPr>
            </w:pPr>
            <w:r w:rsidRPr="007B1ABA">
              <w:rPr>
                <w:rFonts w:cs="Arial"/>
                <w:lang w:bidi="ar-JO"/>
              </w:rPr>
              <w:t>Date   :</w:t>
            </w:r>
          </w:p>
          <w:p w14:paraId="0C537666" w14:textId="77777777" w:rsidR="002D6FFD" w:rsidRPr="007B1ABA" w:rsidRDefault="002D6FFD" w:rsidP="00992B94">
            <w:pPr>
              <w:rPr>
                <w:rFonts w:cs="Arial"/>
                <w:lang w:bidi="ar-JO"/>
              </w:rPr>
            </w:pPr>
          </w:p>
          <w:p w14:paraId="78F1E192" w14:textId="77777777" w:rsidR="002D6FFD" w:rsidRPr="007B1ABA" w:rsidRDefault="002D6FFD" w:rsidP="00992B94">
            <w:pPr>
              <w:rPr>
                <w:rFonts w:cs="Arial"/>
                <w:lang w:bidi="ar-JO"/>
              </w:rPr>
            </w:pPr>
            <w:r w:rsidRPr="007B1ABA">
              <w:rPr>
                <w:rFonts w:cs="Arial"/>
                <w:lang w:bidi="ar-JO"/>
              </w:rPr>
              <w:t xml:space="preserve">Signature :_ _ _ _ _ _ _ _ _ _ _ _ _ _ </w:t>
            </w:r>
          </w:p>
        </w:tc>
        <w:tc>
          <w:tcPr>
            <w:tcW w:w="4365" w:type="dxa"/>
          </w:tcPr>
          <w:p w14:paraId="726798EB" w14:textId="77777777" w:rsidR="002D6FFD" w:rsidRPr="007B1ABA" w:rsidRDefault="002D6FFD" w:rsidP="00992B94">
            <w:pPr>
              <w:rPr>
                <w:rFonts w:cs="Arial"/>
                <w:lang w:bidi="ar-JO"/>
              </w:rPr>
            </w:pPr>
          </w:p>
          <w:p w14:paraId="0B626B62" w14:textId="77777777" w:rsidR="002D6FFD" w:rsidRPr="007B1ABA" w:rsidRDefault="002D6FFD" w:rsidP="00992B94">
            <w:pPr>
              <w:rPr>
                <w:rFonts w:cs="Arial"/>
                <w:lang w:bidi="ar-JO"/>
              </w:rPr>
            </w:pPr>
            <w:r w:rsidRPr="007B1ABA">
              <w:rPr>
                <w:rFonts w:cs="Arial"/>
                <w:lang w:bidi="ar-JO"/>
              </w:rPr>
              <w:t xml:space="preserve">Name : </w:t>
            </w:r>
            <w:proofErr w:type="spellStart"/>
            <w:r w:rsidRPr="007B1ABA">
              <w:rPr>
                <w:rFonts w:cs="Arial"/>
                <w:lang w:bidi="ar-JO"/>
              </w:rPr>
              <w:t>Mr.</w:t>
            </w:r>
            <w:proofErr w:type="spellEnd"/>
            <w:r w:rsidRPr="007B1ABA">
              <w:rPr>
                <w:rFonts w:cs="Arial"/>
                <w:lang w:bidi="ar-JO"/>
              </w:rPr>
              <w:t xml:space="preserve"> </w:t>
            </w:r>
            <w:r>
              <w:rPr>
                <w:rFonts w:cs="Arial"/>
                <w:lang w:bidi="ar-JO"/>
              </w:rPr>
              <w:t>Mohamad El Sayed</w:t>
            </w:r>
          </w:p>
          <w:p w14:paraId="59BE3364" w14:textId="77777777" w:rsidR="002D6FFD" w:rsidRPr="007B1ABA" w:rsidRDefault="002D6FFD" w:rsidP="00992B94">
            <w:pPr>
              <w:rPr>
                <w:rFonts w:cs="Arial"/>
                <w:lang w:bidi="ar-JO"/>
              </w:rPr>
            </w:pPr>
          </w:p>
          <w:p w14:paraId="70C66448" w14:textId="77777777" w:rsidR="002D6FFD" w:rsidRPr="007B1ABA" w:rsidRDefault="002D6FFD" w:rsidP="00992B94">
            <w:pPr>
              <w:rPr>
                <w:rFonts w:cs="Arial"/>
                <w:lang w:bidi="ar-JO"/>
              </w:rPr>
            </w:pPr>
            <w:r w:rsidRPr="007B1ABA">
              <w:rPr>
                <w:rFonts w:cs="Arial"/>
                <w:lang w:bidi="ar-JO"/>
              </w:rPr>
              <w:t>Date   :</w:t>
            </w:r>
          </w:p>
          <w:p w14:paraId="06022003" w14:textId="77777777" w:rsidR="002D6FFD" w:rsidRPr="007B1ABA" w:rsidRDefault="002D6FFD" w:rsidP="00992B94">
            <w:pPr>
              <w:rPr>
                <w:rFonts w:cs="Arial"/>
                <w:lang w:bidi="ar-JO"/>
              </w:rPr>
            </w:pPr>
          </w:p>
          <w:p w14:paraId="1A92BE53" w14:textId="77777777" w:rsidR="002D6FFD" w:rsidRPr="007B1ABA" w:rsidRDefault="002D6FFD" w:rsidP="00992B94">
            <w:pPr>
              <w:rPr>
                <w:rFonts w:cs="Arial"/>
                <w:lang w:bidi="ar-JO"/>
              </w:rPr>
            </w:pPr>
            <w:r w:rsidRPr="007B1ABA">
              <w:rPr>
                <w:rFonts w:cs="Arial"/>
                <w:lang w:bidi="ar-JO"/>
              </w:rPr>
              <w:t xml:space="preserve">Signature :_ _ _ _ _ _ _ _ _ _ _ _ _ _ _ </w:t>
            </w:r>
          </w:p>
          <w:p w14:paraId="0A9C4894" w14:textId="77777777" w:rsidR="002D6FFD" w:rsidRPr="007B1ABA" w:rsidRDefault="002D6FFD" w:rsidP="00992B94">
            <w:pPr>
              <w:rPr>
                <w:rFonts w:cs="Arial"/>
                <w:lang w:bidi="ar-JO"/>
              </w:rPr>
            </w:pPr>
          </w:p>
          <w:p w14:paraId="289901C0" w14:textId="77777777" w:rsidR="002D6FFD" w:rsidRPr="007B1ABA" w:rsidRDefault="002D6FFD" w:rsidP="00992B94">
            <w:pPr>
              <w:rPr>
                <w:rFonts w:cs="Arial"/>
                <w:lang w:bidi="ar-JO"/>
              </w:rPr>
            </w:pPr>
          </w:p>
        </w:tc>
      </w:tr>
      <w:tr w:rsidR="002D6FFD" w:rsidRPr="00900AAF" w14:paraId="57E8AB6A" w14:textId="77777777" w:rsidTr="00992B94">
        <w:trPr>
          <w:trHeight w:val="530"/>
        </w:trPr>
        <w:tc>
          <w:tcPr>
            <w:tcW w:w="4230" w:type="dxa"/>
            <w:shd w:val="clear" w:color="auto" w:fill="D9D9D9" w:themeFill="background1" w:themeFillShade="D9"/>
            <w:vAlign w:val="center"/>
          </w:tcPr>
          <w:p w14:paraId="3990377D" w14:textId="77777777" w:rsidR="002D6FFD" w:rsidRPr="007B1ABA" w:rsidRDefault="002D6FFD" w:rsidP="00992B94">
            <w:pPr>
              <w:rPr>
                <w:rFonts w:cs="Arial"/>
                <w:b/>
                <w:bCs/>
                <w:lang w:bidi="ar-JO"/>
              </w:rPr>
            </w:pPr>
            <w:r w:rsidRPr="007B1ABA">
              <w:rPr>
                <w:rFonts w:cs="Arial"/>
                <w:b/>
                <w:bCs/>
                <w:lang w:bidi="ar-JO"/>
              </w:rPr>
              <w:t xml:space="preserve">ESKADENIA </w:t>
            </w:r>
            <w:r>
              <w:rPr>
                <w:rFonts w:cs="Arial"/>
                <w:b/>
                <w:bCs/>
                <w:lang w:bidi="ar-JO"/>
              </w:rPr>
              <w:t>Product</w:t>
            </w:r>
            <w:r w:rsidRPr="007B1ABA">
              <w:rPr>
                <w:rFonts w:cs="Arial"/>
                <w:b/>
                <w:bCs/>
                <w:lang w:bidi="ar-JO"/>
              </w:rPr>
              <w:t xml:space="preserve"> Manager</w:t>
            </w:r>
          </w:p>
        </w:tc>
        <w:tc>
          <w:tcPr>
            <w:tcW w:w="4365" w:type="dxa"/>
            <w:shd w:val="clear" w:color="auto" w:fill="D9D9D9" w:themeFill="background1" w:themeFillShade="D9"/>
            <w:vAlign w:val="center"/>
          </w:tcPr>
          <w:p w14:paraId="6CAD8588" w14:textId="77777777" w:rsidR="002D6FFD" w:rsidRPr="007B1ABA" w:rsidRDefault="002D6FFD" w:rsidP="00992B94">
            <w:pPr>
              <w:rPr>
                <w:rFonts w:cs="Arial"/>
                <w:b/>
                <w:bCs/>
                <w:lang w:bidi="ar-JO"/>
              </w:rPr>
            </w:pPr>
          </w:p>
        </w:tc>
      </w:tr>
      <w:tr w:rsidR="002D6FFD" w:rsidRPr="00900AAF" w14:paraId="4DD90CB5" w14:textId="77777777" w:rsidTr="00992B94">
        <w:trPr>
          <w:trHeight w:val="1304"/>
        </w:trPr>
        <w:tc>
          <w:tcPr>
            <w:tcW w:w="4230" w:type="dxa"/>
          </w:tcPr>
          <w:p w14:paraId="1404E8D6" w14:textId="77777777" w:rsidR="002D6FFD" w:rsidRDefault="002D6FFD" w:rsidP="00992B94">
            <w:pPr>
              <w:rPr>
                <w:rFonts w:cs="Arial"/>
                <w:lang w:bidi="ar-JO"/>
              </w:rPr>
            </w:pPr>
          </w:p>
          <w:p w14:paraId="1B651FBA" w14:textId="29E1D731" w:rsidR="002D6FFD" w:rsidRPr="007B1ABA" w:rsidRDefault="002D6FFD" w:rsidP="002D6FFD">
            <w:pPr>
              <w:rPr>
                <w:rFonts w:cs="Arial"/>
                <w:lang w:bidi="ar-JO"/>
              </w:rPr>
            </w:pPr>
            <w:r w:rsidRPr="007B1ABA">
              <w:rPr>
                <w:rFonts w:cs="Arial"/>
                <w:lang w:bidi="ar-JO"/>
              </w:rPr>
              <w:t xml:space="preserve">Name : </w:t>
            </w:r>
            <w:proofErr w:type="spellStart"/>
            <w:r w:rsidRPr="00A878B1">
              <w:rPr>
                <w:rFonts w:cs="Arial"/>
                <w:lang w:bidi="ar-JO"/>
              </w:rPr>
              <w:t>Mr.</w:t>
            </w:r>
            <w:proofErr w:type="spellEnd"/>
            <w:r w:rsidRPr="00A878B1">
              <w:rPr>
                <w:rFonts w:cs="Arial"/>
                <w:lang w:bidi="ar-JO"/>
              </w:rPr>
              <w:t xml:space="preserve"> </w:t>
            </w:r>
            <w:r>
              <w:rPr>
                <w:rFonts w:cs="Arial"/>
                <w:lang w:bidi="ar-JO"/>
              </w:rPr>
              <w:t>Radwan Al-Jundi</w:t>
            </w:r>
          </w:p>
          <w:p w14:paraId="117EEF13" w14:textId="77777777" w:rsidR="002D6FFD" w:rsidRPr="007B1ABA" w:rsidRDefault="002D6FFD" w:rsidP="00992B94">
            <w:pPr>
              <w:rPr>
                <w:rFonts w:cs="Arial"/>
                <w:lang w:bidi="ar-JO"/>
              </w:rPr>
            </w:pPr>
          </w:p>
          <w:p w14:paraId="4DA670D6" w14:textId="77777777" w:rsidR="002D6FFD" w:rsidRPr="007B1ABA" w:rsidRDefault="002D6FFD" w:rsidP="00992B94">
            <w:pPr>
              <w:rPr>
                <w:rFonts w:cs="Arial"/>
                <w:lang w:bidi="ar-JO"/>
              </w:rPr>
            </w:pPr>
            <w:r w:rsidRPr="007B1ABA">
              <w:rPr>
                <w:rFonts w:cs="Arial"/>
                <w:lang w:bidi="ar-JO"/>
              </w:rPr>
              <w:t>Date   :</w:t>
            </w:r>
          </w:p>
          <w:p w14:paraId="05439FC8" w14:textId="77777777" w:rsidR="002D6FFD" w:rsidRPr="007B1ABA" w:rsidRDefault="002D6FFD" w:rsidP="00992B94">
            <w:pPr>
              <w:rPr>
                <w:rFonts w:cs="Arial"/>
                <w:lang w:bidi="ar-JO"/>
              </w:rPr>
            </w:pPr>
          </w:p>
          <w:p w14:paraId="0E556D90" w14:textId="77777777" w:rsidR="002D6FFD" w:rsidRPr="007B1ABA" w:rsidRDefault="002D6FFD" w:rsidP="00992B94">
            <w:pPr>
              <w:rPr>
                <w:rFonts w:cs="Arial"/>
                <w:lang w:bidi="ar-JO"/>
              </w:rPr>
            </w:pPr>
            <w:r w:rsidRPr="007B1ABA">
              <w:rPr>
                <w:rFonts w:cs="Arial"/>
                <w:lang w:bidi="ar-JO"/>
              </w:rPr>
              <w:t>Signature</w:t>
            </w:r>
            <w:r>
              <w:rPr>
                <w:rFonts w:cs="Arial"/>
                <w:lang w:bidi="ar-JO"/>
              </w:rPr>
              <w:t xml:space="preserve"> :_ _ _ _ _ _ _ _ _ _ _ _ _ _ </w:t>
            </w:r>
          </w:p>
          <w:p w14:paraId="7E58DFBC" w14:textId="77777777" w:rsidR="002D6FFD" w:rsidRPr="007B1ABA" w:rsidRDefault="002D6FFD" w:rsidP="00992B94">
            <w:pPr>
              <w:rPr>
                <w:rFonts w:cs="Arial"/>
                <w:lang w:bidi="ar-JO"/>
              </w:rPr>
            </w:pPr>
          </w:p>
          <w:p w14:paraId="328C38DE" w14:textId="77777777" w:rsidR="002D6FFD" w:rsidRPr="007B1ABA" w:rsidRDefault="002D6FFD" w:rsidP="00992B94">
            <w:pPr>
              <w:rPr>
                <w:rFonts w:cs="Arial"/>
                <w:lang w:bidi="ar-JO"/>
              </w:rPr>
            </w:pPr>
          </w:p>
        </w:tc>
        <w:tc>
          <w:tcPr>
            <w:tcW w:w="4365" w:type="dxa"/>
          </w:tcPr>
          <w:p w14:paraId="486E6302" w14:textId="77777777" w:rsidR="002D6FFD" w:rsidRPr="007B1ABA" w:rsidRDefault="002D6FFD" w:rsidP="00992B94">
            <w:pPr>
              <w:rPr>
                <w:rFonts w:cs="Arial"/>
                <w:lang w:bidi="ar-JO"/>
              </w:rPr>
            </w:pPr>
          </w:p>
        </w:tc>
      </w:tr>
    </w:tbl>
    <w:p w14:paraId="71D26B51" w14:textId="77777777" w:rsidR="002D6FFD" w:rsidRPr="00DD36D7" w:rsidRDefault="002D6FFD" w:rsidP="00301C22">
      <w:pPr>
        <w:ind w:left="0"/>
        <w:rPr>
          <w:lang w:val="en-US" w:bidi="ar-JO"/>
        </w:rPr>
      </w:pPr>
    </w:p>
    <w:sectPr w:rsidR="002D6FFD" w:rsidRPr="00DD36D7" w:rsidSect="0096532D">
      <w:headerReference w:type="default" r:id="rId29"/>
      <w:footerReference w:type="default" r:id="rId30"/>
      <w:pgSz w:w="11907" w:h="16840" w:code="9"/>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872D0" w14:textId="77777777" w:rsidR="000409D7" w:rsidRDefault="000409D7">
      <w:r>
        <w:separator/>
      </w:r>
    </w:p>
  </w:endnote>
  <w:endnote w:type="continuationSeparator" w:id="0">
    <w:p w14:paraId="5376DFC9" w14:textId="77777777" w:rsidR="000409D7" w:rsidRDefault="0004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EF2C7" w14:textId="77777777" w:rsidR="00B97A6F" w:rsidRDefault="00B97A6F">
    <w:pPr>
      <w:pStyle w:val="Footer"/>
      <w:jc w:val="right"/>
    </w:pPr>
    <w:r>
      <w:rPr>
        <w:noProof/>
        <w:lang w:val="en-US" w:eastAsia="en-US"/>
      </w:rPr>
      <mc:AlternateContent>
        <mc:Choice Requires="wps">
          <w:drawing>
            <wp:anchor distT="0" distB="0" distL="114300" distR="114300" simplePos="0" relativeHeight="251660288" behindDoc="0" locked="0" layoutInCell="1" allowOverlap="1" wp14:anchorId="2EE42117" wp14:editId="00D62D1A">
              <wp:simplePos x="0" y="0"/>
              <wp:positionH relativeFrom="column">
                <wp:posOffset>6057900</wp:posOffset>
              </wp:positionH>
              <wp:positionV relativeFrom="paragraph">
                <wp:posOffset>-1274445</wp:posOffset>
              </wp:positionV>
              <wp:extent cx="114300" cy="13716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85C89" w14:textId="77777777" w:rsidR="00B97A6F" w:rsidRDefault="00B97A6F">
                          <w:pPr>
                            <w:ind w:left="0"/>
                            <w:rPr>
                              <w:color w:val="808080"/>
                              <w:sz w:val="16"/>
                            </w:rPr>
                          </w:pPr>
                          <w:r>
                            <w:rPr>
                              <w:noProof/>
                              <w:color w:val="808080"/>
                              <w:sz w:val="16"/>
                              <w:lang w:val="en-US"/>
                            </w:rPr>
                            <w:t>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42117" id="Rectangle 1" o:spid="_x0000_s1026" style="position:absolute;left:0;text-align:left;margin-left:477pt;margin-top:-100.35pt;width:9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" stroked="f">
              <v:textbox style="layout-flow:vertical" inset="0,0,0,0">
                <w:txbxContent>
                  <w:p w14:paraId="04E85C89" w14:textId="77777777" w:rsidR="00B97A6F" w:rsidRDefault="00B97A6F">
                    <w:pPr>
                      <w:ind w:left="0"/>
                      <w:rPr>
                        <w:color w:val="808080"/>
                        <w:sz w:val="16"/>
                      </w:rPr>
                    </w:pPr>
                    <w:r>
                      <w:rPr>
                        <w:noProof/>
                        <w:color w:val="808080"/>
                        <w:sz w:val="16"/>
                        <w:lang w:val="en-US"/>
                      </w:rPr>
                      <w:t>A</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414D2" w14:textId="77777777" w:rsidR="00B97A6F" w:rsidRDefault="00B97A6F" w:rsidP="00D40FD5">
    <w:pPr>
      <w:pStyle w:val="Footer"/>
      <w:pBdr>
        <w:top w:val="single" w:sz="4" w:space="1" w:color="auto"/>
      </w:pBdr>
      <w:ind w:left="-1276" w:right="-1191" w:firstLine="1276"/>
      <w:jc w:val="right"/>
    </w:pPr>
    <w:r>
      <w:rPr>
        <w:noProof/>
        <w:lang w:val="en-US" w:eastAsia="en-US"/>
      </w:rPr>
      <mc:AlternateContent>
        <mc:Choice Requires="wps">
          <w:drawing>
            <wp:anchor distT="0" distB="0" distL="114300" distR="114300" simplePos="0" relativeHeight="251662336" behindDoc="0" locked="0" layoutInCell="1" allowOverlap="1" wp14:anchorId="338CE556" wp14:editId="3F46D222">
              <wp:simplePos x="0" y="0"/>
              <wp:positionH relativeFrom="column">
                <wp:posOffset>6057900</wp:posOffset>
              </wp:positionH>
              <wp:positionV relativeFrom="paragraph">
                <wp:posOffset>-1255395</wp:posOffset>
              </wp:positionV>
              <wp:extent cx="114300" cy="13716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B9995" w14:textId="77777777" w:rsidR="00B97A6F" w:rsidRDefault="00B97A6F" w:rsidP="00A86624">
                          <w:pPr>
                            <w:ind w:left="0"/>
                            <w:rPr>
                              <w:color w:val="808080"/>
                              <w:sz w:val="1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CE556" id="Rectangle 2" o:spid="_x0000_s1027" style="position:absolute;left:0;text-align:left;margin-left:477pt;margin-top:-98.85pt;width:9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" stroked="f">
              <v:textbox style="layout-flow:vertical" inset="0,0,0,0">
                <w:txbxContent>
                  <w:p w14:paraId="6E3B9995" w14:textId="77777777" w:rsidR="00B97A6F" w:rsidRDefault="00B97A6F" w:rsidP="00A86624">
                    <w:pPr>
                      <w:ind w:left="0"/>
                      <w:rPr>
                        <w:color w:val="808080"/>
                        <w:sz w:val="16"/>
                      </w:rPr>
                    </w:pPr>
                  </w:p>
                </w:txbxContent>
              </v:textbox>
            </v:rect>
          </w:pict>
        </mc:Fallback>
      </mc:AlternateContent>
    </w:r>
    <w:r>
      <w:rPr>
        <w:rFonts w:cs="Arial"/>
      </w:rPr>
      <w:t xml:space="preserve">Contents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473B8" w14:textId="177C7875" w:rsidR="00B97A6F" w:rsidRDefault="00B97A6F" w:rsidP="00024DDD">
    <w:pPr>
      <w:pStyle w:val="Footer"/>
      <w:pBdr>
        <w:top w:val="single" w:sz="4" w:space="1" w:color="auto"/>
      </w:pBdr>
      <w:ind w:left="-1260" w:right="-1143"/>
      <w:jc w:val="right"/>
      <w:rPr>
        <w:color w:val="auto"/>
      </w:rPr>
    </w:pPr>
    <w:r>
      <w:rPr>
        <w:noProof/>
        <w:lang w:val="en-US" w:eastAsia="en-US"/>
      </w:rPr>
      <mc:AlternateContent>
        <mc:Choice Requires="wps">
          <w:drawing>
            <wp:anchor distT="0" distB="0" distL="114300" distR="114300" simplePos="0" relativeHeight="251664384" behindDoc="0" locked="0" layoutInCell="1" allowOverlap="1" wp14:anchorId="1AF8490B" wp14:editId="4216EF55">
              <wp:simplePos x="0" y="0"/>
              <wp:positionH relativeFrom="column">
                <wp:posOffset>6057900</wp:posOffset>
              </wp:positionH>
              <wp:positionV relativeFrom="paragraph">
                <wp:posOffset>-1255395</wp:posOffset>
              </wp:positionV>
              <wp:extent cx="114300" cy="137160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794F9" w14:textId="77777777" w:rsidR="00B97A6F" w:rsidRDefault="00B97A6F">
                          <w:pPr>
                            <w:ind w:left="0"/>
                            <w:rPr>
                              <w:color w:val="808080"/>
                              <w:sz w:val="1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8490B" id="Rectangle 3" o:spid="_x0000_s1028" style="position:absolute;left:0;text-align:left;margin-left:477pt;margin-top:-98.85pt;width:9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" stroked="f">
              <v:textbox style="layout-flow:vertical" inset="0,0,0,0">
                <w:txbxContent>
                  <w:p w14:paraId="690794F9" w14:textId="77777777" w:rsidR="00B97A6F" w:rsidRDefault="00B97A6F">
                    <w:pPr>
                      <w:ind w:left="0"/>
                      <w:rPr>
                        <w:color w:val="808080"/>
                        <w:sz w:val="16"/>
                      </w:rPr>
                    </w:pPr>
                  </w:p>
                </w:txbxContent>
              </v:textbox>
            </v:rect>
          </w:pict>
        </mc:Fallback>
      </mc:AlternateContent>
    </w:r>
    <w:r w:rsidRPr="008F34BD">
      <w:t xml:space="preserve"> </w:t>
    </w:r>
    <w:r>
      <w:t>ESKA</w:t>
    </w:r>
    <w:r w:rsidRPr="00627149">
      <w:rPr>
        <w:rFonts w:cs="Arial"/>
        <w:b/>
        <w:bCs/>
        <w:color w:val="333399"/>
        <w:vertAlign w:val="superscript"/>
      </w:rPr>
      <w:t>®</w:t>
    </w:r>
    <w:r>
      <w:t xml:space="preserve"> Insures – Credit Insurance</w:t>
    </w:r>
    <w:r>
      <w:rPr>
        <w:rFonts w:cs="Arial"/>
        <w:color w:val="auto"/>
      </w:rPr>
      <w:t xml:space="preserve">   </w:t>
    </w:r>
    <w:r>
      <w:rPr>
        <w:rStyle w:val="PageNumber"/>
        <w:color w:val="auto"/>
      </w:rPr>
      <w:fldChar w:fldCharType="begin"/>
    </w:r>
    <w:r>
      <w:rPr>
        <w:rStyle w:val="PageNumber"/>
        <w:color w:val="auto"/>
      </w:rPr>
      <w:instrText xml:space="preserve"> PAGE </w:instrText>
    </w:r>
    <w:r>
      <w:rPr>
        <w:rStyle w:val="PageNumber"/>
        <w:color w:val="auto"/>
      </w:rPr>
      <w:fldChar w:fldCharType="separate"/>
    </w:r>
    <w:r w:rsidR="0083665F">
      <w:rPr>
        <w:rStyle w:val="PageNumber"/>
        <w:noProof/>
        <w:color w:val="auto"/>
      </w:rPr>
      <w:t>3</w:t>
    </w:r>
    <w:r>
      <w:rPr>
        <w:rStyle w:val="PageNumber"/>
        <w:color w:val="auto"/>
      </w:rPr>
      <w:fldChar w:fldCharType="end"/>
    </w:r>
    <w:r>
      <w:rPr>
        <w:rStyle w:val="PageNumber"/>
        <w:color w:val="auto"/>
      </w:rPr>
      <w:t>-</w:t>
    </w:r>
    <w:r>
      <w:rPr>
        <w:rStyle w:val="PageNumber"/>
        <w:color w:val="auto"/>
      </w:rPr>
      <w:fldChar w:fldCharType="begin"/>
    </w:r>
    <w:r>
      <w:rPr>
        <w:rStyle w:val="PageNumber"/>
        <w:color w:val="auto"/>
      </w:rPr>
      <w:instrText xml:space="preserve"> NUMPAGES </w:instrText>
    </w:r>
    <w:r>
      <w:rPr>
        <w:rStyle w:val="PageNumber"/>
        <w:color w:val="auto"/>
      </w:rPr>
      <w:fldChar w:fldCharType="separate"/>
    </w:r>
    <w:r w:rsidR="0083665F">
      <w:rPr>
        <w:rStyle w:val="PageNumber"/>
        <w:noProof/>
        <w:color w:val="auto"/>
      </w:rPr>
      <w:t>57</w:t>
    </w:r>
    <w:r>
      <w:rPr>
        <w:rStyle w:val="PageNumbe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C4DC9" w14:textId="77777777" w:rsidR="000409D7" w:rsidRDefault="000409D7">
      <w:r>
        <w:separator/>
      </w:r>
    </w:p>
  </w:footnote>
  <w:footnote w:type="continuationSeparator" w:id="0">
    <w:p w14:paraId="1F45568A" w14:textId="77777777" w:rsidR="000409D7" w:rsidRDefault="00040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2FC5" w14:textId="08C1061D" w:rsidR="00B97A6F" w:rsidRPr="00F633BF" w:rsidRDefault="00B97A6F" w:rsidP="0019464C">
    <w:pPr>
      <w:pStyle w:val="Header"/>
      <w:pBdr>
        <w:bottom w:val="single" w:sz="4" w:space="1" w:color="auto"/>
      </w:pBdr>
      <w:ind w:left="0"/>
      <w:jc w:val="right"/>
      <w:rPr>
        <w:b/>
        <w:bCs/>
      </w:rPr>
    </w:pPr>
    <w:r w:rsidRPr="00F633BF">
      <w:rPr>
        <w:b/>
        <w:bCs/>
      </w:rPr>
      <w:t>ESKA</w:t>
    </w:r>
    <w:r w:rsidRPr="00F633BF">
      <w:rPr>
        <w:rFonts w:cs="Arial"/>
        <w:b/>
        <w:bCs/>
        <w:vertAlign w:val="superscript"/>
      </w:rPr>
      <w:t>©</w:t>
    </w:r>
    <w:r w:rsidRPr="00F633BF">
      <w:rPr>
        <w:b/>
        <w:bCs/>
      </w:rPr>
      <w:t xml:space="preserve"> </w:t>
    </w:r>
    <w:r>
      <w:rPr>
        <w:b/>
        <w:bCs/>
      </w:rPr>
      <w:t>Insures – Credit Insurance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D925C" w14:textId="2CCEE436" w:rsidR="00B97A6F" w:rsidRPr="00A878B1" w:rsidRDefault="00B97A6F" w:rsidP="00BC5861">
    <w:pPr>
      <w:pStyle w:val="Header"/>
      <w:pBdr>
        <w:bottom w:val="single" w:sz="4" w:space="1" w:color="auto"/>
      </w:pBdr>
      <w:tabs>
        <w:tab w:val="clear" w:pos="8640"/>
        <w:tab w:val="right" w:pos="7230"/>
      </w:tabs>
      <w:ind w:left="-1276" w:right="-1191"/>
      <w:jc w:val="right"/>
      <w:rPr>
        <w:lang w:val="en-US"/>
      </w:rPr>
    </w:pPr>
    <w:r>
      <w:rPr>
        <w:lang w:val="en-US"/>
      </w:rPr>
      <w:t>Credit Business Processes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6617"/>
    <w:multiLevelType w:val="hybridMultilevel"/>
    <w:tmpl w:val="8C504864"/>
    <w:lvl w:ilvl="0" w:tplc="04090005">
      <w:start w:val="1"/>
      <w:numFmt w:val="bullet"/>
      <w:lvlText w:val=""/>
      <w:lvlJc w:val="left"/>
      <w:pPr>
        <w:ind w:left="1008" w:hanging="360"/>
      </w:pPr>
      <w:rPr>
        <w:rFonts w:ascii="Wingdings" w:hAnsi="Wingdings"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
    <w:nsid w:val="026C1B0D"/>
    <w:multiLevelType w:val="hybridMultilevel"/>
    <w:tmpl w:val="0550089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nsid w:val="03515777"/>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3">
    <w:nsid w:val="1611383B"/>
    <w:multiLevelType w:val="multilevel"/>
    <w:tmpl w:val="E9D4234C"/>
    <w:lvl w:ilvl="0">
      <w:start w:val="1"/>
      <w:numFmt w:val="decimal"/>
      <w:lvlText w:val="%1"/>
      <w:lvlJc w:val="left"/>
      <w:pPr>
        <w:tabs>
          <w:tab w:val="num" w:pos="-702"/>
        </w:tabs>
        <w:ind w:left="-702" w:hanging="710"/>
      </w:pPr>
      <w:rPr>
        <w:rFonts w:cs="Times New Roman" w:hint="default"/>
        <w:sz w:val="48"/>
        <w:u w:val="none"/>
      </w:rPr>
    </w:lvl>
    <w:lvl w:ilvl="1">
      <w:start w:val="1"/>
      <w:numFmt w:val="decimal"/>
      <w:lvlText w:val="%1.%2"/>
      <w:lvlJc w:val="left"/>
      <w:pPr>
        <w:tabs>
          <w:tab w:val="num" w:pos="764"/>
        </w:tabs>
        <w:ind w:left="764" w:hanging="1304"/>
      </w:pPr>
      <w:rPr>
        <w:rFonts w:cs="Times New Roman" w:hint="default"/>
        <w:u w:val="none"/>
      </w:rPr>
    </w:lvl>
    <w:lvl w:ilvl="2">
      <w:start w:val="1"/>
      <w:numFmt w:val="decimal"/>
      <w:lvlText w:val="%1.%2.%3"/>
      <w:lvlJc w:val="left"/>
      <w:pPr>
        <w:tabs>
          <w:tab w:val="num" w:pos="-136"/>
        </w:tabs>
        <w:ind w:left="-136" w:hanging="1304"/>
      </w:pPr>
      <w:rPr>
        <w:rFonts w:cs="Times New Roman" w:hint="default"/>
        <w:u w:val="none"/>
      </w:rPr>
    </w:lvl>
    <w:lvl w:ilvl="3">
      <w:start w:val="1"/>
      <w:numFmt w:val="decimal"/>
      <w:lvlText w:val="%1.%2.%3.%4"/>
      <w:lvlJc w:val="left"/>
      <w:pPr>
        <w:tabs>
          <w:tab w:val="num" w:pos="1260"/>
        </w:tabs>
        <w:ind w:left="764" w:hanging="1304"/>
      </w:pPr>
      <w:rPr>
        <w:rFonts w:cs="Times New Roman" w:hint="default"/>
        <w:u w:val="none"/>
      </w:rPr>
    </w:lvl>
    <w:lvl w:ilvl="4">
      <w:start w:val="1"/>
      <w:numFmt w:val="decimal"/>
      <w:lvlText w:val="%1.%2.%3.%4.%5"/>
      <w:lvlJc w:val="left"/>
      <w:pPr>
        <w:tabs>
          <w:tab w:val="num" w:pos="-709"/>
        </w:tabs>
        <w:ind w:left="-2149"/>
      </w:pPr>
      <w:rPr>
        <w:rFonts w:cs="Times New Roman" w:hint="default"/>
      </w:rPr>
    </w:lvl>
    <w:lvl w:ilvl="5">
      <w:start w:val="1"/>
      <w:numFmt w:val="decimal"/>
      <w:lvlText w:val="%1.%2.%3.%4.%5.%6"/>
      <w:lvlJc w:val="left"/>
      <w:pPr>
        <w:tabs>
          <w:tab w:val="num" w:pos="-2149"/>
        </w:tabs>
        <w:ind w:left="-2149"/>
      </w:pPr>
      <w:rPr>
        <w:rFonts w:cs="Times New Roman" w:hint="default"/>
      </w:rPr>
    </w:lvl>
    <w:lvl w:ilvl="6">
      <w:start w:val="1"/>
      <w:numFmt w:val="decimal"/>
      <w:lvlText w:val="%1.%2.%3.%4.%5.%6.%7"/>
      <w:lvlJc w:val="left"/>
      <w:pPr>
        <w:tabs>
          <w:tab w:val="num" w:pos="-2149"/>
        </w:tabs>
        <w:ind w:left="-2149"/>
      </w:pPr>
      <w:rPr>
        <w:rFonts w:cs="Times New Roman" w:hint="default"/>
      </w:rPr>
    </w:lvl>
    <w:lvl w:ilvl="7">
      <w:start w:val="1"/>
      <w:numFmt w:val="decimal"/>
      <w:lvlText w:val="%1.%2.%3.%4.%5.%6.%7.%8"/>
      <w:lvlJc w:val="left"/>
      <w:pPr>
        <w:tabs>
          <w:tab w:val="num" w:pos="-2149"/>
        </w:tabs>
        <w:ind w:left="-2149"/>
      </w:pPr>
      <w:rPr>
        <w:rFonts w:cs="Times New Roman" w:hint="default"/>
      </w:rPr>
    </w:lvl>
    <w:lvl w:ilvl="8">
      <w:start w:val="1"/>
      <w:numFmt w:val="decimal"/>
      <w:lvlText w:val="%1.%2.%3.%4.%5.%6.%7.%8.%9"/>
      <w:lvlJc w:val="left"/>
      <w:pPr>
        <w:tabs>
          <w:tab w:val="num" w:pos="-2149"/>
        </w:tabs>
        <w:ind w:left="-2149"/>
      </w:pPr>
      <w:rPr>
        <w:rFonts w:cs="Times New Roman" w:hint="default"/>
      </w:rPr>
    </w:lvl>
  </w:abstractNum>
  <w:abstractNum w:abstractNumId="4">
    <w:nsid w:val="19EF0B17"/>
    <w:multiLevelType w:val="hybridMultilevel"/>
    <w:tmpl w:val="5DA272F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5">
    <w:nsid w:val="2AA363D0"/>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6">
    <w:nsid w:val="2D612F76"/>
    <w:multiLevelType w:val="multilevel"/>
    <w:tmpl w:val="E9D4234C"/>
    <w:lvl w:ilvl="0">
      <w:start w:val="1"/>
      <w:numFmt w:val="decimal"/>
      <w:lvlText w:val="%1"/>
      <w:lvlJc w:val="left"/>
      <w:pPr>
        <w:tabs>
          <w:tab w:val="num" w:pos="-702"/>
        </w:tabs>
        <w:ind w:left="-702" w:hanging="710"/>
      </w:pPr>
      <w:rPr>
        <w:rFonts w:cs="Times New Roman" w:hint="default"/>
        <w:sz w:val="48"/>
        <w:u w:val="none"/>
      </w:rPr>
    </w:lvl>
    <w:lvl w:ilvl="1">
      <w:start w:val="1"/>
      <w:numFmt w:val="decimal"/>
      <w:lvlText w:val="%1.%2"/>
      <w:lvlJc w:val="left"/>
      <w:pPr>
        <w:tabs>
          <w:tab w:val="num" w:pos="764"/>
        </w:tabs>
        <w:ind w:left="764" w:hanging="1304"/>
      </w:pPr>
      <w:rPr>
        <w:rFonts w:cs="Times New Roman" w:hint="default"/>
        <w:u w:val="none"/>
      </w:rPr>
    </w:lvl>
    <w:lvl w:ilvl="2">
      <w:start w:val="1"/>
      <w:numFmt w:val="decimal"/>
      <w:lvlText w:val="%1.%2.%3"/>
      <w:lvlJc w:val="left"/>
      <w:pPr>
        <w:tabs>
          <w:tab w:val="num" w:pos="-136"/>
        </w:tabs>
        <w:ind w:left="-136" w:hanging="1304"/>
      </w:pPr>
      <w:rPr>
        <w:rFonts w:cs="Times New Roman" w:hint="default"/>
        <w:u w:val="none"/>
      </w:rPr>
    </w:lvl>
    <w:lvl w:ilvl="3">
      <w:start w:val="1"/>
      <w:numFmt w:val="decimal"/>
      <w:lvlText w:val="%1.%2.%3.%4"/>
      <w:lvlJc w:val="left"/>
      <w:pPr>
        <w:tabs>
          <w:tab w:val="num" w:pos="1260"/>
        </w:tabs>
        <w:ind w:left="764" w:hanging="1304"/>
      </w:pPr>
      <w:rPr>
        <w:rFonts w:cs="Times New Roman" w:hint="default"/>
        <w:u w:val="none"/>
      </w:rPr>
    </w:lvl>
    <w:lvl w:ilvl="4">
      <w:start w:val="1"/>
      <w:numFmt w:val="decimal"/>
      <w:lvlText w:val="%1.%2.%3.%4.%5"/>
      <w:lvlJc w:val="left"/>
      <w:pPr>
        <w:tabs>
          <w:tab w:val="num" w:pos="-709"/>
        </w:tabs>
        <w:ind w:left="-2149"/>
      </w:pPr>
      <w:rPr>
        <w:rFonts w:cs="Times New Roman" w:hint="default"/>
      </w:rPr>
    </w:lvl>
    <w:lvl w:ilvl="5">
      <w:start w:val="1"/>
      <w:numFmt w:val="decimal"/>
      <w:lvlText w:val="%1.%2.%3.%4.%5.%6"/>
      <w:lvlJc w:val="left"/>
      <w:pPr>
        <w:tabs>
          <w:tab w:val="num" w:pos="-2149"/>
        </w:tabs>
        <w:ind w:left="-2149"/>
      </w:pPr>
      <w:rPr>
        <w:rFonts w:cs="Times New Roman" w:hint="default"/>
      </w:rPr>
    </w:lvl>
    <w:lvl w:ilvl="6">
      <w:start w:val="1"/>
      <w:numFmt w:val="decimal"/>
      <w:lvlText w:val="%1.%2.%3.%4.%5.%6.%7"/>
      <w:lvlJc w:val="left"/>
      <w:pPr>
        <w:tabs>
          <w:tab w:val="num" w:pos="-2149"/>
        </w:tabs>
        <w:ind w:left="-2149"/>
      </w:pPr>
      <w:rPr>
        <w:rFonts w:cs="Times New Roman" w:hint="default"/>
      </w:rPr>
    </w:lvl>
    <w:lvl w:ilvl="7">
      <w:start w:val="1"/>
      <w:numFmt w:val="decimal"/>
      <w:lvlText w:val="%1.%2.%3.%4.%5.%6.%7.%8"/>
      <w:lvlJc w:val="left"/>
      <w:pPr>
        <w:tabs>
          <w:tab w:val="num" w:pos="-2149"/>
        </w:tabs>
        <w:ind w:left="-2149"/>
      </w:pPr>
      <w:rPr>
        <w:rFonts w:cs="Times New Roman" w:hint="default"/>
      </w:rPr>
    </w:lvl>
    <w:lvl w:ilvl="8">
      <w:start w:val="1"/>
      <w:numFmt w:val="decimal"/>
      <w:lvlText w:val="%1.%2.%3.%4.%5.%6.%7.%8.%9"/>
      <w:lvlJc w:val="left"/>
      <w:pPr>
        <w:tabs>
          <w:tab w:val="num" w:pos="-2149"/>
        </w:tabs>
        <w:ind w:left="-2149"/>
      </w:pPr>
      <w:rPr>
        <w:rFonts w:cs="Times New Roman" w:hint="default"/>
      </w:rPr>
    </w:lvl>
  </w:abstractNum>
  <w:abstractNum w:abstractNumId="7">
    <w:nsid w:val="31444D33"/>
    <w:multiLevelType w:val="hybridMultilevel"/>
    <w:tmpl w:val="24ECC4A2"/>
    <w:lvl w:ilvl="0" w:tplc="04090005">
      <w:start w:val="1"/>
      <w:numFmt w:val="bullet"/>
      <w:lvlText w:val=""/>
      <w:lvlJc w:val="left"/>
      <w:pPr>
        <w:ind w:left="990" w:hanging="360"/>
      </w:pPr>
      <w:rPr>
        <w:rFonts w:ascii="Wingdings" w:hAnsi="Wingdings" w:hint="default"/>
      </w:rPr>
    </w:lvl>
    <w:lvl w:ilvl="1" w:tplc="0409000F">
      <w:start w:val="1"/>
      <w:numFmt w:val="decimal"/>
      <w:lvlText w:val="%2."/>
      <w:lvlJc w:val="left"/>
      <w:pPr>
        <w:ind w:left="1710" w:hanging="360"/>
      </w:pPr>
      <w:rPr>
        <w:rFonts w:hint="default"/>
      </w:rPr>
    </w:lvl>
    <w:lvl w:ilvl="2" w:tplc="0409000F">
      <w:start w:val="1"/>
      <w:numFmt w:val="decimal"/>
      <w:lvlText w:val="%3."/>
      <w:lvlJc w:val="left"/>
      <w:pPr>
        <w:ind w:left="2430" w:hanging="360"/>
      </w:pPr>
      <w:rPr>
        <w:rFonts w:hint="default"/>
      </w:rPr>
    </w:lvl>
    <w:lvl w:ilvl="3" w:tplc="D1E27428">
      <w:numFmt w:val="bullet"/>
      <w:lvlText w:val=""/>
      <w:lvlJc w:val="left"/>
      <w:pPr>
        <w:ind w:left="3150" w:hanging="360"/>
      </w:pPr>
      <w:rPr>
        <w:rFonts w:ascii="Symbol" w:eastAsia="Times New Roman" w:hAnsi="Symbol" w:cs="Times New Roman"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32DB4844"/>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9">
    <w:nsid w:val="3C0B3E3F"/>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0">
    <w:nsid w:val="43F84E7F"/>
    <w:multiLevelType w:val="hybridMultilevel"/>
    <w:tmpl w:val="46AED4FA"/>
    <w:lvl w:ilvl="0" w:tplc="04090005">
      <w:start w:val="1"/>
      <w:numFmt w:val="bullet"/>
      <w:lvlText w:val=""/>
      <w:lvlJc w:val="left"/>
      <w:pPr>
        <w:ind w:left="1008" w:hanging="360"/>
      </w:pPr>
      <w:rPr>
        <w:rFonts w:ascii="Wingdings" w:hAnsi="Wingdings"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1">
    <w:nsid w:val="44AE00D5"/>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2">
    <w:nsid w:val="4BB40E2D"/>
    <w:multiLevelType w:val="hybridMultilevel"/>
    <w:tmpl w:val="260C16B2"/>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50C607F0"/>
    <w:multiLevelType w:val="hybridMultilevel"/>
    <w:tmpl w:val="4A88934A"/>
    <w:lvl w:ilvl="0" w:tplc="04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4">
    <w:nsid w:val="63F90D63"/>
    <w:multiLevelType w:val="hybridMultilevel"/>
    <w:tmpl w:val="82904B8E"/>
    <w:lvl w:ilvl="0" w:tplc="3B2C6E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80F8B"/>
    <w:multiLevelType w:val="hybridMultilevel"/>
    <w:tmpl w:val="9B0EFA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A15178"/>
    <w:multiLevelType w:val="hybridMultilevel"/>
    <w:tmpl w:val="15B8951C"/>
    <w:lvl w:ilvl="0" w:tplc="4A562DA8">
      <w:start w:val="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8B4844"/>
    <w:multiLevelType w:val="hybridMultilevel"/>
    <w:tmpl w:val="212878A0"/>
    <w:lvl w:ilvl="0" w:tplc="6226D68A">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7"/>
  </w:num>
  <w:num w:numId="3">
    <w:abstractNumId w:val="15"/>
  </w:num>
  <w:num w:numId="4">
    <w:abstractNumId w:val="6"/>
  </w:num>
  <w:num w:numId="5">
    <w:abstractNumId w:val="17"/>
  </w:num>
  <w:num w:numId="6">
    <w:abstractNumId w:val="10"/>
  </w:num>
  <w:num w:numId="7">
    <w:abstractNumId w:val="4"/>
  </w:num>
  <w:num w:numId="8">
    <w:abstractNumId w:val="11"/>
  </w:num>
  <w:num w:numId="9">
    <w:abstractNumId w:val="9"/>
  </w:num>
  <w:num w:numId="10">
    <w:abstractNumId w:val="13"/>
  </w:num>
  <w:num w:numId="11">
    <w:abstractNumId w:val="2"/>
  </w:num>
  <w:num w:numId="12">
    <w:abstractNumId w:val="8"/>
  </w:num>
  <w:num w:numId="13">
    <w:abstractNumId w:val="5"/>
  </w:num>
  <w:num w:numId="14">
    <w:abstractNumId w:val="14"/>
  </w:num>
  <w:num w:numId="15">
    <w:abstractNumId w:val="12"/>
  </w:num>
  <w:num w:numId="16">
    <w:abstractNumId w:val="0"/>
  </w:num>
  <w:num w:numId="17">
    <w:abstractNumId w:val="16"/>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oNotHyphenateCaps/>
  <w:drawingGridHorizontalSpacing w:val="11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608"/>
    <w:rsid w:val="00000839"/>
    <w:rsid w:val="00000B64"/>
    <w:rsid w:val="00001B0A"/>
    <w:rsid w:val="00003016"/>
    <w:rsid w:val="000041AD"/>
    <w:rsid w:val="0000496F"/>
    <w:rsid w:val="00004B4A"/>
    <w:rsid w:val="00004D7D"/>
    <w:rsid w:val="00004ECE"/>
    <w:rsid w:val="0000553F"/>
    <w:rsid w:val="000064C6"/>
    <w:rsid w:val="00006D17"/>
    <w:rsid w:val="00007537"/>
    <w:rsid w:val="000110AA"/>
    <w:rsid w:val="00011737"/>
    <w:rsid w:val="00011B40"/>
    <w:rsid w:val="00012010"/>
    <w:rsid w:val="00012733"/>
    <w:rsid w:val="0001301A"/>
    <w:rsid w:val="00013028"/>
    <w:rsid w:val="00013458"/>
    <w:rsid w:val="0001376E"/>
    <w:rsid w:val="00013D0A"/>
    <w:rsid w:val="00014495"/>
    <w:rsid w:val="00014525"/>
    <w:rsid w:val="00014719"/>
    <w:rsid w:val="00014C48"/>
    <w:rsid w:val="00015BF2"/>
    <w:rsid w:val="00015EF6"/>
    <w:rsid w:val="00016408"/>
    <w:rsid w:val="000166A7"/>
    <w:rsid w:val="00017D7F"/>
    <w:rsid w:val="000208AB"/>
    <w:rsid w:val="00021690"/>
    <w:rsid w:val="0002177F"/>
    <w:rsid w:val="00021B7E"/>
    <w:rsid w:val="0002283C"/>
    <w:rsid w:val="00022C01"/>
    <w:rsid w:val="000232ED"/>
    <w:rsid w:val="00023B26"/>
    <w:rsid w:val="00023EE7"/>
    <w:rsid w:val="000240C8"/>
    <w:rsid w:val="0002458E"/>
    <w:rsid w:val="00024DDD"/>
    <w:rsid w:val="00026985"/>
    <w:rsid w:val="00026DBD"/>
    <w:rsid w:val="00027339"/>
    <w:rsid w:val="000276B5"/>
    <w:rsid w:val="00030A07"/>
    <w:rsid w:val="00032976"/>
    <w:rsid w:val="00032D31"/>
    <w:rsid w:val="0003315D"/>
    <w:rsid w:val="0003323F"/>
    <w:rsid w:val="0003336C"/>
    <w:rsid w:val="00033D57"/>
    <w:rsid w:val="00033EC5"/>
    <w:rsid w:val="000343FF"/>
    <w:rsid w:val="0003462B"/>
    <w:rsid w:val="00034646"/>
    <w:rsid w:val="00034B3E"/>
    <w:rsid w:val="000360B4"/>
    <w:rsid w:val="0003678B"/>
    <w:rsid w:val="0003696A"/>
    <w:rsid w:val="00036973"/>
    <w:rsid w:val="0003697E"/>
    <w:rsid w:val="00036A1D"/>
    <w:rsid w:val="000370DC"/>
    <w:rsid w:val="0003737B"/>
    <w:rsid w:val="000405F3"/>
    <w:rsid w:val="000409D7"/>
    <w:rsid w:val="00040D84"/>
    <w:rsid w:val="0004101F"/>
    <w:rsid w:val="0004156C"/>
    <w:rsid w:val="00041A51"/>
    <w:rsid w:val="00041D7E"/>
    <w:rsid w:val="00042744"/>
    <w:rsid w:val="00044C12"/>
    <w:rsid w:val="000456B5"/>
    <w:rsid w:val="00045810"/>
    <w:rsid w:val="00045B82"/>
    <w:rsid w:val="0004635B"/>
    <w:rsid w:val="0004655A"/>
    <w:rsid w:val="00047551"/>
    <w:rsid w:val="00047A03"/>
    <w:rsid w:val="00047F37"/>
    <w:rsid w:val="000508A1"/>
    <w:rsid w:val="00050E87"/>
    <w:rsid w:val="00051A5F"/>
    <w:rsid w:val="0005203E"/>
    <w:rsid w:val="0005256B"/>
    <w:rsid w:val="0005424C"/>
    <w:rsid w:val="00054B19"/>
    <w:rsid w:val="00055E0C"/>
    <w:rsid w:val="00056CED"/>
    <w:rsid w:val="00060803"/>
    <w:rsid w:val="000609B5"/>
    <w:rsid w:val="00061710"/>
    <w:rsid w:val="0006199C"/>
    <w:rsid w:val="00061CAF"/>
    <w:rsid w:val="0006244D"/>
    <w:rsid w:val="00062774"/>
    <w:rsid w:val="0006299A"/>
    <w:rsid w:val="00062DC0"/>
    <w:rsid w:val="00063C95"/>
    <w:rsid w:val="000650EC"/>
    <w:rsid w:val="0006532D"/>
    <w:rsid w:val="0006540C"/>
    <w:rsid w:val="000656A9"/>
    <w:rsid w:val="000665B8"/>
    <w:rsid w:val="0006725C"/>
    <w:rsid w:val="00067FFB"/>
    <w:rsid w:val="00070466"/>
    <w:rsid w:val="0007052B"/>
    <w:rsid w:val="00070A57"/>
    <w:rsid w:val="00071C04"/>
    <w:rsid w:val="00071DAF"/>
    <w:rsid w:val="00072B28"/>
    <w:rsid w:val="00072E75"/>
    <w:rsid w:val="00074D42"/>
    <w:rsid w:val="00074DFB"/>
    <w:rsid w:val="0007548C"/>
    <w:rsid w:val="00075C61"/>
    <w:rsid w:val="00076F13"/>
    <w:rsid w:val="00077591"/>
    <w:rsid w:val="00077CB3"/>
    <w:rsid w:val="00081374"/>
    <w:rsid w:val="00082A15"/>
    <w:rsid w:val="00083087"/>
    <w:rsid w:val="000831B8"/>
    <w:rsid w:val="000832D1"/>
    <w:rsid w:val="000835CF"/>
    <w:rsid w:val="00083D2E"/>
    <w:rsid w:val="0008412D"/>
    <w:rsid w:val="0008551B"/>
    <w:rsid w:val="000857A1"/>
    <w:rsid w:val="00085E22"/>
    <w:rsid w:val="00085E71"/>
    <w:rsid w:val="0008687E"/>
    <w:rsid w:val="00086961"/>
    <w:rsid w:val="00086E34"/>
    <w:rsid w:val="00087060"/>
    <w:rsid w:val="00090BAE"/>
    <w:rsid w:val="00090DBE"/>
    <w:rsid w:val="0009187A"/>
    <w:rsid w:val="00091AA6"/>
    <w:rsid w:val="00091EB3"/>
    <w:rsid w:val="0009215C"/>
    <w:rsid w:val="0009231B"/>
    <w:rsid w:val="0009303A"/>
    <w:rsid w:val="00093AD3"/>
    <w:rsid w:val="00093C35"/>
    <w:rsid w:val="00094A4B"/>
    <w:rsid w:val="00094E0E"/>
    <w:rsid w:val="00095474"/>
    <w:rsid w:val="000954B5"/>
    <w:rsid w:val="000956CA"/>
    <w:rsid w:val="00096BC3"/>
    <w:rsid w:val="00097D16"/>
    <w:rsid w:val="000A1069"/>
    <w:rsid w:val="000A1471"/>
    <w:rsid w:val="000A280E"/>
    <w:rsid w:val="000A2FBE"/>
    <w:rsid w:val="000A339A"/>
    <w:rsid w:val="000A3AAB"/>
    <w:rsid w:val="000A3B43"/>
    <w:rsid w:val="000A3CB7"/>
    <w:rsid w:val="000A3E6F"/>
    <w:rsid w:val="000A565F"/>
    <w:rsid w:val="000A6A65"/>
    <w:rsid w:val="000A7531"/>
    <w:rsid w:val="000B0071"/>
    <w:rsid w:val="000B04B0"/>
    <w:rsid w:val="000B05A7"/>
    <w:rsid w:val="000B078D"/>
    <w:rsid w:val="000B2066"/>
    <w:rsid w:val="000B26C3"/>
    <w:rsid w:val="000B3EA0"/>
    <w:rsid w:val="000B4440"/>
    <w:rsid w:val="000B4892"/>
    <w:rsid w:val="000B4B17"/>
    <w:rsid w:val="000B4B8D"/>
    <w:rsid w:val="000B5390"/>
    <w:rsid w:val="000B5C60"/>
    <w:rsid w:val="000B5C9A"/>
    <w:rsid w:val="000B62EC"/>
    <w:rsid w:val="000B6382"/>
    <w:rsid w:val="000B6989"/>
    <w:rsid w:val="000B7269"/>
    <w:rsid w:val="000B7C6A"/>
    <w:rsid w:val="000B7D4B"/>
    <w:rsid w:val="000C01EC"/>
    <w:rsid w:val="000C0CDC"/>
    <w:rsid w:val="000C1A8B"/>
    <w:rsid w:val="000C1E40"/>
    <w:rsid w:val="000C1EA3"/>
    <w:rsid w:val="000C204F"/>
    <w:rsid w:val="000C2065"/>
    <w:rsid w:val="000C2107"/>
    <w:rsid w:val="000C4097"/>
    <w:rsid w:val="000C51B6"/>
    <w:rsid w:val="000C5266"/>
    <w:rsid w:val="000C5340"/>
    <w:rsid w:val="000C577A"/>
    <w:rsid w:val="000C650E"/>
    <w:rsid w:val="000C6716"/>
    <w:rsid w:val="000C7909"/>
    <w:rsid w:val="000D0667"/>
    <w:rsid w:val="000D1049"/>
    <w:rsid w:val="000D108E"/>
    <w:rsid w:val="000D119D"/>
    <w:rsid w:val="000D178B"/>
    <w:rsid w:val="000D1BDC"/>
    <w:rsid w:val="000D2429"/>
    <w:rsid w:val="000D3D7A"/>
    <w:rsid w:val="000D51F9"/>
    <w:rsid w:val="000D5617"/>
    <w:rsid w:val="000D5A15"/>
    <w:rsid w:val="000D641A"/>
    <w:rsid w:val="000D65A5"/>
    <w:rsid w:val="000D6AD8"/>
    <w:rsid w:val="000D6E2F"/>
    <w:rsid w:val="000D71A7"/>
    <w:rsid w:val="000D7256"/>
    <w:rsid w:val="000D7716"/>
    <w:rsid w:val="000D77D3"/>
    <w:rsid w:val="000D77F9"/>
    <w:rsid w:val="000E19F5"/>
    <w:rsid w:val="000E1F52"/>
    <w:rsid w:val="000E24CE"/>
    <w:rsid w:val="000E449B"/>
    <w:rsid w:val="000E45E0"/>
    <w:rsid w:val="000E5DAF"/>
    <w:rsid w:val="000E5EFB"/>
    <w:rsid w:val="000E60CA"/>
    <w:rsid w:val="000E621E"/>
    <w:rsid w:val="000E67CD"/>
    <w:rsid w:val="000E6885"/>
    <w:rsid w:val="000E6C44"/>
    <w:rsid w:val="000E6D7E"/>
    <w:rsid w:val="000E72FA"/>
    <w:rsid w:val="000E7767"/>
    <w:rsid w:val="000E7D04"/>
    <w:rsid w:val="000F005B"/>
    <w:rsid w:val="000F0566"/>
    <w:rsid w:val="000F0F55"/>
    <w:rsid w:val="000F1B81"/>
    <w:rsid w:val="000F275B"/>
    <w:rsid w:val="000F2FAA"/>
    <w:rsid w:val="000F3124"/>
    <w:rsid w:val="000F31E3"/>
    <w:rsid w:val="000F3470"/>
    <w:rsid w:val="000F38F9"/>
    <w:rsid w:val="000F3CB1"/>
    <w:rsid w:val="000F5506"/>
    <w:rsid w:val="000F560B"/>
    <w:rsid w:val="000F5DC8"/>
    <w:rsid w:val="000F67F2"/>
    <w:rsid w:val="000F6976"/>
    <w:rsid w:val="000F7388"/>
    <w:rsid w:val="0010100D"/>
    <w:rsid w:val="001018AF"/>
    <w:rsid w:val="00101BB7"/>
    <w:rsid w:val="00101EE3"/>
    <w:rsid w:val="0010215C"/>
    <w:rsid w:val="00102DEA"/>
    <w:rsid w:val="00103C9B"/>
    <w:rsid w:val="00104003"/>
    <w:rsid w:val="00104449"/>
    <w:rsid w:val="00104564"/>
    <w:rsid w:val="0010459E"/>
    <w:rsid w:val="001055D3"/>
    <w:rsid w:val="001059D3"/>
    <w:rsid w:val="001060A5"/>
    <w:rsid w:val="0010613E"/>
    <w:rsid w:val="001061D3"/>
    <w:rsid w:val="0010652E"/>
    <w:rsid w:val="00106B6D"/>
    <w:rsid w:val="00107D4B"/>
    <w:rsid w:val="00110E6A"/>
    <w:rsid w:val="00110E88"/>
    <w:rsid w:val="00110F7B"/>
    <w:rsid w:val="001112A7"/>
    <w:rsid w:val="001116D2"/>
    <w:rsid w:val="00111C93"/>
    <w:rsid w:val="0011220C"/>
    <w:rsid w:val="00112A6A"/>
    <w:rsid w:val="00112B27"/>
    <w:rsid w:val="00112C0E"/>
    <w:rsid w:val="001131D0"/>
    <w:rsid w:val="00113806"/>
    <w:rsid w:val="00113F63"/>
    <w:rsid w:val="00114031"/>
    <w:rsid w:val="001140CD"/>
    <w:rsid w:val="001142CC"/>
    <w:rsid w:val="001154A7"/>
    <w:rsid w:val="00116B75"/>
    <w:rsid w:val="00116D9D"/>
    <w:rsid w:val="001179D3"/>
    <w:rsid w:val="00117A07"/>
    <w:rsid w:val="0012083E"/>
    <w:rsid w:val="00120A1A"/>
    <w:rsid w:val="0012267F"/>
    <w:rsid w:val="0012394C"/>
    <w:rsid w:val="00124503"/>
    <w:rsid w:val="00124943"/>
    <w:rsid w:val="001265AA"/>
    <w:rsid w:val="0012661E"/>
    <w:rsid w:val="00126714"/>
    <w:rsid w:val="00127E5F"/>
    <w:rsid w:val="001308ED"/>
    <w:rsid w:val="00130E8D"/>
    <w:rsid w:val="001316A5"/>
    <w:rsid w:val="00132520"/>
    <w:rsid w:val="00132945"/>
    <w:rsid w:val="00132F48"/>
    <w:rsid w:val="00133A3C"/>
    <w:rsid w:val="00134108"/>
    <w:rsid w:val="0013476A"/>
    <w:rsid w:val="00134B48"/>
    <w:rsid w:val="00135E36"/>
    <w:rsid w:val="00136C65"/>
    <w:rsid w:val="00136CF8"/>
    <w:rsid w:val="00136CFE"/>
    <w:rsid w:val="00137B03"/>
    <w:rsid w:val="00137E7D"/>
    <w:rsid w:val="00140B99"/>
    <w:rsid w:val="00141543"/>
    <w:rsid w:val="00141D57"/>
    <w:rsid w:val="0014312E"/>
    <w:rsid w:val="00144BEB"/>
    <w:rsid w:val="00145611"/>
    <w:rsid w:val="00147261"/>
    <w:rsid w:val="00150535"/>
    <w:rsid w:val="001536E7"/>
    <w:rsid w:val="00154258"/>
    <w:rsid w:val="00155154"/>
    <w:rsid w:val="001559F2"/>
    <w:rsid w:val="00155AB4"/>
    <w:rsid w:val="00155B42"/>
    <w:rsid w:val="00156200"/>
    <w:rsid w:val="0015707F"/>
    <w:rsid w:val="00157171"/>
    <w:rsid w:val="0015725C"/>
    <w:rsid w:val="00157853"/>
    <w:rsid w:val="00157CCA"/>
    <w:rsid w:val="00157EF2"/>
    <w:rsid w:val="00160713"/>
    <w:rsid w:val="001614DA"/>
    <w:rsid w:val="001615A8"/>
    <w:rsid w:val="00161979"/>
    <w:rsid w:val="00161AA9"/>
    <w:rsid w:val="00161B12"/>
    <w:rsid w:val="0016204A"/>
    <w:rsid w:val="0016214D"/>
    <w:rsid w:val="00162B3F"/>
    <w:rsid w:val="00163334"/>
    <w:rsid w:val="00164F25"/>
    <w:rsid w:val="00165861"/>
    <w:rsid w:val="00165A5D"/>
    <w:rsid w:val="00165ACD"/>
    <w:rsid w:val="00166307"/>
    <w:rsid w:val="00166346"/>
    <w:rsid w:val="00166C25"/>
    <w:rsid w:val="00167068"/>
    <w:rsid w:val="001673F1"/>
    <w:rsid w:val="00170662"/>
    <w:rsid w:val="0017127F"/>
    <w:rsid w:val="00171ED7"/>
    <w:rsid w:val="00172CC4"/>
    <w:rsid w:val="00172E16"/>
    <w:rsid w:val="00173448"/>
    <w:rsid w:val="001736C8"/>
    <w:rsid w:val="001736EF"/>
    <w:rsid w:val="001743AE"/>
    <w:rsid w:val="00174A02"/>
    <w:rsid w:val="00174BA4"/>
    <w:rsid w:val="001751BE"/>
    <w:rsid w:val="001758C3"/>
    <w:rsid w:val="00175AA5"/>
    <w:rsid w:val="00176FB3"/>
    <w:rsid w:val="00177DB1"/>
    <w:rsid w:val="001802B2"/>
    <w:rsid w:val="001809AC"/>
    <w:rsid w:val="00180C13"/>
    <w:rsid w:val="0018110C"/>
    <w:rsid w:val="00181777"/>
    <w:rsid w:val="00182D39"/>
    <w:rsid w:val="00182FBB"/>
    <w:rsid w:val="00184FF1"/>
    <w:rsid w:val="001853EF"/>
    <w:rsid w:val="00185994"/>
    <w:rsid w:val="00185F81"/>
    <w:rsid w:val="00186982"/>
    <w:rsid w:val="00186BC5"/>
    <w:rsid w:val="00186C1D"/>
    <w:rsid w:val="001876E1"/>
    <w:rsid w:val="00190A5E"/>
    <w:rsid w:val="00190A73"/>
    <w:rsid w:val="00190E0E"/>
    <w:rsid w:val="00190F9B"/>
    <w:rsid w:val="00191D0E"/>
    <w:rsid w:val="001931EA"/>
    <w:rsid w:val="001932B8"/>
    <w:rsid w:val="00193849"/>
    <w:rsid w:val="00194411"/>
    <w:rsid w:val="0019464C"/>
    <w:rsid w:val="001947A1"/>
    <w:rsid w:val="00195781"/>
    <w:rsid w:val="00195ECD"/>
    <w:rsid w:val="00196223"/>
    <w:rsid w:val="0019663B"/>
    <w:rsid w:val="00196E92"/>
    <w:rsid w:val="00196F51"/>
    <w:rsid w:val="001A086F"/>
    <w:rsid w:val="001A113A"/>
    <w:rsid w:val="001A15DA"/>
    <w:rsid w:val="001A31A0"/>
    <w:rsid w:val="001A3454"/>
    <w:rsid w:val="001A4E31"/>
    <w:rsid w:val="001A5994"/>
    <w:rsid w:val="001A6657"/>
    <w:rsid w:val="001A6C83"/>
    <w:rsid w:val="001A759F"/>
    <w:rsid w:val="001B19EA"/>
    <w:rsid w:val="001B1B05"/>
    <w:rsid w:val="001B286F"/>
    <w:rsid w:val="001B2C39"/>
    <w:rsid w:val="001B30D2"/>
    <w:rsid w:val="001B55B9"/>
    <w:rsid w:val="001B58DB"/>
    <w:rsid w:val="001B5B48"/>
    <w:rsid w:val="001B60F6"/>
    <w:rsid w:val="001B6221"/>
    <w:rsid w:val="001B708B"/>
    <w:rsid w:val="001C0022"/>
    <w:rsid w:val="001C1DC4"/>
    <w:rsid w:val="001C28BB"/>
    <w:rsid w:val="001C3338"/>
    <w:rsid w:val="001C3484"/>
    <w:rsid w:val="001C3BA3"/>
    <w:rsid w:val="001C4BCE"/>
    <w:rsid w:val="001C546C"/>
    <w:rsid w:val="001C5AAA"/>
    <w:rsid w:val="001C5B13"/>
    <w:rsid w:val="001C5F06"/>
    <w:rsid w:val="001C647F"/>
    <w:rsid w:val="001C6543"/>
    <w:rsid w:val="001C7454"/>
    <w:rsid w:val="001C7D5F"/>
    <w:rsid w:val="001D0C9C"/>
    <w:rsid w:val="001D1397"/>
    <w:rsid w:val="001D2125"/>
    <w:rsid w:val="001D2227"/>
    <w:rsid w:val="001D2436"/>
    <w:rsid w:val="001D2701"/>
    <w:rsid w:val="001D2AE5"/>
    <w:rsid w:val="001D2CA6"/>
    <w:rsid w:val="001D327E"/>
    <w:rsid w:val="001D368A"/>
    <w:rsid w:val="001D4328"/>
    <w:rsid w:val="001D459E"/>
    <w:rsid w:val="001D60E2"/>
    <w:rsid w:val="001D67C3"/>
    <w:rsid w:val="001D6AA1"/>
    <w:rsid w:val="001D7E9E"/>
    <w:rsid w:val="001E0727"/>
    <w:rsid w:val="001E0A20"/>
    <w:rsid w:val="001E136B"/>
    <w:rsid w:val="001E15C9"/>
    <w:rsid w:val="001E3052"/>
    <w:rsid w:val="001E35CD"/>
    <w:rsid w:val="001E3887"/>
    <w:rsid w:val="001E3E1D"/>
    <w:rsid w:val="001E4948"/>
    <w:rsid w:val="001E5595"/>
    <w:rsid w:val="001E6488"/>
    <w:rsid w:val="001E649A"/>
    <w:rsid w:val="001E64AD"/>
    <w:rsid w:val="001E715D"/>
    <w:rsid w:val="001E742F"/>
    <w:rsid w:val="001E74C9"/>
    <w:rsid w:val="001F0364"/>
    <w:rsid w:val="001F06A7"/>
    <w:rsid w:val="001F086C"/>
    <w:rsid w:val="001F0C03"/>
    <w:rsid w:val="001F2E6B"/>
    <w:rsid w:val="001F3247"/>
    <w:rsid w:val="001F3D62"/>
    <w:rsid w:val="001F3EAE"/>
    <w:rsid w:val="001F41D4"/>
    <w:rsid w:val="001F41D7"/>
    <w:rsid w:val="001F4400"/>
    <w:rsid w:val="001F478F"/>
    <w:rsid w:val="001F4796"/>
    <w:rsid w:val="001F52BB"/>
    <w:rsid w:val="001F5FE6"/>
    <w:rsid w:val="001F6317"/>
    <w:rsid w:val="001F6AD2"/>
    <w:rsid w:val="0020047C"/>
    <w:rsid w:val="0020057D"/>
    <w:rsid w:val="0020073C"/>
    <w:rsid w:val="00200C4C"/>
    <w:rsid w:val="002010AF"/>
    <w:rsid w:val="00201881"/>
    <w:rsid w:val="00202C63"/>
    <w:rsid w:val="00203F9A"/>
    <w:rsid w:val="002040D3"/>
    <w:rsid w:val="00204AE6"/>
    <w:rsid w:val="00205502"/>
    <w:rsid w:val="0020582B"/>
    <w:rsid w:val="00206654"/>
    <w:rsid w:val="002069D5"/>
    <w:rsid w:val="00206ED3"/>
    <w:rsid w:val="002071CE"/>
    <w:rsid w:val="00207F66"/>
    <w:rsid w:val="00211BC1"/>
    <w:rsid w:val="00211DD0"/>
    <w:rsid w:val="00211F34"/>
    <w:rsid w:val="0021224B"/>
    <w:rsid w:val="002124E1"/>
    <w:rsid w:val="00214470"/>
    <w:rsid w:val="00214954"/>
    <w:rsid w:val="00214CCD"/>
    <w:rsid w:val="00214CF9"/>
    <w:rsid w:val="00216208"/>
    <w:rsid w:val="002170EC"/>
    <w:rsid w:val="00220075"/>
    <w:rsid w:val="00220204"/>
    <w:rsid w:val="002202EE"/>
    <w:rsid w:val="002206A7"/>
    <w:rsid w:val="0022116D"/>
    <w:rsid w:val="002216AD"/>
    <w:rsid w:val="00221B9E"/>
    <w:rsid w:val="00222319"/>
    <w:rsid w:val="00222532"/>
    <w:rsid w:val="00222876"/>
    <w:rsid w:val="00223FA5"/>
    <w:rsid w:val="00224906"/>
    <w:rsid w:val="0022497A"/>
    <w:rsid w:val="002258A1"/>
    <w:rsid w:val="00225AAA"/>
    <w:rsid w:val="00226E10"/>
    <w:rsid w:val="00230795"/>
    <w:rsid w:val="002308AB"/>
    <w:rsid w:val="00230FF7"/>
    <w:rsid w:val="002324C6"/>
    <w:rsid w:val="00232549"/>
    <w:rsid w:val="00232D05"/>
    <w:rsid w:val="00232FBA"/>
    <w:rsid w:val="00234310"/>
    <w:rsid w:val="00234EDC"/>
    <w:rsid w:val="00235031"/>
    <w:rsid w:val="0023545F"/>
    <w:rsid w:val="002354E6"/>
    <w:rsid w:val="00235520"/>
    <w:rsid w:val="00235629"/>
    <w:rsid w:val="002366A9"/>
    <w:rsid w:val="002369CB"/>
    <w:rsid w:val="00236BD3"/>
    <w:rsid w:val="00236DA3"/>
    <w:rsid w:val="0023781C"/>
    <w:rsid w:val="00237C35"/>
    <w:rsid w:val="00237E29"/>
    <w:rsid w:val="002400AB"/>
    <w:rsid w:val="002402DA"/>
    <w:rsid w:val="002403DE"/>
    <w:rsid w:val="00240B9D"/>
    <w:rsid w:val="00240D5C"/>
    <w:rsid w:val="002416AC"/>
    <w:rsid w:val="00242340"/>
    <w:rsid w:val="00242687"/>
    <w:rsid w:val="002439B7"/>
    <w:rsid w:val="00244A6D"/>
    <w:rsid w:val="00244C70"/>
    <w:rsid w:val="00244D48"/>
    <w:rsid w:val="00246528"/>
    <w:rsid w:val="00246B63"/>
    <w:rsid w:val="00246D4E"/>
    <w:rsid w:val="00246F4F"/>
    <w:rsid w:val="002472D9"/>
    <w:rsid w:val="0024770A"/>
    <w:rsid w:val="00247900"/>
    <w:rsid w:val="00250C54"/>
    <w:rsid w:val="002510C6"/>
    <w:rsid w:val="00252314"/>
    <w:rsid w:val="00252891"/>
    <w:rsid w:val="00252EFA"/>
    <w:rsid w:val="00253337"/>
    <w:rsid w:val="00253478"/>
    <w:rsid w:val="002551E4"/>
    <w:rsid w:val="0025616F"/>
    <w:rsid w:val="002568E7"/>
    <w:rsid w:val="002572F1"/>
    <w:rsid w:val="002575AA"/>
    <w:rsid w:val="00257703"/>
    <w:rsid w:val="00257B93"/>
    <w:rsid w:val="0026007A"/>
    <w:rsid w:val="002600EF"/>
    <w:rsid w:val="00260101"/>
    <w:rsid w:val="002603D0"/>
    <w:rsid w:val="00260C77"/>
    <w:rsid w:val="00261AE3"/>
    <w:rsid w:val="00262742"/>
    <w:rsid w:val="00262D69"/>
    <w:rsid w:val="002637E1"/>
    <w:rsid w:val="00263871"/>
    <w:rsid w:val="00263965"/>
    <w:rsid w:val="00264D31"/>
    <w:rsid w:val="00264FE8"/>
    <w:rsid w:val="002650F1"/>
    <w:rsid w:val="00265990"/>
    <w:rsid w:val="002661D0"/>
    <w:rsid w:val="002662DA"/>
    <w:rsid w:val="002665D8"/>
    <w:rsid w:val="00267D67"/>
    <w:rsid w:val="00267F9E"/>
    <w:rsid w:val="002705A2"/>
    <w:rsid w:val="00271F01"/>
    <w:rsid w:val="002734FF"/>
    <w:rsid w:val="002745D4"/>
    <w:rsid w:val="00274793"/>
    <w:rsid w:val="00274DB0"/>
    <w:rsid w:val="0027502A"/>
    <w:rsid w:val="002750E7"/>
    <w:rsid w:val="00275623"/>
    <w:rsid w:val="00275B43"/>
    <w:rsid w:val="00275C06"/>
    <w:rsid w:val="002763AB"/>
    <w:rsid w:val="00277738"/>
    <w:rsid w:val="00277D39"/>
    <w:rsid w:val="002816A7"/>
    <w:rsid w:val="00281EEC"/>
    <w:rsid w:val="0028258A"/>
    <w:rsid w:val="002827FA"/>
    <w:rsid w:val="002832AC"/>
    <w:rsid w:val="002839A9"/>
    <w:rsid w:val="00283AB1"/>
    <w:rsid w:val="00283E91"/>
    <w:rsid w:val="0028493A"/>
    <w:rsid w:val="00284B90"/>
    <w:rsid w:val="00285517"/>
    <w:rsid w:val="0028616A"/>
    <w:rsid w:val="00287450"/>
    <w:rsid w:val="00287493"/>
    <w:rsid w:val="002877F8"/>
    <w:rsid w:val="002910EA"/>
    <w:rsid w:val="00292986"/>
    <w:rsid w:val="00293220"/>
    <w:rsid w:val="002935B8"/>
    <w:rsid w:val="00294003"/>
    <w:rsid w:val="00294517"/>
    <w:rsid w:val="00294C08"/>
    <w:rsid w:val="002958DF"/>
    <w:rsid w:val="002960B9"/>
    <w:rsid w:val="002A3504"/>
    <w:rsid w:val="002A36A6"/>
    <w:rsid w:val="002A411C"/>
    <w:rsid w:val="002A4323"/>
    <w:rsid w:val="002A6A81"/>
    <w:rsid w:val="002B0745"/>
    <w:rsid w:val="002B0FB3"/>
    <w:rsid w:val="002B1500"/>
    <w:rsid w:val="002B26F4"/>
    <w:rsid w:val="002B30EE"/>
    <w:rsid w:val="002B46FC"/>
    <w:rsid w:val="002B4C48"/>
    <w:rsid w:val="002B4E2D"/>
    <w:rsid w:val="002B538C"/>
    <w:rsid w:val="002B5831"/>
    <w:rsid w:val="002B59CF"/>
    <w:rsid w:val="002B5E8B"/>
    <w:rsid w:val="002B667E"/>
    <w:rsid w:val="002B6B99"/>
    <w:rsid w:val="002B739A"/>
    <w:rsid w:val="002C0554"/>
    <w:rsid w:val="002C0E21"/>
    <w:rsid w:val="002C1673"/>
    <w:rsid w:val="002C19E8"/>
    <w:rsid w:val="002C240A"/>
    <w:rsid w:val="002C2F90"/>
    <w:rsid w:val="002C364E"/>
    <w:rsid w:val="002C50F3"/>
    <w:rsid w:val="002C569C"/>
    <w:rsid w:val="002C5786"/>
    <w:rsid w:val="002C58D6"/>
    <w:rsid w:val="002C6402"/>
    <w:rsid w:val="002C65BB"/>
    <w:rsid w:val="002C6D15"/>
    <w:rsid w:val="002C6D5B"/>
    <w:rsid w:val="002C7018"/>
    <w:rsid w:val="002C714D"/>
    <w:rsid w:val="002C730C"/>
    <w:rsid w:val="002C7CAD"/>
    <w:rsid w:val="002D022B"/>
    <w:rsid w:val="002D0E0E"/>
    <w:rsid w:val="002D0FF4"/>
    <w:rsid w:val="002D1882"/>
    <w:rsid w:val="002D1B2C"/>
    <w:rsid w:val="002D1FB7"/>
    <w:rsid w:val="002D250E"/>
    <w:rsid w:val="002D290C"/>
    <w:rsid w:val="002D30E5"/>
    <w:rsid w:val="002D31EE"/>
    <w:rsid w:val="002D3469"/>
    <w:rsid w:val="002D3560"/>
    <w:rsid w:val="002D4237"/>
    <w:rsid w:val="002D52E3"/>
    <w:rsid w:val="002D585E"/>
    <w:rsid w:val="002D5B48"/>
    <w:rsid w:val="002D5E0D"/>
    <w:rsid w:val="002D5FCB"/>
    <w:rsid w:val="002D642E"/>
    <w:rsid w:val="002D69A0"/>
    <w:rsid w:val="002D6FFD"/>
    <w:rsid w:val="002E1BDD"/>
    <w:rsid w:val="002E22A6"/>
    <w:rsid w:val="002E2A9C"/>
    <w:rsid w:val="002E2F25"/>
    <w:rsid w:val="002E3139"/>
    <w:rsid w:val="002E359F"/>
    <w:rsid w:val="002E3609"/>
    <w:rsid w:val="002E3826"/>
    <w:rsid w:val="002E446D"/>
    <w:rsid w:val="002E4C2D"/>
    <w:rsid w:val="002E5073"/>
    <w:rsid w:val="002E5096"/>
    <w:rsid w:val="002E518C"/>
    <w:rsid w:val="002E673C"/>
    <w:rsid w:val="002E685A"/>
    <w:rsid w:val="002E69A3"/>
    <w:rsid w:val="002E6AAA"/>
    <w:rsid w:val="002E7C9A"/>
    <w:rsid w:val="002E7CC1"/>
    <w:rsid w:val="002E7DD3"/>
    <w:rsid w:val="002E7F09"/>
    <w:rsid w:val="002F1073"/>
    <w:rsid w:val="002F10F3"/>
    <w:rsid w:val="002F125E"/>
    <w:rsid w:val="002F15B4"/>
    <w:rsid w:val="002F2A81"/>
    <w:rsid w:val="002F3CA0"/>
    <w:rsid w:val="002F3FB9"/>
    <w:rsid w:val="002F480F"/>
    <w:rsid w:val="002F4BB4"/>
    <w:rsid w:val="002F5F7B"/>
    <w:rsid w:val="002F6137"/>
    <w:rsid w:val="002F66EE"/>
    <w:rsid w:val="002F6CB8"/>
    <w:rsid w:val="002F72A7"/>
    <w:rsid w:val="002F76B1"/>
    <w:rsid w:val="002F7BA5"/>
    <w:rsid w:val="002F7CA7"/>
    <w:rsid w:val="003001AA"/>
    <w:rsid w:val="00300296"/>
    <w:rsid w:val="00301A98"/>
    <w:rsid w:val="00301C22"/>
    <w:rsid w:val="00301D54"/>
    <w:rsid w:val="00302B43"/>
    <w:rsid w:val="00302C68"/>
    <w:rsid w:val="003030B8"/>
    <w:rsid w:val="0030342E"/>
    <w:rsid w:val="00303D94"/>
    <w:rsid w:val="0030451E"/>
    <w:rsid w:val="00304857"/>
    <w:rsid w:val="003057C2"/>
    <w:rsid w:val="00305B43"/>
    <w:rsid w:val="00305DBA"/>
    <w:rsid w:val="00305EAC"/>
    <w:rsid w:val="003074F2"/>
    <w:rsid w:val="0031196E"/>
    <w:rsid w:val="00312459"/>
    <w:rsid w:val="003128C3"/>
    <w:rsid w:val="00312E07"/>
    <w:rsid w:val="00313102"/>
    <w:rsid w:val="0031347E"/>
    <w:rsid w:val="003135CD"/>
    <w:rsid w:val="00313A47"/>
    <w:rsid w:val="00313D5A"/>
    <w:rsid w:val="00314135"/>
    <w:rsid w:val="00315016"/>
    <w:rsid w:val="00316626"/>
    <w:rsid w:val="00316F75"/>
    <w:rsid w:val="00317D73"/>
    <w:rsid w:val="003202AF"/>
    <w:rsid w:val="003204AC"/>
    <w:rsid w:val="00320981"/>
    <w:rsid w:val="00320D35"/>
    <w:rsid w:val="00321508"/>
    <w:rsid w:val="00321865"/>
    <w:rsid w:val="0032296C"/>
    <w:rsid w:val="00322CC0"/>
    <w:rsid w:val="003233A4"/>
    <w:rsid w:val="00323813"/>
    <w:rsid w:val="00323821"/>
    <w:rsid w:val="00323848"/>
    <w:rsid w:val="003241F6"/>
    <w:rsid w:val="003245F8"/>
    <w:rsid w:val="0032475E"/>
    <w:rsid w:val="003249EA"/>
    <w:rsid w:val="00324B2D"/>
    <w:rsid w:val="0032604E"/>
    <w:rsid w:val="003267EE"/>
    <w:rsid w:val="00327B8D"/>
    <w:rsid w:val="00327C73"/>
    <w:rsid w:val="00330F88"/>
    <w:rsid w:val="00332D66"/>
    <w:rsid w:val="00332FCC"/>
    <w:rsid w:val="003334A6"/>
    <w:rsid w:val="003336C9"/>
    <w:rsid w:val="00333D1B"/>
    <w:rsid w:val="00334A37"/>
    <w:rsid w:val="0033579B"/>
    <w:rsid w:val="00335A9A"/>
    <w:rsid w:val="00335C24"/>
    <w:rsid w:val="00335EE2"/>
    <w:rsid w:val="00335FB6"/>
    <w:rsid w:val="0033793D"/>
    <w:rsid w:val="00340063"/>
    <w:rsid w:val="0034235B"/>
    <w:rsid w:val="003438D6"/>
    <w:rsid w:val="00343AF4"/>
    <w:rsid w:val="00343D9D"/>
    <w:rsid w:val="0034493E"/>
    <w:rsid w:val="003469A6"/>
    <w:rsid w:val="00346A1B"/>
    <w:rsid w:val="00346B22"/>
    <w:rsid w:val="003478CC"/>
    <w:rsid w:val="00347D98"/>
    <w:rsid w:val="00351918"/>
    <w:rsid w:val="00351D31"/>
    <w:rsid w:val="00352496"/>
    <w:rsid w:val="00354161"/>
    <w:rsid w:val="0035439A"/>
    <w:rsid w:val="00354D05"/>
    <w:rsid w:val="00354FA6"/>
    <w:rsid w:val="003552C2"/>
    <w:rsid w:val="003552DA"/>
    <w:rsid w:val="0035546D"/>
    <w:rsid w:val="003557D5"/>
    <w:rsid w:val="00355EAB"/>
    <w:rsid w:val="0035655B"/>
    <w:rsid w:val="00357301"/>
    <w:rsid w:val="0035779F"/>
    <w:rsid w:val="0035791D"/>
    <w:rsid w:val="00360E39"/>
    <w:rsid w:val="003617FA"/>
    <w:rsid w:val="00361CF0"/>
    <w:rsid w:val="00361E33"/>
    <w:rsid w:val="003621A8"/>
    <w:rsid w:val="00363AB6"/>
    <w:rsid w:val="00364A48"/>
    <w:rsid w:val="003652A2"/>
    <w:rsid w:val="00365C93"/>
    <w:rsid w:val="00366073"/>
    <w:rsid w:val="00366546"/>
    <w:rsid w:val="00366901"/>
    <w:rsid w:val="00366C95"/>
    <w:rsid w:val="003674E2"/>
    <w:rsid w:val="00367F9D"/>
    <w:rsid w:val="003701B8"/>
    <w:rsid w:val="003701CD"/>
    <w:rsid w:val="00370328"/>
    <w:rsid w:val="00370A9B"/>
    <w:rsid w:val="00370C16"/>
    <w:rsid w:val="00371D06"/>
    <w:rsid w:val="00372187"/>
    <w:rsid w:val="00372778"/>
    <w:rsid w:val="00372F3A"/>
    <w:rsid w:val="00373A5F"/>
    <w:rsid w:val="0037408E"/>
    <w:rsid w:val="00375273"/>
    <w:rsid w:val="003755E0"/>
    <w:rsid w:val="00375834"/>
    <w:rsid w:val="00375C6F"/>
    <w:rsid w:val="00375DE9"/>
    <w:rsid w:val="0037634C"/>
    <w:rsid w:val="00376F17"/>
    <w:rsid w:val="003772F4"/>
    <w:rsid w:val="00380328"/>
    <w:rsid w:val="00380EDA"/>
    <w:rsid w:val="0038120B"/>
    <w:rsid w:val="00381712"/>
    <w:rsid w:val="003820FC"/>
    <w:rsid w:val="00382C6F"/>
    <w:rsid w:val="00382FC4"/>
    <w:rsid w:val="003831C7"/>
    <w:rsid w:val="0038365B"/>
    <w:rsid w:val="00383A9D"/>
    <w:rsid w:val="00383B54"/>
    <w:rsid w:val="00384D41"/>
    <w:rsid w:val="0038559B"/>
    <w:rsid w:val="00386036"/>
    <w:rsid w:val="0038616C"/>
    <w:rsid w:val="003862B7"/>
    <w:rsid w:val="003865AC"/>
    <w:rsid w:val="00387094"/>
    <w:rsid w:val="00390C90"/>
    <w:rsid w:val="00390D55"/>
    <w:rsid w:val="00391348"/>
    <w:rsid w:val="00391831"/>
    <w:rsid w:val="003922DD"/>
    <w:rsid w:val="003926D8"/>
    <w:rsid w:val="00393462"/>
    <w:rsid w:val="00393839"/>
    <w:rsid w:val="003942B0"/>
    <w:rsid w:val="0039457E"/>
    <w:rsid w:val="003950FF"/>
    <w:rsid w:val="00395128"/>
    <w:rsid w:val="00395C3A"/>
    <w:rsid w:val="00396025"/>
    <w:rsid w:val="00396277"/>
    <w:rsid w:val="00396B8A"/>
    <w:rsid w:val="00396CB5"/>
    <w:rsid w:val="00396D15"/>
    <w:rsid w:val="00397115"/>
    <w:rsid w:val="003978ED"/>
    <w:rsid w:val="003A0F14"/>
    <w:rsid w:val="003A2014"/>
    <w:rsid w:val="003A2EE7"/>
    <w:rsid w:val="003A2F12"/>
    <w:rsid w:val="003A45C0"/>
    <w:rsid w:val="003A4A46"/>
    <w:rsid w:val="003A4E51"/>
    <w:rsid w:val="003A519C"/>
    <w:rsid w:val="003A5B25"/>
    <w:rsid w:val="003A62A8"/>
    <w:rsid w:val="003A64E3"/>
    <w:rsid w:val="003A6F10"/>
    <w:rsid w:val="003B1413"/>
    <w:rsid w:val="003B145C"/>
    <w:rsid w:val="003B1E4D"/>
    <w:rsid w:val="003B484A"/>
    <w:rsid w:val="003B56A4"/>
    <w:rsid w:val="003B5C65"/>
    <w:rsid w:val="003B5FF7"/>
    <w:rsid w:val="003B6057"/>
    <w:rsid w:val="003B62EC"/>
    <w:rsid w:val="003B64EA"/>
    <w:rsid w:val="003B656B"/>
    <w:rsid w:val="003B70AE"/>
    <w:rsid w:val="003B74B5"/>
    <w:rsid w:val="003B7D84"/>
    <w:rsid w:val="003B7E0C"/>
    <w:rsid w:val="003C02C2"/>
    <w:rsid w:val="003C0E30"/>
    <w:rsid w:val="003C2DD4"/>
    <w:rsid w:val="003C40FD"/>
    <w:rsid w:val="003C5203"/>
    <w:rsid w:val="003C552E"/>
    <w:rsid w:val="003C5820"/>
    <w:rsid w:val="003C6074"/>
    <w:rsid w:val="003C6D43"/>
    <w:rsid w:val="003D01F9"/>
    <w:rsid w:val="003D0418"/>
    <w:rsid w:val="003D10B9"/>
    <w:rsid w:val="003D1640"/>
    <w:rsid w:val="003D2A81"/>
    <w:rsid w:val="003D3497"/>
    <w:rsid w:val="003D34F3"/>
    <w:rsid w:val="003D4B61"/>
    <w:rsid w:val="003D4C6A"/>
    <w:rsid w:val="003D4DA5"/>
    <w:rsid w:val="003D5E8C"/>
    <w:rsid w:val="003D6DA9"/>
    <w:rsid w:val="003D6E37"/>
    <w:rsid w:val="003E04D2"/>
    <w:rsid w:val="003E3475"/>
    <w:rsid w:val="003E4724"/>
    <w:rsid w:val="003E4923"/>
    <w:rsid w:val="003E49B1"/>
    <w:rsid w:val="003E4B4D"/>
    <w:rsid w:val="003E5008"/>
    <w:rsid w:val="003E51B9"/>
    <w:rsid w:val="003E5420"/>
    <w:rsid w:val="003E56F2"/>
    <w:rsid w:val="003E5E01"/>
    <w:rsid w:val="003E650E"/>
    <w:rsid w:val="003E713E"/>
    <w:rsid w:val="003E7B88"/>
    <w:rsid w:val="003F08B4"/>
    <w:rsid w:val="003F13BD"/>
    <w:rsid w:val="003F249C"/>
    <w:rsid w:val="003F2568"/>
    <w:rsid w:val="003F2858"/>
    <w:rsid w:val="003F30BF"/>
    <w:rsid w:val="003F3118"/>
    <w:rsid w:val="003F31CA"/>
    <w:rsid w:val="003F47CF"/>
    <w:rsid w:val="003F4875"/>
    <w:rsid w:val="003F4EBF"/>
    <w:rsid w:val="003F5383"/>
    <w:rsid w:val="003F5561"/>
    <w:rsid w:val="003F60D5"/>
    <w:rsid w:val="003F65D6"/>
    <w:rsid w:val="00401091"/>
    <w:rsid w:val="00402285"/>
    <w:rsid w:val="00403EB0"/>
    <w:rsid w:val="00403F1E"/>
    <w:rsid w:val="004041C7"/>
    <w:rsid w:val="00404204"/>
    <w:rsid w:val="0040433E"/>
    <w:rsid w:val="00404725"/>
    <w:rsid w:val="00405E2D"/>
    <w:rsid w:val="004063C1"/>
    <w:rsid w:val="0040724D"/>
    <w:rsid w:val="00407512"/>
    <w:rsid w:val="00407B84"/>
    <w:rsid w:val="00407BD9"/>
    <w:rsid w:val="0041098C"/>
    <w:rsid w:val="00410AB3"/>
    <w:rsid w:val="00411F11"/>
    <w:rsid w:val="00412F5B"/>
    <w:rsid w:val="0041331C"/>
    <w:rsid w:val="004156FF"/>
    <w:rsid w:val="0041571A"/>
    <w:rsid w:val="00415C69"/>
    <w:rsid w:val="00415DAF"/>
    <w:rsid w:val="00416459"/>
    <w:rsid w:val="004168BD"/>
    <w:rsid w:val="004171E9"/>
    <w:rsid w:val="004177C6"/>
    <w:rsid w:val="00417C2B"/>
    <w:rsid w:val="00420385"/>
    <w:rsid w:val="00420442"/>
    <w:rsid w:val="004213A0"/>
    <w:rsid w:val="00421C47"/>
    <w:rsid w:val="00422F08"/>
    <w:rsid w:val="00422F73"/>
    <w:rsid w:val="004234BE"/>
    <w:rsid w:val="00423578"/>
    <w:rsid w:val="00423FDF"/>
    <w:rsid w:val="00425611"/>
    <w:rsid w:val="0042595C"/>
    <w:rsid w:val="0042706C"/>
    <w:rsid w:val="00427BAE"/>
    <w:rsid w:val="00430067"/>
    <w:rsid w:val="00430EF5"/>
    <w:rsid w:val="00431084"/>
    <w:rsid w:val="0043143F"/>
    <w:rsid w:val="00431B62"/>
    <w:rsid w:val="0043204B"/>
    <w:rsid w:val="00432118"/>
    <w:rsid w:val="0043240D"/>
    <w:rsid w:val="00432CBD"/>
    <w:rsid w:val="004331CA"/>
    <w:rsid w:val="00434D3F"/>
    <w:rsid w:val="00434D8F"/>
    <w:rsid w:val="004357E1"/>
    <w:rsid w:val="00435E60"/>
    <w:rsid w:val="004363C0"/>
    <w:rsid w:val="00437207"/>
    <w:rsid w:val="00437443"/>
    <w:rsid w:val="00437668"/>
    <w:rsid w:val="004378F4"/>
    <w:rsid w:val="00437913"/>
    <w:rsid w:val="00437EEA"/>
    <w:rsid w:val="00442974"/>
    <w:rsid w:val="00443521"/>
    <w:rsid w:val="00443822"/>
    <w:rsid w:val="00443929"/>
    <w:rsid w:val="0044429C"/>
    <w:rsid w:val="0044434A"/>
    <w:rsid w:val="0044529F"/>
    <w:rsid w:val="00445D03"/>
    <w:rsid w:val="00445D6A"/>
    <w:rsid w:val="004460C5"/>
    <w:rsid w:val="004465ED"/>
    <w:rsid w:val="0044696A"/>
    <w:rsid w:val="00447367"/>
    <w:rsid w:val="00447551"/>
    <w:rsid w:val="0044755B"/>
    <w:rsid w:val="0045057C"/>
    <w:rsid w:val="00450E83"/>
    <w:rsid w:val="00450F5F"/>
    <w:rsid w:val="004510F4"/>
    <w:rsid w:val="00451F36"/>
    <w:rsid w:val="004526D7"/>
    <w:rsid w:val="0045456F"/>
    <w:rsid w:val="00454652"/>
    <w:rsid w:val="00454CE2"/>
    <w:rsid w:val="00454DCD"/>
    <w:rsid w:val="004551D5"/>
    <w:rsid w:val="004560A8"/>
    <w:rsid w:val="0045618A"/>
    <w:rsid w:val="0045643F"/>
    <w:rsid w:val="0045671C"/>
    <w:rsid w:val="00456902"/>
    <w:rsid w:val="00456BAC"/>
    <w:rsid w:val="0045726D"/>
    <w:rsid w:val="00460267"/>
    <w:rsid w:val="00462C67"/>
    <w:rsid w:val="004630C3"/>
    <w:rsid w:val="0046316B"/>
    <w:rsid w:val="00463449"/>
    <w:rsid w:val="00463708"/>
    <w:rsid w:val="00463BB2"/>
    <w:rsid w:val="00463DAB"/>
    <w:rsid w:val="004640AF"/>
    <w:rsid w:val="004644C2"/>
    <w:rsid w:val="004645B9"/>
    <w:rsid w:val="00464736"/>
    <w:rsid w:val="00464A7E"/>
    <w:rsid w:val="00464EE0"/>
    <w:rsid w:val="00465900"/>
    <w:rsid w:val="004665E5"/>
    <w:rsid w:val="004671EF"/>
    <w:rsid w:val="0047081F"/>
    <w:rsid w:val="004712E0"/>
    <w:rsid w:val="00471624"/>
    <w:rsid w:val="00471CAB"/>
    <w:rsid w:val="00471FA8"/>
    <w:rsid w:val="004734A5"/>
    <w:rsid w:val="0047360A"/>
    <w:rsid w:val="0047386A"/>
    <w:rsid w:val="00473F5F"/>
    <w:rsid w:val="004741BE"/>
    <w:rsid w:val="0047423B"/>
    <w:rsid w:val="004759CD"/>
    <w:rsid w:val="004760F3"/>
    <w:rsid w:val="004765A7"/>
    <w:rsid w:val="0047668B"/>
    <w:rsid w:val="00476874"/>
    <w:rsid w:val="00476D56"/>
    <w:rsid w:val="00476E2E"/>
    <w:rsid w:val="00480A7E"/>
    <w:rsid w:val="00480BB8"/>
    <w:rsid w:val="00480C64"/>
    <w:rsid w:val="00481156"/>
    <w:rsid w:val="0048185A"/>
    <w:rsid w:val="0048386A"/>
    <w:rsid w:val="00484210"/>
    <w:rsid w:val="0048480C"/>
    <w:rsid w:val="00484F37"/>
    <w:rsid w:val="0048513A"/>
    <w:rsid w:val="0048556D"/>
    <w:rsid w:val="00485C73"/>
    <w:rsid w:val="00486157"/>
    <w:rsid w:val="004873CF"/>
    <w:rsid w:val="00487C84"/>
    <w:rsid w:val="004901BF"/>
    <w:rsid w:val="004909CC"/>
    <w:rsid w:val="00490BA8"/>
    <w:rsid w:val="00491830"/>
    <w:rsid w:val="00491BD3"/>
    <w:rsid w:val="00492E4A"/>
    <w:rsid w:val="00493E51"/>
    <w:rsid w:val="00494C7D"/>
    <w:rsid w:val="00495341"/>
    <w:rsid w:val="004965D0"/>
    <w:rsid w:val="00496BC9"/>
    <w:rsid w:val="00496C9A"/>
    <w:rsid w:val="00497F51"/>
    <w:rsid w:val="004A02F0"/>
    <w:rsid w:val="004A0F35"/>
    <w:rsid w:val="004A1CD5"/>
    <w:rsid w:val="004A1DB3"/>
    <w:rsid w:val="004A3745"/>
    <w:rsid w:val="004A3CD8"/>
    <w:rsid w:val="004A3D80"/>
    <w:rsid w:val="004A42C8"/>
    <w:rsid w:val="004A4B6B"/>
    <w:rsid w:val="004A4D65"/>
    <w:rsid w:val="004A522C"/>
    <w:rsid w:val="004A6AFE"/>
    <w:rsid w:val="004A722E"/>
    <w:rsid w:val="004A7A5F"/>
    <w:rsid w:val="004A7B79"/>
    <w:rsid w:val="004B081E"/>
    <w:rsid w:val="004B14DE"/>
    <w:rsid w:val="004B181A"/>
    <w:rsid w:val="004B188B"/>
    <w:rsid w:val="004B1D3B"/>
    <w:rsid w:val="004B3014"/>
    <w:rsid w:val="004B37F2"/>
    <w:rsid w:val="004B3FA0"/>
    <w:rsid w:val="004B488B"/>
    <w:rsid w:val="004B48D5"/>
    <w:rsid w:val="004B4A35"/>
    <w:rsid w:val="004B5403"/>
    <w:rsid w:val="004B54F5"/>
    <w:rsid w:val="004C071D"/>
    <w:rsid w:val="004C1CCC"/>
    <w:rsid w:val="004C26DE"/>
    <w:rsid w:val="004C2BD7"/>
    <w:rsid w:val="004C3D10"/>
    <w:rsid w:val="004C3E9B"/>
    <w:rsid w:val="004C45B6"/>
    <w:rsid w:val="004C4A31"/>
    <w:rsid w:val="004C4C91"/>
    <w:rsid w:val="004C4E2D"/>
    <w:rsid w:val="004C4F36"/>
    <w:rsid w:val="004C5BF5"/>
    <w:rsid w:val="004C6140"/>
    <w:rsid w:val="004C6EEA"/>
    <w:rsid w:val="004C7D5F"/>
    <w:rsid w:val="004D00AA"/>
    <w:rsid w:val="004D0A4C"/>
    <w:rsid w:val="004D1321"/>
    <w:rsid w:val="004D1D5B"/>
    <w:rsid w:val="004D1D8C"/>
    <w:rsid w:val="004D236E"/>
    <w:rsid w:val="004D2B95"/>
    <w:rsid w:val="004D3B84"/>
    <w:rsid w:val="004D4088"/>
    <w:rsid w:val="004D451A"/>
    <w:rsid w:val="004D4E90"/>
    <w:rsid w:val="004D609E"/>
    <w:rsid w:val="004D63BD"/>
    <w:rsid w:val="004D6515"/>
    <w:rsid w:val="004D653A"/>
    <w:rsid w:val="004E1118"/>
    <w:rsid w:val="004E142F"/>
    <w:rsid w:val="004E1DB5"/>
    <w:rsid w:val="004E238B"/>
    <w:rsid w:val="004E2649"/>
    <w:rsid w:val="004E2D99"/>
    <w:rsid w:val="004E2F87"/>
    <w:rsid w:val="004E3100"/>
    <w:rsid w:val="004E32CD"/>
    <w:rsid w:val="004E3E59"/>
    <w:rsid w:val="004E4258"/>
    <w:rsid w:val="004E4312"/>
    <w:rsid w:val="004E6189"/>
    <w:rsid w:val="004E62A6"/>
    <w:rsid w:val="004E67E3"/>
    <w:rsid w:val="004E733F"/>
    <w:rsid w:val="004E7354"/>
    <w:rsid w:val="004F0A0D"/>
    <w:rsid w:val="004F0A4A"/>
    <w:rsid w:val="004F1556"/>
    <w:rsid w:val="004F1A79"/>
    <w:rsid w:val="004F319F"/>
    <w:rsid w:val="004F3446"/>
    <w:rsid w:val="004F3B0A"/>
    <w:rsid w:val="004F4284"/>
    <w:rsid w:val="004F537F"/>
    <w:rsid w:val="004F55F6"/>
    <w:rsid w:val="004F5635"/>
    <w:rsid w:val="004F5751"/>
    <w:rsid w:val="004F6965"/>
    <w:rsid w:val="004F6DFB"/>
    <w:rsid w:val="004F718C"/>
    <w:rsid w:val="004F7745"/>
    <w:rsid w:val="00500046"/>
    <w:rsid w:val="00500219"/>
    <w:rsid w:val="005004EE"/>
    <w:rsid w:val="00501538"/>
    <w:rsid w:val="00502359"/>
    <w:rsid w:val="005025DD"/>
    <w:rsid w:val="00502786"/>
    <w:rsid w:val="00502A7C"/>
    <w:rsid w:val="00502CA6"/>
    <w:rsid w:val="00503C8F"/>
    <w:rsid w:val="00503D42"/>
    <w:rsid w:val="00503F0E"/>
    <w:rsid w:val="0050564E"/>
    <w:rsid w:val="00506D1B"/>
    <w:rsid w:val="00506E59"/>
    <w:rsid w:val="00507293"/>
    <w:rsid w:val="00507602"/>
    <w:rsid w:val="00507705"/>
    <w:rsid w:val="00507A4D"/>
    <w:rsid w:val="00511516"/>
    <w:rsid w:val="00511C95"/>
    <w:rsid w:val="0051269C"/>
    <w:rsid w:val="0051328B"/>
    <w:rsid w:val="00514321"/>
    <w:rsid w:val="005147AC"/>
    <w:rsid w:val="00514879"/>
    <w:rsid w:val="00514A41"/>
    <w:rsid w:val="00515B71"/>
    <w:rsid w:val="00516689"/>
    <w:rsid w:val="005206EB"/>
    <w:rsid w:val="005218AF"/>
    <w:rsid w:val="00522C3C"/>
    <w:rsid w:val="00522F6F"/>
    <w:rsid w:val="00523F82"/>
    <w:rsid w:val="00524CA4"/>
    <w:rsid w:val="0052501C"/>
    <w:rsid w:val="005255FB"/>
    <w:rsid w:val="005261BC"/>
    <w:rsid w:val="00526898"/>
    <w:rsid w:val="00526B32"/>
    <w:rsid w:val="00527E4D"/>
    <w:rsid w:val="0053017D"/>
    <w:rsid w:val="00531415"/>
    <w:rsid w:val="00531D9B"/>
    <w:rsid w:val="005322B3"/>
    <w:rsid w:val="00532E0D"/>
    <w:rsid w:val="00533AF4"/>
    <w:rsid w:val="00534EDE"/>
    <w:rsid w:val="005361BE"/>
    <w:rsid w:val="00540029"/>
    <w:rsid w:val="005401B7"/>
    <w:rsid w:val="00540E8F"/>
    <w:rsid w:val="00541639"/>
    <w:rsid w:val="00541DF3"/>
    <w:rsid w:val="005439B6"/>
    <w:rsid w:val="0054536F"/>
    <w:rsid w:val="00546A8A"/>
    <w:rsid w:val="00547142"/>
    <w:rsid w:val="0054765D"/>
    <w:rsid w:val="00547743"/>
    <w:rsid w:val="0055032D"/>
    <w:rsid w:val="00550CF4"/>
    <w:rsid w:val="005510DD"/>
    <w:rsid w:val="0055301B"/>
    <w:rsid w:val="00553CCA"/>
    <w:rsid w:val="00553CE8"/>
    <w:rsid w:val="005548EA"/>
    <w:rsid w:val="00554D7A"/>
    <w:rsid w:val="00555236"/>
    <w:rsid w:val="00555CFA"/>
    <w:rsid w:val="00555DDF"/>
    <w:rsid w:val="005566D7"/>
    <w:rsid w:val="00556BCB"/>
    <w:rsid w:val="00556FF1"/>
    <w:rsid w:val="00557642"/>
    <w:rsid w:val="00557D2D"/>
    <w:rsid w:val="00560605"/>
    <w:rsid w:val="00560CCE"/>
    <w:rsid w:val="00562DA3"/>
    <w:rsid w:val="00562E55"/>
    <w:rsid w:val="00562F8D"/>
    <w:rsid w:val="00563333"/>
    <w:rsid w:val="00564A87"/>
    <w:rsid w:val="005654F8"/>
    <w:rsid w:val="0056551F"/>
    <w:rsid w:val="00570621"/>
    <w:rsid w:val="0057128D"/>
    <w:rsid w:val="00571AA3"/>
    <w:rsid w:val="00571C7F"/>
    <w:rsid w:val="0057387B"/>
    <w:rsid w:val="00574336"/>
    <w:rsid w:val="00574AA5"/>
    <w:rsid w:val="00574EFF"/>
    <w:rsid w:val="005758D9"/>
    <w:rsid w:val="00575978"/>
    <w:rsid w:val="0057614D"/>
    <w:rsid w:val="005767F7"/>
    <w:rsid w:val="00576AB4"/>
    <w:rsid w:val="0057767F"/>
    <w:rsid w:val="005801D6"/>
    <w:rsid w:val="00580487"/>
    <w:rsid w:val="00580526"/>
    <w:rsid w:val="0058069A"/>
    <w:rsid w:val="0058138F"/>
    <w:rsid w:val="00581746"/>
    <w:rsid w:val="00581ED9"/>
    <w:rsid w:val="005826D5"/>
    <w:rsid w:val="00586E1F"/>
    <w:rsid w:val="00591162"/>
    <w:rsid w:val="00591572"/>
    <w:rsid w:val="005916DB"/>
    <w:rsid w:val="00591A97"/>
    <w:rsid w:val="00591B01"/>
    <w:rsid w:val="005926B3"/>
    <w:rsid w:val="00592E48"/>
    <w:rsid w:val="00593DA8"/>
    <w:rsid w:val="00594794"/>
    <w:rsid w:val="005962EA"/>
    <w:rsid w:val="005965E2"/>
    <w:rsid w:val="005966EC"/>
    <w:rsid w:val="005A00C5"/>
    <w:rsid w:val="005A044C"/>
    <w:rsid w:val="005A0CE0"/>
    <w:rsid w:val="005A1C08"/>
    <w:rsid w:val="005A25E9"/>
    <w:rsid w:val="005A2857"/>
    <w:rsid w:val="005A298F"/>
    <w:rsid w:val="005A2F17"/>
    <w:rsid w:val="005A4027"/>
    <w:rsid w:val="005A4A97"/>
    <w:rsid w:val="005A540D"/>
    <w:rsid w:val="005A5F68"/>
    <w:rsid w:val="005A6C53"/>
    <w:rsid w:val="005A770E"/>
    <w:rsid w:val="005A7723"/>
    <w:rsid w:val="005B05FF"/>
    <w:rsid w:val="005B1E77"/>
    <w:rsid w:val="005B2C0B"/>
    <w:rsid w:val="005B2C81"/>
    <w:rsid w:val="005B3386"/>
    <w:rsid w:val="005B3646"/>
    <w:rsid w:val="005B44BC"/>
    <w:rsid w:val="005B485A"/>
    <w:rsid w:val="005B559C"/>
    <w:rsid w:val="005B56A1"/>
    <w:rsid w:val="005B60DE"/>
    <w:rsid w:val="005B6E73"/>
    <w:rsid w:val="005B7756"/>
    <w:rsid w:val="005B7B2D"/>
    <w:rsid w:val="005C016A"/>
    <w:rsid w:val="005C117A"/>
    <w:rsid w:val="005C13B3"/>
    <w:rsid w:val="005C1782"/>
    <w:rsid w:val="005C1C69"/>
    <w:rsid w:val="005C3341"/>
    <w:rsid w:val="005C411E"/>
    <w:rsid w:val="005C42E2"/>
    <w:rsid w:val="005C43E0"/>
    <w:rsid w:val="005C4AB5"/>
    <w:rsid w:val="005C5182"/>
    <w:rsid w:val="005C6883"/>
    <w:rsid w:val="005C6AA9"/>
    <w:rsid w:val="005C700C"/>
    <w:rsid w:val="005C7395"/>
    <w:rsid w:val="005C7F8B"/>
    <w:rsid w:val="005D162E"/>
    <w:rsid w:val="005D25C1"/>
    <w:rsid w:val="005D3719"/>
    <w:rsid w:val="005D3F17"/>
    <w:rsid w:val="005D4307"/>
    <w:rsid w:val="005D4B81"/>
    <w:rsid w:val="005D50CF"/>
    <w:rsid w:val="005D6BC1"/>
    <w:rsid w:val="005D7989"/>
    <w:rsid w:val="005D7D19"/>
    <w:rsid w:val="005E1345"/>
    <w:rsid w:val="005E1770"/>
    <w:rsid w:val="005E1EF8"/>
    <w:rsid w:val="005E275F"/>
    <w:rsid w:val="005E2849"/>
    <w:rsid w:val="005E2A4E"/>
    <w:rsid w:val="005E3043"/>
    <w:rsid w:val="005E33B3"/>
    <w:rsid w:val="005E44B6"/>
    <w:rsid w:val="005E537B"/>
    <w:rsid w:val="005E6A4C"/>
    <w:rsid w:val="005E75B1"/>
    <w:rsid w:val="005F0032"/>
    <w:rsid w:val="005F08B2"/>
    <w:rsid w:val="005F0A9D"/>
    <w:rsid w:val="005F0E11"/>
    <w:rsid w:val="005F0EC0"/>
    <w:rsid w:val="005F10F2"/>
    <w:rsid w:val="005F2447"/>
    <w:rsid w:val="005F3999"/>
    <w:rsid w:val="005F3AA3"/>
    <w:rsid w:val="005F3D97"/>
    <w:rsid w:val="005F4A0B"/>
    <w:rsid w:val="005F4C0F"/>
    <w:rsid w:val="005F4F90"/>
    <w:rsid w:val="005F579B"/>
    <w:rsid w:val="005F6333"/>
    <w:rsid w:val="005F6C62"/>
    <w:rsid w:val="005F7024"/>
    <w:rsid w:val="00600980"/>
    <w:rsid w:val="00600D9D"/>
    <w:rsid w:val="00601076"/>
    <w:rsid w:val="00601253"/>
    <w:rsid w:val="00601344"/>
    <w:rsid w:val="00601CAA"/>
    <w:rsid w:val="006025CC"/>
    <w:rsid w:val="00604D79"/>
    <w:rsid w:val="00605B5C"/>
    <w:rsid w:val="00606139"/>
    <w:rsid w:val="00606C42"/>
    <w:rsid w:val="006077AA"/>
    <w:rsid w:val="00610036"/>
    <w:rsid w:val="006101BE"/>
    <w:rsid w:val="0061020F"/>
    <w:rsid w:val="00610220"/>
    <w:rsid w:val="00610721"/>
    <w:rsid w:val="00611858"/>
    <w:rsid w:val="006119C9"/>
    <w:rsid w:val="006122B2"/>
    <w:rsid w:val="00612DE1"/>
    <w:rsid w:val="00612F97"/>
    <w:rsid w:val="00613B72"/>
    <w:rsid w:val="006146D1"/>
    <w:rsid w:val="00614711"/>
    <w:rsid w:val="00614F96"/>
    <w:rsid w:val="00615ED9"/>
    <w:rsid w:val="0061631A"/>
    <w:rsid w:val="006179F0"/>
    <w:rsid w:val="00617A08"/>
    <w:rsid w:val="0062029D"/>
    <w:rsid w:val="006216A2"/>
    <w:rsid w:val="006227D9"/>
    <w:rsid w:val="00622BF5"/>
    <w:rsid w:val="00622E35"/>
    <w:rsid w:val="0062304C"/>
    <w:rsid w:val="00624832"/>
    <w:rsid w:val="00624C10"/>
    <w:rsid w:val="0062576B"/>
    <w:rsid w:val="00625B0A"/>
    <w:rsid w:val="00625CB7"/>
    <w:rsid w:val="006261DC"/>
    <w:rsid w:val="0062676A"/>
    <w:rsid w:val="00626C63"/>
    <w:rsid w:val="00627149"/>
    <w:rsid w:val="006273A8"/>
    <w:rsid w:val="00627C71"/>
    <w:rsid w:val="006306DF"/>
    <w:rsid w:val="0063240F"/>
    <w:rsid w:val="00632F99"/>
    <w:rsid w:val="0063307E"/>
    <w:rsid w:val="006339ED"/>
    <w:rsid w:val="00633A3B"/>
    <w:rsid w:val="006343CD"/>
    <w:rsid w:val="00634867"/>
    <w:rsid w:val="00634B69"/>
    <w:rsid w:val="00634C23"/>
    <w:rsid w:val="00635006"/>
    <w:rsid w:val="00635868"/>
    <w:rsid w:val="00635D3A"/>
    <w:rsid w:val="006361AB"/>
    <w:rsid w:val="0063649C"/>
    <w:rsid w:val="0063649F"/>
    <w:rsid w:val="00636699"/>
    <w:rsid w:val="0063795A"/>
    <w:rsid w:val="00637D7A"/>
    <w:rsid w:val="00640326"/>
    <w:rsid w:val="006406CD"/>
    <w:rsid w:val="006407FB"/>
    <w:rsid w:val="00641A83"/>
    <w:rsid w:val="00642C2A"/>
    <w:rsid w:val="0064332C"/>
    <w:rsid w:val="006446A3"/>
    <w:rsid w:val="00644AA3"/>
    <w:rsid w:val="006454E6"/>
    <w:rsid w:val="0064571D"/>
    <w:rsid w:val="0064672C"/>
    <w:rsid w:val="00646C49"/>
    <w:rsid w:val="00646FCA"/>
    <w:rsid w:val="00647704"/>
    <w:rsid w:val="00647F17"/>
    <w:rsid w:val="00650216"/>
    <w:rsid w:val="0065101F"/>
    <w:rsid w:val="00651AF0"/>
    <w:rsid w:val="00652E3C"/>
    <w:rsid w:val="00652FF8"/>
    <w:rsid w:val="0065347E"/>
    <w:rsid w:val="00653EB2"/>
    <w:rsid w:val="00653FBB"/>
    <w:rsid w:val="0065431B"/>
    <w:rsid w:val="006549FC"/>
    <w:rsid w:val="00654A6E"/>
    <w:rsid w:val="00656248"/>
    <w:rsid w:val="00656BF1"/>
    <w:rsid w:val="00657825"/>
    <w:rsid w:val="00657B2F"/>
    <w:rsid w:val="00657BFA"/>
    <w:rsid w:val="006602A5"/>
    <w:rsid w:val="006608EC"/>
    <w:rsid w:val="00660A0E"/>
    <w:rsid w:val="00660E01"/>
    <w:rsid w:val="00661B96"/>
    <w:rsid w:val="006634F9"/>
    <w:rsid w:val="0066414B"/>
    <w:rsid w:val="006643FC"/>
    <w:rsid w:val="00664F6C"/>
    <w:rsid w:val="00664FAE"/>
    <w:rsid w:val="00665846"/>
    <w:rsid w:val="006662E1"/>
    <w:rsid w:val="006671B4"/>
    <w:rsid w:val="006674EB"/>
    <w:rsid w:val="00667904"/>
    <w:rsid w:val="00667CB9"/>
    <w:rsid w:val="00670228"/>
    <w:rsid w:val="0067072B"/>
    <w:rsid w:val="00670C5E"/>
    <w:rsid w:val="0067106F"/>
    <w:rsid w:val="00671224"/>
    <w:rsid w:val="006716AF"/>
    <w:rsid w:val="00672229"/>
    <w:rsid w:val="0067259E"/>
    <w:rsid w:val="006734A9"/>
    <w:rsid w:val="00673913"/>
    <w:rsid w:val="00673996"/>
    <w:rsid w:val="00673AE9"/>
    <w:rsid w:val="00673CBA"/>
    <w:rsid w:val="00673E73"/>
    <w:rsid w:val="006747F6"/>
    <w:rsid w:val="0067482D"/>
    <w:rsid w:val="00674AB8"/>
    <w:rsid w:val="00674D7B"/>
    <w:rsid w:val="00675545"/>
    <w:rsid w:val="0067718B"/>
    <w:rsid w:val="0068019C"/>
    <w:rsid w:val="0068061A"/>
    <w:rsid w:val="00680735"/>
    <w:rsid w:val="00680CD9"/>
    <w:rsid w:val="00681B2A"/>
    <w:rsid w:val="006820D0"/>
    <w:rsid w:val="006822A4"/>
    <w:rsid w:val="006823FE"/>
    <w:rsid w:val="00682478"/>
    <w:rsid w:val="00683B03"/>
    <w:rsid w:val="00683B28"/>
    <w:rsid w:val="00684A6B"/>
    <w:rsid w:val="0068574B"/>
    <w:rsid w:val="00685889"/>
    <w:rsid w:val="00686347"/>
    <w:rsid w:val="006869D3"/>
    <w:rsid w:val="00686DF4"/>
    <w:rsid w:val="00687B3A"/>
    <w:rsid w:val="00687BA9"/>
    <w:rsid w:val="0069027D"/>
    <w:rsid w:val="006912B9"/>
    <w:rsid w:val="006926A0"/>
    <w:rsid w:val="0069291C"/>
    <w:rsid w:val="00692E3F"/>
    <w:rsid w:val="00692EAD"/>
    <w:rsid w:val="0069324A"/>
    <w:rsid w:val="00694D33"/>
    <w:rsid w:val="00695092"/>
    <w:rsid w:val="00696A57"/>
    <w:rsid w:val="00697EC5"/>
    <w:rsid w:val="006A0721"/>
    <w:rsid w:val="006A2516"/>
    <w:rsid w:val="006A34B4"/>
    <w:rsid w:val="006A3BEA"/>
    <w:rsid w:val="006A4D03"/>
    <w:rsid w:val="006A539E"/>
    <w:rsid w:val="006A6208"/>
    <w:rsid w:val="006A67B1"/>
    <w:rsid w:val="006A6CF0"/>
    <w:rsid w:val="006A6E45"/>
    <w:rsid w:val="006A7585"/>
    <w:rsid w:val="006A7CEF"/>
    <w:rsid w:val="006A7F58"/>
    <w:rsid w:val="006B2294"/>
    <w:rsid w:val="006B3198"/>
    <w:rsid w:val="006B3520"/>
    <w:rsid w:val="006B3C9A"/>
    <w:rsid w:val="006B3CFC"/>
    <w:rsid w:val="006B5365"/>
    <w:rsid w:val="006B57AC"/>
    <w:rsid w:val="006B5AFF"/>
    <w:rsid w:val="006B78B5"/>
    <w:rsid w:val="006C1175"/>
    <w:rsid w:val="006C17EF"/>
    <w:rsid w:val="006C1F9E"/>
    <w:rsid w:val="006C2A9B"/>
    <w:rsid w:val="006C3E69"/>
    <w:rsid w:val="006C4055"/>
    <w:rsid w:val="006C4EA6"/>
    <w:rsid w:val="006C560C"/>
    <w:rsid w:val="006C59DF"/>
    <w:rsid w:val="006C5AB5"/>
    <w:rsid w:val="006C5BC5"/>
    <w:rsid w:val="006C62A9"/>
    <w:rsid w:val="006C6B84"/>
    <w:rsid w:val="006C6C38"/>
    <w:rsid w:val="006C7DD5"/>
    <w:rsid w:val="006D02CE"/>
    <w:rsid w:val="006D0B94"/>
    <w:rsid w:val="006D1B81"/>
    <w:rsid w:val="006D2DB3"/>
    <w:rsid w:val="006D2F33"/>
    <w:rsid w:val="006D337C"/>
    <w:rsid w:val="006D3707"/>
    <w:rsid w:val="006D39E6"/>
    <w:rsid w:val="006D4474"/>
    <w:rsid w:val="006D44F1"/>
    <w:rsid w:val="006D5712"/>
    <w:rsid w:val="006D5837"/>
    <w:rsid w:val="006D5C43"/>
    <w:rsid w:val="006D7195"/>
    <w:rsid w:val="006D76C0"/>
    <w:rsid w:val="006D77A6"/>
    <w:rsid w:val="006E0C56"/>
    <w:rsid w:val="006E0F06"/>
    <w:rsid w:val="006E1401"/>
    <w:rsid w:val="006E20DC"/>
    <w:rsid w:val="006E2165"/>
    <w:rsid w:val="006E2248"/>
    <w:rsid w:val="006E27F2"/>
    <w:rsid w:val="006E287C"/>
    <w:rsid w:val="006E3AB3"/>
    <w:rsid w:val="006E48EF"/>
    <w:rsid w:val="006E4FA1"/>
    <w:rsid w:val="006E558E"/>
    <w:rsid w:val="006E559E"/>
    <w:rsid w:val="006E583E"/>
    <w:rsid w:val="006E60A8"/>
    <w:rsid w:val="006E640F"/>
    <w:rsid w:val="006E667B"/>
    <w:rsid w:val="006E6C98"/>
    <w:rsid w:val="006E6FE6"/>
    <w:rsid w:val="006F05BB"/>
    <w:rsid w:val="006F121F"/>
    <w:rsid w:val="006F130D"/>
    <w:rsid w:val="006F14A8"/>
    <w:rsid w:val="006F20C7"/>
    <w:rsid w:val="006F22F8"/>
    <w:rsid w:val="006F2509"/>
    <w:rsid w:val="006F28AD"/>
    <w:rsid w:val="006F52E7"/>
    <w:rsid w:val="006F53D5"/>
    <w:rsid w:val="006F5B80"/>
    <w:rsid w:val="006F6028"/>
    <w:rsid w:val="006F6536"/>
    <w:rsid w:val="006F6681"/>
    <w:rsid w:val="006F6689"/>
    <w:rsid w:val="006F6F7C"/>
    <w:rsid w:val="006F7063"/>
    <w:rsid w:val="0070104D"/>
    <w:rsid w:val="00701858"/>
    <w:rsid w:val="00701B0B"/>
    <w:rsid w:val="00702BB2"/>
    <w:rsid w:val="00703C84"/>
    <w:rsid w:val="00704324"/>
    <w:rsid w:val="00704EFC"/>
    <w:rsid w:val="00705178"/>
    <w:rsid w:val="00705198"/>
    <w:rsid w:val="00705217"/>
    <w:rsid w:val="00705BBB"/>
    <w:rsid w:val="00705C4C"/>
    <w:rsid w:val="00706E0C"/>
    <w:rsid w:val="0070750F"/>
    <w:rsid w:val="00707A11"/>
    <w:rsid w:val="00707E5E"/>
    <w:rsid w:val="00707F62"/>
    <w:rsid w:val="00710387"/>
    <w:rsid w:val="00710EC1"/>
    <w:rsid w:val="007112B0"/>
    <w:rsid w:val="007127EA"/>
    <w:rsid w:val="00712AAD"/>
    <w:rsid w:val="00712C51"/>
    <w:rsid w:val="0071315D"/>
    <w:rsid w:val="00713965"/>
    <w:rsid w:val="00713E06"/>
    <w:rsid w:val="00714A0B"/>
    <w:rsid w:val="00714CD7"/>
    <w:rsid w:val="00714D27"/>
    <w:rsid w:val="007175BE"/>
    <w:rsid w:val="00717EED"/>
    <w:rsid w:val="0072051C"/>
    <w:rsid w:val="00722716"/>
    <w:rsid w:val="00723510"/>
    <w:rsid w:val="00723D61"/>
    <w:rsid w:val="007258B6"/>
    <w:rsid w:val="00725CC8"/>
    <w:rsid w:val="00725F21"/>
    <w:rsid w:val="00725FB1"/>
    <w:rsid w:val="00726087"/>
    <w:rsid w:val="00726ED8"/>
    <w:rsid w:val="00727386"/>
    <w:rsid w:val="00727708"/>
    <w:rsid w:val="00727CAC"/>
    <w:rsid w:val="00730F50"/>
    <w:rsid w:val="00732303"/>
    <w:rsid w:val="00732437"/>
    <w:rsid w:val="00732C3E"/>
    <w:rsid w:val="00732EC6"/>
    <w:rsid w:val="00733482"/>
    <w:rsid w:val="00733B0B"/>
    <w:rsid w:val="00733BAD"/>
    <w:rsid w:val="00734474"/>
    <w:rsid w:val="0073465F"/>
    <w:rsid w:val="00734F71"/>
    <w:rsid w:val="00735B86"/>
    <w:rsid w:val="00735E25"/>
    <w:rsid w:val="007363AE"/>
    <w:rsid w:val="007372B3"/>
    <w:rsid w:val="00737600"/>
    <w:rsid w:val="00740FA7"/>
    <w:rsid w:val="00741877"/>
    <w:rsid w:val="00741B0A"/>
    <w:rsid w:val="00742238"/>
    <w:rsid w:val="007422B6"/>
    <w:rsid w:val="007425AD"/>
    <w:rsid w:val="00742DFC"/>
    <w:rsid w:val="00744860"/>
    <w:rsid w:val="00744B1A"/>
    <w:rsid w:val="00744DF3"/>
    <w:rsid w:val="0074588E"/>
    <w:rsid w:val="00745A2E"/>
    <w:rsid w:val="00745B7C"/>
    <w:rsid w:val="00746C4F"/>
    <w:rsid w:val="00746E05"/>
    <w:rsid w:val="00750FDB"/>
    <w:rsid w:val="0075128E"/>
    <w:rsid w:val="0075231D"/>
    <w:rsid w:val="007536F9"/>
    <w:rsid w:val="00753D1D"/>
    <w:rsid w:val="00753E5B"/>
    <w:rsid w:val="007540FC"/>
    <w:rsid w:val="00754326"/>
    <w:rsid w:val="0075534A"/>
    <w:rsid w:val="007559C8"/>
    <w:rsid w:val="00755CED"/>
    <w:rsid w:val="007575F7"/>
    <w:rsid w:val="00757C55"/>
    <w:rsid w:val="00757D90"/>
    <w:rsid w:val="00757FE2"/>
    <w:rsid w:val="007602DF"/>
    <w:rsid w:val="00760AEC"/>
    <w:rsid w:val="0076260B"/>
    <w:rsid w:val="0076294F"/>
    <w:rsid w:val="00762D2A"/>
    <w:rsid w:val="00765030"/>
    <w:rsid w:val="00765079"/>
    <w:rsid w:val="00765D0D"/>
    <w:rsid w:val="00765DCC"/>
    <w:rsid w:val="00765FC0"/>
    <w:rsid w:val="0076675F"/>
    <w:rsid w:val="007672F5"/>
    <w:rsid w:val="00767A51"/>
    <w:rsid w:val="00767E2B"/>
    <w:rsid w:val="00770772"/>
    <w:rsid w:val="00770FF1"/>
    <w:rsid w:val="00771017"/>
    <w:rsid w:val="007714DB"/>
    <w:rsid w:val="007715D4"/>
    <w:rsid w:val="00772DEE"/>
    <w:rsid w:val="00773509"/>
    <w:rsid w:val="007736C7"/>
    <w:rsid w:val="00774063"/>
    <w:rsid w:val="00774767"/>
    <w:rsid w:val="00774A7B"/>
    <w:rsid w:val="00775119"/>
    <w:rsid w:val="00775BE1"/>
    <w:rsid w:val="007761A4"/>
    <w:rsid w:val="007767F4"/>
    <w:rsid w:val="0077741C"/>
    <w:rsid w:val="007775A5"/>
    <w:rsid w:val="007802F7"/>
    <w:rsid w:val="00780CAC"/>
    <w:rsid w:val="00780D99"/>
    <w:rsid w:val="0078107C"/>
    <w:rsid w:val="0078151A"/>
    <w:rsid w:val="00781A44"/>
    <w:rsid w:val="00781E77"/>
    <w:rsid w:val="00782064"/>
    <w:rsid w:val="00782376"/>
    <w:rsid w:val="00782AAC"/>
    <w:rsid w:val="007834FC"/>
    <w:rsid w:val="007834FF"/>
    <w:rsid w:val="0078522A"/>
    <w:rsid w:val="00785776"/>
    <w:rsid w:val="00785AC3"/>
    <w:rsid w:val="00785BE6"/>
    <w:rsid w:val="00785FC9"/>
    <w:rsid w:val="00786B85"/>
    <w:rsid w:val="00786D95"/>
    <w:rsid w:val="007905D2"/>
    <w:rsid w:val="00790832"/>
    <w:rsid w:val="00790B9B"/>
    <w:rsid w:val="0079112B"/>
    <w:rsid w:val="00791217"/>
    <w:rsid w:val="007916FE"/>
    <w:rsid w:val="00792F03"/>
    <w:rsid w:val="00793328"/>
    <w:rsid w:val="00793AF9"/>
    <w:rsid w:val="00794138"/>
    <w:rsid w:val="0079430B"/>
    <w:rsid w:val="00794710"/>
    <w:rsid w:val="0079516A"/>
    <w:rsid w:val="007951E2"/>
    <w:rsid w:val="007958B5"/>
    <w:rsid w:val="00795D1F"/>
    <w:rsid w:val="00796486"/>
    <w:rsid w:val="00797AE1"/>
    <w:rsid w:val="00797B70"/>
    <w:rsid w:val="007A1139"/>
    <w:rsid w:val="007A117F"/>
    <w:rsid w:val="007A17C1"/>
    <w:rsid w:val="007A2374"/>
    <w:rsid w:val="007A3D27"/>
    <w:rsid w:val="007A439A"/>
    <w:rsid w:val="007A5188"/>
    <w:rsid w:val="007A5A62"/>
    <w:rsid w:val="007A5EEB"/>
    <w:rsid w:val="007A65F9"/>
    <w:rsid w:val="007A67AA"/>
    <w:rsid w:val="007A6993"/>
    <w:rsid w:val="007A750D"/>
    <w:rsid w:val="007A7AC4"/>
    <w:rsid w:val="007B008A"/>
    <w:rsid w:val="007B08D0"/>
    <w:rsid w:val="007B0F52"/>
    <w:rsid w:val="007B1A38"/>
    <w:rsid w:val="007B1D7F"/>
    <w:rsid w:val="007B3159"/>
    <w:rsid w:val="007B3328"/>
    <w:rsid w:val="007B4241"/>
    <w:rsid w:val="007B4A87"/>
    <w:rsid w:val="007B4B22"/>
    <w:rsid w:val="007B589B"/>
    <w:rsid w:val="007B605E"/>
    <w:rsid w:val="007B6107"/>
    <w:rsid w:val="007B6288"/>
    <w:rsid w:val="007B6437"/>
    <w:rsid w:val="007B7F53"/>
    <w:rsid w:val="007C0F68"/>
    <w:rsid w:val="007C0F82"/>
    <w:rsid w:val="007C1022"/>
    <w:rsid w:val="007C14ED"/>
    <w:rsid w:val="007C1EF2"/>
    <w:rsid w:val="007C39CC"/>
    <w:rsid w:val="007C5561"/>
    <w:rsid w:val="007C557B"/>
    <w:rsid w:val="007C67C2"/>
    <w:rsid w:val="007C757E"/>
    <w:rsid w:val="007C7991"/>
    <w:rsid w:val="007C79F6"/>
    <w:rsid w:val="007C7EA6"/>
    <w:rsid w:val="007D1845"/>
    <w:rsid w:val="007D1DF1"/>
    <w:rsid w:val="007D20AC"/>
    <w:rsid w:val="007D2A8A"/>
    <w:rsid w:val="007D3945"/>
    <w:rsid w:val="007D412E"/>
    <w:rsid w:val="007D4841"/>
    <w:rsid w:val="007D5C54"/>
    <w:rsid w:val="007D6D17"/>
    <w:rsid w:val="007D6DB9"/>
    <w:rsid w:val="007D7D82"/>
    <w:rsid w:val="007E1452"/>
    <w:rsid w:val="007E1548"/>
    <w:rsid w:val="007E17E0"/>
    <w:rsid w:val="007E1DC3"/>
    <w:rsid w:val="007E2AF4"/>
    <w:rsid w:val="007E3140"/>
    <w:rsid w:val="007E32AA"/>
    <w:rsid w:val="007E34A2"/>
    <w:rsid w:val="007E355B"/>
    <w:rsid w:val="007E3697"/>
    <w:rsid w:val="007E3C9C"/>
    <w:rsid w:val="007E3EB4"/>
    <w:rsid w:val="007E3F6F"/>
    <w:rsid w:val="007E60AD"/>
    <w:rsid w:val="007E640B"/>
    <w:rsid w:val="007E7007"/>
    <w:rsid w:val="007E77D7"/>
    <w:rsid w:val="007E780C"/>
    <w:rsid w:val="007F0A0D"/>
    <w:rsid w:val="007F0B88"/>
    <w:rsid w:val="007F13D1"/>
    <w:rsid w:val="007F1AFC"/>
    <w:rsid w:val="007F2818"/>
    <w:rsid w:val="007F3250"/>
    <w:rsid w:val="007F3283"/>
    <w:rsid w:val="007F3BD3"/>
    <w:rsid w:val="007F5307"/>
    <w:rsid w:val="007F58CA"/>
    <w:rsid w:val="007F5B4C"/>
    <w:rsid w:val="007F5C9F"/>
    <w:rsid w:val="007F6867"/>
    <w:rsid w:val="007F75D4"/>
    <w:rsid w:val="007F7C9C"/>
    <w:rsid w:val="00800D1F"/>
    <w:rsid w:val="00800D80"/>
    <w:rsid w:val="008010FC"/>
    <w:rsid w:val="00801FB9"/>
    <w:rsid w:val="00802F39"/>
    <w:rsid w:val="008031FA"/>
    <w:rsid w:val="008035A8"/>
    <w:rsid w:val="008036DE"/>
    <w:rsid w:val="0080376C"/>
    <w:rsid w:val="0080429F"/>
    <w:rsid w:val="00804335"/>
    <w:rsid w:val="00804849"/>
    <w:rsid w:val="00804965"/>
    <w:rsid w:val="00804B61"/>
    <w:rsid w:val="00804FFB"/>
    <w:rsid w:val="0080506E"/>
    <w:rsid w:val="008050FE"/>
    <w:rsid w:val="00805804"/>
    <w:rsid w:val="0080604A"/>
    <w:rsid w:val="0080664D"/>
    <w:rsid w:val="00806671"/>
    <w:rsid w:val="00806722"/>
    <w:rsid w:val="00807736"/>
    <w:rsid w:val="00810AE4"/>
    <w:rsid w:val="00811377"/>
    <w:rsid w:val="00811ECA"/>
    <w:rsid w:val="00812926"/>
    <w:rsid w:val="00812BDD"/>
    <w:rsid w:val="00812CCD"/>
    <w:rsid w:val="00812F2C"/>
    <w:rsid w:val="0081372E"/>
    <w:rsid w:val="0081384A"/>
    <w:rsid w:val="00814B00"/>
    <w:rsid w:val="00815440"/>
    <w:rsid w:val="00816276"/>
    <w:rsid w:val="00816469"/>
    <w:rsid w:val="008165B9"/>
    <w:rsid w:val="00816762"/>
    <w:rsid w:val="00820C1C"/>
    <w:rsid w:val="008225D6"/>
    <w:rsid w:val="008227E7"/>
    <w:rsid w:val="008233A4"/>
    <w:rsid w:val="00824262"/>
    <w:rsid w:val="008249DF"/>
    <w:rsid w:val="00824C97"/>
    <w:rsid w:val="00825080"/>
    <w:rsid w:val="00825CFF"/>
    <w:rsid w:val="00825F43"/>
    <w:rsid w:val="00826807"/>
    <w:rsid w:val="00826995"/>
    <w:rsid w:val="00826F10"/>
    <w:rsid w:val="008274B2"/>
    <w:rsid w:val="00827AC7"/>
    <w:rsid w:val="00827D4D"/>
    <w:rsid w:val="00830122"/>
    <w:rsid w:val="008306E3"/>
    <w:rsid w:val="0083079B"/>
    <w:rsid w:val="008311F0"/>
    <w:rsid w:val="00831324"/>
    <w:rsid w:val="008316AE"/>
    <w:rsid w:val="00831796"/>
    <w:rsid w:val="00831C09"/>
    <w:rsid w:val="00831EF0"/>
    <w:rsid w:val="008331DD"/>
    <w:rsid w:val="0083328E"/>
    <w:rsid w:val="0083423A"/>
    <w:rsid w:val="008342F9"/>
    <w:rsid w:val="008343C3"/>
    <w:rsid w:val="00834B74"/>
    <w:rsid w:val="00835F56"/>
    <w:rsid w:val="0083665F"/>
    <w:rsid w:val="008377A9"/>
    <w:rsid w:val="00837896"/>
    <w:rsid w:val="00841F25"/>
    <w:rsid w:val="00843C56"/>
    <w:rsid w:val="0084678C"/>
    <w:rsid w:val="0084689A"/>
    <w:rsid w:val="00846AF8"/>
    <w:rsid w:val="008475D1"/>
    <w:rsid w:val="0085015F"/>
    <w:rsid w:val="00850E1E"/>
    <w:rsid w:val="00852273"/>
    <w:rsid w:val="00852794"/>
    <w:rsid w:val="00852B47"/>
    <w:rsid w:val="00852C29"/>
    <w:rsid w:val="00852D13"/>
    <w:rsid w:val="00852E0E"/>
    <w:rsid w:val="00852F05"/>
    <w:rsid w:val="00853A97"/>
    <w:rsid w:val="00854202"/>
    <w:rsid w:val="00854A5C"/>
    <w:rsid w:val="00854ECE"/>
    <w:rsid w:val="00854F91"/>
    <w:rsid w:val="0085504A"/>
    <w:rsid w:val="00855162"/>
    <w:rsid w:val="00855AAA"/>
    <w:rsid w:val="00855E2F"/>
    <w:rsid w:val="00856551"/>
    <w:rsid w:val="00856BAA"/>
    <w:rsid w:val="00861243"/>
    <w:rsid w:val="00862627"/>
    <w:rsid w:val="0086389B"/>
    <w:rsid w:val="00864713"/>
    <w:rsid w:val="0086571E"/>
    <w:rsid w:val="00866B9B"/>
    <w:rsid w:val="00867957"/>
    <w:rsid w:val="00867A11"/>
    <w:rsid w:val="00867AFF"/>
    <w:rsid w:val="0087079E"/>
    <w:rsid w:val="008713AD"/>
    <w:rsid w:val="00871C74"/>
    <w:rsid w:val="00872E61"/>
    <w:rsid w:val="008734F0"/>
    <w:rsid w:val="008736DF"/>
    <w:rsid w:val="00874741"/>
    <w:rsid w:val="00875360"/>
    <w:rsid w:val="008759FB"/>
    <w:rsid w:val="00875FA2"/>
    <w:rsid w:val="008768C4"/>
    <w:rsid w:val="0088046F"/>
    <w:rsid w:val="00880DEF"/>
    <w:rsid w:val="00881227"/>
    <w:rsid w:val="008812F0"/>
    <w:rsid w:val="00881C82"/>
    <w:rsid w:val="00882F0B"/>
    <w:rsid w:val="00884659"/>
    <w:rsid w:val="00884B41"/>
    <w:rsid w:val="00885193"/>
    <w:rsid w:val="008864C5"/>
    <w:rsid w:val="0088680A"/>
    <w:rsid w:val="008872BE"/>
    <w:rsid w:val="00887D96"/>
    <w:rsid w:val="008903B8"/>
    <w:rsid w:val="008907F7"/>
    <w:rsid w:val="00890835"/>
    <w:rsid w:val="00890F79"/>
    <w:rsid w:val="00893C23"/>
    <w:rsid w:val="0089418A"/>
    <w:rsid w:val="008941F9"/>
    <w:rsid w:val="0089425D"/>
    <w:rsid w:val="00894628"/>
    <w:rsid w:val="00894C9C"/>
    <w:rsid w:val="00894EA2"/>
    <w:rsid w:val="00895434"/>
    <w:rsid w:val="0089562D"/>
    <w:rsid w:val="00895747"/>
    <w:rsid w:val="0089587F"/>
    <w:rsid w:val="008958F9"/>
    <w:rsid w:val="00895AF7"/>
    <w:rsid w:val="00895B36"/>
    <w:rsid w:val="00896674"/>
    <w:rsid w:val="00896B69"/>
    <w:rsid w:val="00897845"/>
    <w:rsid w:val="008A022E"/>
    <w:rsid w:val="008A02AD"/>
    <w:rsid w:val="008A0B2B"/>
    <w:rsid w:val="008A10FC"/>
    <w:rsid w:val="008A1A96"/>
    <w:rsid w:val="008A30D7"/>
    <w:rsid w:val="008A3903"/>
    <w:rsid w:val="008A5013"/>
    <w:rsid w:val="008A6782"/>
    <w:rsid w:val="008A6C5B"/>
    <w:rsid w:val="008A721D"/>
    <w:rsid w:val="008B02EA"/>
    <w:rsid w:val="008B03BE"/>
    <w:rsid w:val="008B044C"/>
    <w:rsid w:val="008B0834"/>
    <w:rsid w:val="008B0D7D"/>
    <w:rsid w:val="008B18A1"/>
    <w:rsid w:val="008B21DD"/>
    <w:rsid w:val="008B2CBB"/>
    <w:rsid w:val="008B34AB"/>
    <w:rsid w:val="008B369C"/>
    <w:rsid w:val="008B3DC9"/>
    <w:rsid w:val="008B4678"/>
    <w:rsid w:val="008B4BEC"/>
    <w:rsid w:val="008B6425"/>
    <w:rsid w:val="008B6936"/>
    <w:rsid w:val="008B76F4"/>
    <w:rsid w:val="008B7DAF"/>
    <w:rsid w:val="008C02F3"/>
    <w:rsid w:val="008C0858"/>
    <w:rsid w:val="008C09AA"/>
    <w:rsid w:val="008C11B0"/>
    <w:rsid w:val="008C12C1"/>
    <w:rsid w:val="008C18C5"/>
    <w:rsid w:val="008C473C"/>
    <w:rsid w:val="008C4752"/>
    <w:rsid w:val="008C5334"/>
    <w:rsid w:val="008C6354"/>
    <w:rsid w:val="008C689F"/>
    <w:rsid w:val="008C6C0B"/>
    <w:rsid w:val="008C702D"/>
    <w:rsid w:val="008C7B34"/>
    <w:rsid w:val="008D0880"/>
    <w:rsid w:val="008D0A4D"/>
    <w:rsid w:val="008D27E0"/>
    <w:rsid w:val="008D2BF6"/>
    <w:rsid w:val="008D2CDC"/>
    <w:rsid w:val="008D316A"/>
    <w:rsid w:val="008D4A87"/>
    <w:rsid w:val="008D5948"/>
    <w:rsid w:val="008D5CCE"/>
    <w:rsid w:val="008D7305"/>
    <w:rsid w:val="008D746E"/>
    <w:rsid w:val="008E0D30"/>
    <w:rsid w:val="008E3ECC"/>
    <w:rsid w:val="008E47D8"/>
    <w:rsid w:val="008E4D3F"/>
    <w:rsid w:val="008E5A9C"/>
    <w:rsid w:val="008E5C9E"/>
    <w:rsid w:val="008E5D4E"/>
    <w:rsid w:val="008E619D"/>
    <w:rsid w:val="008E6E3C"/>
    <w:rsid w:val="008E79DF"/>
    <w:rsid w:val="008E7CD0"/>
    <w:rsid w:val="008F0476"/>
    <w:rsid w:val="008F0674"/>
    <w:rsid w:val="008F0A31"/>
    <w:rsid w:val="008F1862"/>
    <w:rsid w:val="008F23D3"/>
    <w:rsid w:val="008F2811"/>
    <w:rsid w:val="008F2CCA"/>
    <w:rsid w:val="008F2E96"/>
    <w:rsid w:val="008F30AE"/>
    <w:rsid w:val="008F34BD"/>
    <w:rsid w:val="008F4678"/>
    <w:rsid w:val="008F4CEC"/>
    <w:rsid w:val="008F5963"/>
    <w:rsid w:val="008F5A4F"/>
    <w:rsid w:val="008F5EC9"/>
    <w:rsid w:val="008F5F12"/>
    <w:rsid w:val="008F5F35"/>
    <w:rsid w:val="008F663E"/>
    <w:rsid w:val="008F6E65"/>
    <w:rsid w:val="008F704C"/>
    <w:rsid w:val="008F746F"/>
    <w:rsid w:val="00900276"/>
    <w:rsid w:val="00900D85"/>
    <w:rsid w:val="00900D94"/>
    <w:rsid w:val="009010A3"/>
    <w:rsid w:val="009017DA"/>
    <w:rsid w:val="009027DA"/>
    <w:rsid w:val="0090282C"/>
    <w:rsid w:val="009029B3"/>
    <w:rsid w:val="0090306C"/>
    <w:rsid w:val="00903134"/>
    <w:rsid w:val="00903EF0"/>
    <w:rsid w:val="0090419D"/>
    <w:rsid w:val="00904454"/>
    <w:rsid w:val="009055B3"/>
    <w:rsid w:val="00905D2B"/>
    <w:rsid w:val="009067E2"/>
    <w:rsid w:val="00907DF0"/>
    <w:rsid w:val="00910390"/>
    <w:rsid w:val="0091198D"/>
    <w:rsid w:val="00913527"/>
    <w:rsid w:val="00913BBF"/>
    <w:rsid w:val="009140D5"/>
    <w:rsid w:val="009143F6"/>
    <w:rsid w:val="00914888"/>
    <w:rsid w:val="00914DD0"/>
    <w:rsid w:val="00914F76"/>
    <w:rsid w:val="0091557F"/>
    <w:rsid w:val="00916FFF"/>
    <w:rsid w:val="00917E41"/>
    <w:rsid w:val="00920504"/>
    <w:rsid w:val="00920B80"/>
    <w:rsid w:val="009212B5"/>
    <w:rsid w:val="00921846"/>
    <w:rsid w:val="00921D69"/>
    <w:rsid w:val="00921D99"/>
    <w:rsid w:val="009221E7"/>
    <w:rsid w:val="0092228C"/>
    <w:rsid w:val="0092270D"/>
    <w:rsid w:val="00924346"/>
    <w:rsid w:val="009243AB"/>
    <w:rsid w:val="00924F89"/>
    <w:rsid w:val="0092540B"/>
    <w:rsid w:val="0092599B"/>
    <w:rsid w:val="009267E6"/>
    <w:rsid w:val="0092693A"/>
    <w:rsid w:val="00926AD4"/>
    <w:rsid w:val="00926B8B"/>
    <w:rsid w:val="0092711D"/>
    <w:rsid w:val="00927166"/>
    <w:rsid w:val="00927E91"/>
    <w:rsid w:val="00930183"/>
    <w:rsid w:val="00930F8F"/>
    <w:rsid w:val="0093146F"/>
    <w:rsid w:val="00932433"/>
    <w:rsid w:val="00932681"/>
    <w:rsid w:val="0093425E"/>
    <w:rsid w:val="00935E55"/>
    <w:rsid w:val="009362CE"/>
    <w:rsid w:val="00936ABB"/>
    <w:rsid w:val="00937606"/>
    <w:rsid w:val="00942792"/>
    <w:rsid w:val="009440C8"/>
    <w:rsid w:val="00944982"/>
    <w:rsid w:val="00944FFD"/>
    <w:rsid w:val="00945023"/>
    <w:rsid w:val="00945306"/>
    <w:rsid w:val="009456A0"/>
    <w:rsid w:val="00945C1F"/>
    <w:rsid w:val="009462ED"/>
    <w:rsid w:val="00946450"/>
    <w:rsid w:val="00947A2E"/>
    <w:rsid w:val="009505B6"/>
    <w:rsid w:val="009513ED"/>
    <w:rsid w:val="009515AC"/>
    <w:rsid w:val="0095171C"/>
    <w:rsid w:val="0095272E"/>
    <w:rsid w:val="00953268"/>
    <w:rsid w:val="00953586"/>
    <w:rsid w:val="009542D1"/>
    <w:rsid w:val="0095628F"/>
    <w:rsid w:val="009564DE"/>
    <w:rsid w:val="00957AE0"/>
    <w:rsid w:val="00960960"/>
    <w:rsid w:val="00960F05"/>
    <w:rsid w:val="00962258"/>
    <w:rsid w:val="00962C8F"/>
    <w:rsid w:val="00962CF9"/>
    <w:rsid w:val="00963584"/>
    <w:rsid w:val="009635A1"/>
    <w:rsid w:val="00964631"/>
    <w:rsid w:val="0096532D"/>
    <w:rsid w:val="0096554F"/>
    <w:rsid w:val="00965893"/>
    <w:rsid w:val="00965E57"/>
    <w:rsid w:val="00965ED8"/>
    <w:rsid w:val="00967D2A"/>
    <w:rsid w:val="00970F5A"/>
    <w:rsid w:val="00971034"/>
    <w:rsid w:val="0097246D"/>
    <w:rsid w:val="00972538"/>
    <w:rsid w:val="00972F9F"/>
    <w:rsid w:val="00973C6C"/>
    <w:rsid w:val="0097437A"/>
    <w:rsid w:val="009743CF"/>
    <w:rsid w:val="00974570"/>
    <w:rsid w:val="009745A1"/>
    <w:rsid w:val="00974871"/>
    <w:rsid w:val="00974D4C"/>
    <w:rsid w:val="00976299"/>
    <w:rsid w:val="009766DF"/>
    <w:rsid w:val="00976D19"/>
    <w:rsid w:val="009770F8"/>
    <w:rsid w:val="009773F3"/>
    <w:rsid w:val="009814FA"/>
    <w:rsid w:val="00983A81"/>
    <w:rsid w:val="0098449B"/>
    <w:rsid w:val="009849F4"/>
    <w:rsid w:val="0098555D"/>
    <w:rsid w:val="00985849"/>
    <w:rsid w:val="00985EA9"/>
    <w:rsid w:val="00986128"/>
    <w:rsid w:val="00987652"/>
    <w:rsid w:val="0099144D"/>
    <w:rsid w:val="00991FA5"/>
    <w:rsid w:val="009923D9"/>
    <w:rsid w:val="0099352C"/>
    <w:rsid w:val="0099396A"/>
    <w:rsid w:val="00993AD7"/>
    <w:rsid w:val="00993CDA"/>
    <w:rsid w:val="00993D6C"/>
    <w:rsid w:val="00993DAF"/>
    <w:rsid w:val="00996033"/>
    <w:rsid w:val="00996BD8"/>
    <w:rsid w:val="00997348"/>
    <w:rsid w:val="009A0E4A"/>
    <w:rsid w:val="009A0FEC"/>
    <w:rsid w:val="009A1157"/>
    <w:rsid w:val="009A11D6"/>
    <w:rsid w:val="009A1A37"/>
    <w:rsid w:val="009A2B6E"/>
    <w:rsid w:val="009A2CAE"/>
    <w:rsid w:val="009A3ACD"/>
    <w:rsid w:val="009A4770"/>
    <w:rsid w:val="009A4A11"/>
    <w:rsid w:val="009A4B6A"/>
    <w:rsid w:val="009A4E26"/>
    <w:rsid w:val="009A50E8"/>
    <w:rsid w:val="009A519E"/>
    <w:rsid w:val="009A717D"/>
    <w:rsid w:val="009B0117"/>
    <w:rsid w:val="009B23A1"/>
    <w:rsid w:val="009B4645"/>
    <w:rsid w:val="009B49AB"/>
    <w:rsid w:val="009B4CA2"/>
    <w:rsid w:val="009B6F51"/>
    <w:rsid w:val="009B706F"/>
    <w:rsid w:val="009B7EF4"/>
    <w:rsid w:val="009C0544"/>
    <w:rsid w:val="009C140A"/>
    <w:rsid w:val="009C1810"/>
    <w:rsid w:val="009C1D57"/>
    <w:rsid w:val="009C22DD"/>
    <w:rsid w:val="009C24A3"/>
    <w:rsid w:val="009C255A"/>
    <w:rsid w:val="009C2C49"/>
    <w:rsid w:val="009C2D70"/>
    <w:rsid w:val="009C471B"/>
    <w:rsid w:val="009C49B0"/>
    <w:rsid w:val="009C518F"/>
    <w:rsid w:val="009C5AC1"/>
    <w:rsid w:val="009C6490"/>
    <w:rsid w:val="009C6A49"/>
    <w:rsid w:val="009C6E68"/>
    <w:rsid w:val="009D022A"/>
    <w:rsid w:val="009D0519"/>
    <w:rsid w:val="009D0B9B"/>
    <w:rsid w:val="009D16B6"/>
    <w:rsid w:val="009D28F7"/>
    <w:rsid w:val="009D3538"/>
    <w:rsid w:val="009D35F3"/>
    <w:rsid w:val="009D3AAE"/>
    <w:rsid w:val="009D41D5"/>
    <w:rsid w:val="009D47D7"/>
    <w:rsid w:val="009D5770"/>
    <w:rsid w:val="009D7FEE"/>
    <w:rsid w:val="009E09A7"/>
    <w:rsid w:val="009E0AAF"/>
    <w:rsid w:val="009E0F1D"/>
    <w:rsid w:val="009E224B"/>
    <w:rsid w:val="009E2755"/>
    <w:rsid w:val="009E38BE"/>
    <w:rsid w:val="009E38DB"/>
    <w:rsid w:val="009E4B32"/>
    <w:rsid w:val="009E56C0"/>
    <w:rsid w:val="009E6279"/>
    <w:rsid w:val="009E76C1"/>
    <w:rsid w:val="009E77DE"/>
    <w:rsid w:val="009E7AC9"/>
    <w:rsid w:val="009E7CED"/>
    <w:rsid w:val="009F029E"/>
    <w:rsid w:val="009F2276"/>
    <w:rsid w:val="009F2713"/>
    <w:rsid w:val="009F32D2"/>
    <w:rsid w:val="009F365F"/>
    <w:rsid w:val="009F40E4"/>
    <w:rsid w:val="009F4809"/>
    <w:rsid w:val="009F5554"/>
    <w:rsid w:val="009F55FD"/>
    <w:rsid w:val="009F56B8"/>
    <w:rsid w:val="009F58F0"/>
    <w:rsid w:val="009F612C"/>
    <w:rsid w:val="009F6516"/>
    <w:rsid w:val="009F73F3"/>
    <w:rsid w:val="009F7C07"/>
    <w:rsid w:val="009F7D09"/>
    <w:rsid w:val="00A00094"/>
    <w:rsid w:val="00A002CD"/>
    <w:rsid w:val="00A00944"/>
    <w:rsid w:val="00A00A62"/>
    <w:rsid w:val="00A012AF"/>
    <w:rsid w:val="00A018DE"/>
    <w:rsid w:val="00A036FF"/>
    <w:rsid w:val="00A03F61"/>
    <w:rsid w:val="00A04780"/>
    <w:rsid w:val="00A06334"/>
    <w:rsid w:val="00A0682B"/>
    <w:rsid w:val="00A11366"/>
    <w:rsid w:val="00A12037"/>
    <w:rsid w:val="00A1262A"/>
    <w:rsid w:val="00A128B3"/>
    <w:rsid w:val="00A12A8F"/>
    <w:rsid w:val="00A13870"/>
    <w:rsid w:val="00A138BD"/>
    <w:rsid w:val="00A13D8A"/>
    <w:rsid w:val="00A14120"/>
    <w:rsid w:val="00A1566F"/>
    <w:rsid w:val="00A15746"/>
    <w:rsid w:val="00A15CDF"/>
    <w:rsid w:val="00A15E21"/>
    <w:rsid w:val="00A16DB6"/>
    <w:rsid w:val="00A1731C"/>
    <w:rsid w:val="00A17F57"/>
    <w:rsid w:val="00A20764"/>
    <w:rsid w:val="00A207F6"/>
    <w:rsid w:val="00A20FAB"/>
    <w:rsid w:val="00A2107E"/>
    <w:rsid w:val="00A21131"/>
    <w:rsid w:val="00A215EC"/>
    <w:rsid w:val="00A21FBA"/>
    <w:rsid w:val="00A22113"/>
    <w:rsid w:val="00A221D2"/>
    <w:rsid w:val="00A2259D"/>
    <w:rsid w:val="00A23093"/>
    <w:rsid w:val="00A23FEB"/>
    <w:rsid w:val="00A24298"/>
    <w:rsid w:val="00A24E4E"/>
    <w:rsid w:val="00A25130"/>
    <w:rsid w:val="00A25E90"/>
    <w:rsid w:val="00A2650B"/>
    <w:rsid w:val="00A26778"/>
    <w:rsid w:val="00A26EB1"/>
    <w:rsid w:val="00A30016"/>
    <w:rsid w:val="00A30A09"/>
    <w:rsid w:val="00A3217C"/>
    <w:rsid w:val="00A32284"/>
    <w:rsid w:val="00A3237A"/>
    <w:rsid w:val="00A3247F"/>
    <w:rsid w:val="00A3320B"/>
    <w:rsid w:val="00A33E64"/>
    <w:rsid w:val="00A33FB2"/>
    <w:rsid w:val="00A34334"/>
    <w:rsid w:val="00A34F8A"/>
    <w:rsid w:val="00A352E3"/>
    <w:rsid w:val="00A357CF"/>
    <w:rsid w:val="00A3583F"/>
    <w:rsid w:val="00A35D52"/>
    <w:rsid w:val="00A35EE7"/>
    <w:rsid w:val="00A36334"/>
    <w:rsid w:val="00A36341"/>
    <w:rsid w:val="00A36746"/>
    <w:rsid w:val="00A37235"/>
    <w:rsid w:val="00A41072"/>
    <w:rsid w:val="00A41A6D"/>
    <w:rsid w:val="00A41AAC"/>
    <w:rsid w:val="00A41C94"/>
    <w:rsid w:val="00A422A5"/>
    <w:rsid w:val="00A42481"/>
    <w:rsid w:val="00A42973"/>
    <w:rsid w:val="00A42F38"/>
    <w:rsid w:val="00A4342E"/>
    <w:rsid w:val="00A4355C"/>
    <w:rsid w:val="00A4371D"/>
    <w:rsid w:val="00A43B7A"/>
    <w:rsid w:val="00A43CEB"/>
    <w:rsid w:val="00A43E34"/>
    <w:rsid w:val="00A4479E"/>
    <w:rsid w:val="00A454EE"/>
    <w:rsid w:val="00A45A6C"/>
    <w:rsid w:val="00A46A84"/>
    <w:rsid w:val="00A46AE4"/>
    <w:rsid w:val="00A500E1"/>
    <w:rsid w:val="00A502B0"/>
    <w:rsid w:val="00A502EB"/>
    <w:rsid w:val="00A50582"/>
    <w:rsid w:val="00A51756"/>
    <w:rsid w:val="00A51924"/>
    <w:rsid w:val="00A51AB0"/>
    <w:rsid w:val="00A52B4C"/>
    <w:rsid w:val="00A52F5A"/>
    <w:rsid w:val="00A534EB"/>
    <w:rsid w:val="00A53B36"/>
    <w:rsid w:val="00A53CB1"/>
    <w:rsid w:val="00A53D84"/>
    <w:rsid w:val="00A54155"/>
    <w:rsid w:val="00A549A0"/>
    <w:rsid w:val="00A54F70"/>
    <w:rsid w:val="00A55092"/>
    <w:rsid w:val="00A559BA"/>
    <w:rsid w:val="00A5634D"/>
    <w:rsid w:val="00A570E9"/>
    <w:rsid w:val="00A574FE"/>
    <w:rsid w:val="00A57770"/>
    <w:rsid w:val="00A5788F"/>
    <w:rsid w:val="00A60159"/>
    <w:rsid w:val="00A6130B"/>
    <w:rsid w:val="00A61991"/>
    <w:rsid w:val="00A61FF9"/>
    <w:rsid w:val="00A644E5"/>
    <w:rsid w:val="00A65639"/>
    <w:rsid w:val="00A65819"/>
    <w:rsid w:val="00A66198"/>
    <w:rsid w:val="00A672E4"/>
    <w:rsid w:val="00A674CE"/>
    <w:rsid w:val="00A676E7"/>
    <w:rsid w:val="00A71254"/>
    <w:rsid w:val="00A71930"/>
    <w:rsid w:val="00A7269E"/>
    <w:rsid w:val="00A74A3D"/>
    <w:rsid w:val="00A74DC6"/>
    <w:rsid w:val="00A74EE8"/>
    <w:rsid w:val="00A75376"/>
    <w:rsid w:val="00A76654"/>
    <w:rsid w:val="00A76A37"/>
    <w:rsid w:val="00A771A7"/>
    <w:rsid w:val="00A775BC"/>
    <w:rsid w:val="00A8087C"/>
    <w:rsid w:val="00A80BF2"/>
    <w:rsid w:val="00A80E04"/>
    <w:rsid w:val="00A83698"/>
    <w:rsid w:val="00A85689"/>
    <w:rsid w:val="00A85694"/>
    <w:rsid w:val="00A862B4"/>
    <w:rsid w:val="00A8651C"/>
    <w:rsid w:val="00A8652D"/>
    <w:rsid w:val="00A86624"/>
    <w:rsid w:val="00A87378"/>
    <w:rsid w:val="00A878B1"/>
    <w:rsid w:val="00A9062B"/>
    <w:rsid w:val="00A91F61"/>
    <w:rsid w:val="00A94368"/>
    <w:rsid w:val="00A94ED1"/>
    <w:rsid w:val="00A9547A"/>
    <w:rsid w:val="00A95C93"/>
    <w:rsid w:val="00A962DB"/>
    <w:rsid w:val="00A969B3"/>
    <w:rsid w:val="00A96F4A"/>
    <w:rsid w:val="00A9736F"/>
    <w:rsid w:val="00A97B5D"/>
    <w:rsid w:val="00AA0F30"/>
    <w:rsid w:val="00AA1D7E"/>
    <w:rsid w:val="00AA25C5"/>
    <w:rsid w:val="00AA2820"/>
    <w:rsid w:val="00AA300C"/>
    <w:rsid w:val="00AA3AEA"/>
    <w:rsid w:val="00AA458E"/>
    <w:rsid w:val="00AA4839"/>
    <w:rsid w:val="00AA5305"/>
    <w:rsid w:val="00AA5799"/>
    <w:rsid w:val="00AA66DC"/>
    <w:rsid w:val="00AA740D"/>
    <w:rsid w:val="00AA78C2"/>
    <w:rsid w:val="00AB060F"/>
    <w:rsid w:val="00AB0A16"/>
    <w:rsid w:val="00AB1006"/>
    <w:rsid w:val="00AB1239"/>
    <w:rsid w:val="00AB12B4"/>
    <w:rsid w:val="00AB1705"/>
    <w:rsid w:val="00AB31DC"/>
    <w:rsid w:val="00AB3417"/>
    <w:rsid w:val="00AB370C"/>
    <w:rsid w:val="00AB4105"/>
    <w:rsid w:val="00AB4360"/>
    <w:rsid w:val="00AB464F"/>
    <w:rsid w:val="00AB5508"/>
    <w:rsid w:val="00AC10AB"/>
    <w:rsid w:val="00AC1DB9"/>
    <w:rsid w:val="00AC1FD3"/>
    <w:rsid w:val="00AC2577"/>
    <w:rsid w:val="00AC257A"/>
    <w:rsid w:val="00AC2745"/>
    <w:rsid w:val="00AC32B8"/>
    <w:rsid w:val="00AC3B18"/>
    <w:rsid w:val="00AC5711"/>
    <w:rsid w:val="00AC5CAA"/>
    <w:rsid w:val="00AC647B"/>
    <w:rsid w:val="00AC6A29"/>
    <w:rsid w:val="00AC7493"/>
    <w:rsid w:val="00AC768E"/>
    <w:rsid w:val="00AC7711"/>
    <w:rsid w:val="00AC7AE2"/>
    <w:rsid w:val="00AC7CCE"/>
    <w:rsid w:val="00AD0FC0"/>
    <w:rsid w:val="00AD136D"/>
    <w:rsid w:val="00AD157D"/>
    <w:rsid w:val="00AD18A4"/>
    <w:rsid w:val="00AD1F3B"/>
    <w:rsid w:val="00AD210E"/>
    <w:rsid w:val="00AD2C76"/>
    <w:rsid w:val="00AD38F1"/>
    <w:rsid w:val="00AD42CC"/>
    <w:rsid w:val="00AD43AB"/>
    <w:rsid w:val="00AD5118"/>
    <w:rsid w:val="00AD532A"/>
    <w:rsid w:val="00AD6AF4"/>
    <w:rsid w:val="00AD79FC"/>
    <w:rsid w:val="00AE0064"/>
    <w:rsid w:val="00AE0621"/>
    <w:rsid w:val="00AE0E05"/>
    <w:rsid w:val="00AE1ACA"/>
    <w:rsid w:val="00AE2663"/>
    <w:rsid w:val="00AE530D"/>
    <w:rsid w:val="00AE79D7"/>
    <w:rsid w:val="00AE7C5B"/>
    <w:rsid w:val="00AF0BB1"/>
    <w:rsid w:val="00AF14C9"/>
    <w:rsid w:val="00AF17C4"/>
    <w:rsid w:val="00AF24F7"/>
    <w:rsid w:val="00AF3378"/>
    <w:rsid w:val="00AF38BC"/>
    <w:rsid w:val="00AF4654"/>
    <w:rsid w:val="00AF47C7"/>
    <w:rsid w:val="00AF48DD"/>
    <w:rsid w:val="00AF4E09"/>
    <w:rsid w:val="00AF4F66"/>
    <w:rsid w:val="00AF51FA"/>
    <w:rsid w:val="00AF6217"/>
    <w:rsid w:val="00AF6971"/>
    <w:rsid w:val="00AF6A76"/>
    <w:rsid w:val="00AF6AAD"/>
    <w:rsid w:val="00AF6EF4"/>
    <w:rsid w:val="00AF72CC"/>
    <w:rsid w:val="00AF77ED"/>
    <w:rsid w:val="00AF7D01"/>
    <w:rsid w:val="00B00402"/>
    <w:rsid w:val="00B00696"/>
    <w:rsid w:val="00B006A0"/>
    <w:rsid w:val="00B01657"/>
    <w:rsid w:val="00B0280F"/>
    <w:rsid w:val="00B02AF3"/>
    <w:rsid w:val="00B02CBC"/>
    <w:rsid w:val="00B0347C"/>
    <w:rsid w:val="00B03BB5"/>
    <w:rsid w:val="00B03FE1"/>
    <w:rsid w:val="00B048BF"/>
    <w:rsid w:val="00B04A7F"/>
    <w:rsid w:val="00B052FD"/>
    <w:rsid w:val="00B05629"/>
    <w:rsid w:val="00B05AE8"/>
    <w:rsid w:val="00B06A43"/>
    <w:rsid w:val="00B07B13"/>
    <w:rsid w:val="00B07E93"/>
    <w:rsid w:val="00B10082"/>
    <w:rsid w:val="00B10315"/>
    <w:rsid w:val="00B11727"/>
    <w:rsid w:val="00B11A3F"/>
    <w:rsid w:val="00B1217C"/>
    <w:rsid w:val="00B123E7"/>
    <w:rsid w:val="00B12F95"/>
    <w:rsid w:val="00B14203"/>
    <w:rsid w:val="00B14A47"/>
    <w:rsid w:val="00B15188"/>
    <w:rsid w:val="00B15BFE"/>
    <w:rsid w:val="00B1753A"/>
    <w:rsid w:val="00B17F33"/>
    <w:rsid w:val="00B20199"/>
    <w:rsid w:val="00B201C4"/>
    <w:rsid w:val="00B20201"/>
    <w:rsid w:val="00B2086F"/>
    <w:rsid w:val="00B20B08"/>
    <w:rsid w:val="00B20F46"/>
    <w:rsid w:val="00B2122C"/>
    <w:rsid w:val="00B219C3"/>
    <w:rsid w:val="00B21A51"/>
    <w:rsid w:val="00B2266C"/>
    <w:rsid w:val="00B22B7D"/>
    <w:rsid w:val="00B2321D"/>
    <w:rsid w:val="00B2417F"/>
    <w:rsid w:val="00B269B0"/>
    <w:rsid w:val="00B26FBD"/>
    <w:rsid w:val="00B30327"/>
    <w:rsid w:val="00B304F8"/>
    <w:rsid w:val="00B305E6"/>
    <w:rsid w:val="00B30646"/>
    <w:rsid w:val="00B309A4"/>
    <w:rsid w:val="00B30CC0"/>
    <w:rsid w:val="00B3208F"/>
    <w:rsid w:val="00B32385"/>
    <w:rsid w:val="00B34116"/>
    <w:rsid w:val="00B34C14"/>
    <w:rsid w:val="00B3582C"/>
    <w:rsid w:val="00B35ACE"/>
    <w:rsid w:val="00B3628B"/>
    <w:rsid w:val="00B362B9"/>
    <w:rsid w:val="00B37775"/>
    <w:rsid w:val="00B37907"/>
    <w:rsid w:val="00B379F2"/>
    <w:rsid w:val="00B40A1D"/>
    <w:rsid w:val="00B40BB1"/>
    <w:rsid w:val="00B419C6"/>
    <w:rsid w:val="00B423F8"/>
    <w:rsid w:val="00B424AB"/>
    <w:rsid w:val="00B42554"/>
    <w:rsid w:val="00B4273F"/>
    <w:rsid w:val="00B434BE"/>
    <w:rsid w:val="00B43A28"/>
    <w:rsid w:val="00B471AE"/>
    <w:rsid w:val="00B47D32"/>
    <w:rsid w:val="00B5082E"/>
    <w:rsid w:val="00B5111D"/>
    <w:rsid w:val="00B51FAD"/>
    <w:rsid w:val="00B52593"/>
    <w:rsid w:val="00B52876"/>
    <w:rsid w:val="00B52AB5"/>
    <w:rsid w:val="00B53411"/>
    <w:rsid w:val="00B53CD7"/>
    <w:rsid w:val="00B549BC"/>
    <w:rsid w:val="00B54E1E"/>
    <w:rsid w:val="00B56A43"/>
    <w:rsid w:val="00B60378"/>
    <w:rsid w:val="00B60874"/>
    <w:rsid w:val="00B6115D"/>
    <w:rsid w:val="00B61E13"/>
    <w:rsid w:val="00B62044"/>
    <w:rsid w:val="00B62B84"/>
    <w:rsid w:val="00B62C1A"/>
    <w:rsid w:val="00B63791"/>
    <w:rsid w:val="00B6471E"/>
    <w:rsid w:val="00B65CF3"/>
    <w:rsid w:val="00B669D9"/>
    <w:rsid w:val="00B702C2"/>
    <w:rsid w:val="00B709D7"/>
    <w:rsid w:val="00B711EC"/>
    <w:rsid w:val="00B71225"/>
    <w:rsid w:val="00B71269"/>
    <w:rsid w:val="00B72E21"/>
    <w:rsid w:val="00B734D3"/>
    <w:rsid w:val="00B73AC7"/>
    <w:rsid w:val="00B74559"/>
    <w:rsid w:val="00B74799"/>
    <w:rsid w:val="00B74FF8"/>
    <w:rsid w:val="00B75C35"/>
    <w:rsid w:val="00B76952"/>
    <w:rsid w:val="00B76C4F"/>
    <w:rsid w:val="00B76E35"/>
    <w:rsid w:val="00B76FEF"/>
    <w:rsid w:val="00B770DD"/>
    <w:rsid w:val="00B77324"/>
    <w:rsid w:val="00B77D82"/>
    <w:rsid w:val="00B800F7"/>
    <w:rsid w:val="00B805AB"/>
    <w:rsid w:val="00B80B33"/>
    <w:rsid w:val="00B82079"/>
    <w:rsid w:val="00B82409"/>
    <w:rsid w:val="00B83EFE"/>
    <w:rsid w:val="00B8529A"/>
    <w:rsid w:val="00B86F00"/>
    <w:rsid w:val="00B879FF"/>
    <w:rsid w:val="00B90A8A"/>
    <w:rsid w:val="00B90CA6"/>
    <w:rsid w:val="00B93077"/>
    <w:rsid w:val="00B9369E"/>
    <w:rsid w:val="00B938D9"/>
    <w:rsid w:val="00B94457"/>
    <w:rsid w:val="00B95469"/>
    <w:rsid w:val="00B96CE3"/>
    <w:rsid w:val="00B970CC"/>
    <w:rsid w:val="00B97A6F"/>
    <w:rsid w:val="00BA1E0A"/>
    <w:rsid w:val="00BA207E"/>
    <w:rsid w:val="00BA277C"/>
    <w:rsid w:val="00BA2C5C"/>
    <w:rsid w:val="00BA4013"/>
    <w:rsid w:val="00BA483D"/>
    <w:rsid w:val="00BA5328"/>
    <w:rsid w:val="00BA590C"/>
    <w:rsid w:val="00BA6241"/>
    <w:rsid w:val="00BA730F"/>
    <w:rsid w:val="00BA7715"/>
    <w:rsid w:val="00BA7FBD"/>
    <w:rsid w:val="00BB0A95"/>
    <w:rsid w:val="00BB1AD2"/>
    <w:rsid w:val="00BB2DC5"/>
    <w:rsid w:val="00BB37E2"/>
    <w:rsid w:val="00BB3B67"/>
    <w:rsid w:val="00BB407A"/>
    <w:rsid w:val="00BB440B"/>
    <w:rsid w:val="00BB4652"/>
    <w:rsid w:val="00BB4F4F"/>
    <w:rsid w:val="00BB5253"/>
    <w:rsid w:val="00BB5CEF"/>
    <w:rsid w:val="00BB5D68"/>
    <w:rsid w:val="00BB5FFB"/>
    <w:rsid w:val="00BB6001"/>
    <w:rsid w:val="00BB7A3B"/>
    <w:rsid w:val="00BC0C07"/>
    <w:rsid w:val="00BC14B9"/>
    <w:rsid w:val="00BC273B"/>
    <w:rsid w:val="00BC3B8A"/>
    <w:rsid w:val="00BC3E23"/>
    <w:rsid w:val="00BC4414"/>
    <w:rsid w:val="00BC4E53"/>
    <w:rsid w:val="00BC4FAA"/>
    <w:rsid w:val="00BC500A"/>
    <w:rsid w:val="00BC5861"/>
    <w:rsid w:val="00BC59A1"/>
    <w:rsid w:val="00BC6E2F"/>
    <w:rsid w:val="00BC6F64"/>
    <w:rsid w:val="00BC7A76"/>
    <w:rsid w:val="00BC7DE6"/>
    <w:rsid w:val="00BD0DE8"/>
    <w:rsid w:val="00BD2655"/>
    <w:rsid w:val="00BD2DB9"/>
    <w:rsid w:val="00BD2F60"/>
    <w:rsid w:val="00BD3019"/>
    <w:rsid w:val="00BD3BC8"/>
    <w:rsid w:val="00BD4008"/>
    <w:rsid w:val="00BD5094"/>
    <w:rsid w:val="00BD519D"/>
    <w:rsid w:val="00BD51B5"/>
    <w:rsid w:val="00BD5678"/>
    <w:rsid w:val="00BD570D"/>
    <w:rsid w:val="00BD70A0"/>
    <w:rsid w:val="00BD722B"/>
    <w:rsid w:val="00BD77FB"/>
    <w:rsid w:val="00BE048C"/>
    <w:rsid w:val="00BE0D8A"/>
    <w:rsid w:val="00BE1395"/>
    <w:rsid w:val="00BE1ABA"/>
    <w:rsid w:val="00BE1CBB"/>
    <w:rsid w:val="00BE2472"/>
    <w:rsid w:val="00BE3C3C"/>
    <w:rsid w:val="00BE4290"/>
    <w:rsid w:val="00BE50D5"/>
    <w:rsid w:val="00BE5937"/>
    <w:rsid w:val="00BE5C22"/>
    <w:rsid w:val="00BE68FA"/>
    <w:rsid w:val="00BE6F19"/>
    <w:rsid w:val="00BE7147"/>
    <w:rsid w:val="00BE7915"/>
    <w:rsid w:val="00BE7D4E"/>
    <w:rsid w:val="00BF08B7"/>
    <w:rsid w:val="00BF0C75"/>
    <w:rsid w:val="00BF0CE5"/>
    <w:rsid w:val="00BF1E90"/>
    <w:rsid w:val="00BF1E94"/>
    <w:rsid w:val="00BF208F"/>
    <w:rsid w:val="00BF20C8"/>
    <w:rsid w:val="00BF3706"/>
    <w:rsid w:val="00BF5088"/>
    <w:rsid w:val="00BF517B"/>
    <w:rsid w:val="00BF54CD"/>
    <w:rsid w:val="00BF6197"/>
    <w:rsid w:val="00BF66BE"/>
    <w:rsid w:val="00C00422"/>
    <w:rsid w:val="00C00E96"/>
    <w:rsid w:val="00C0111E"/>
    <w:rsid w:val="00C02AA6"/>
    <w:rsid w:val="00C02D98"/>
    <w:rsid w:val="00C03281"/>
    <w:rsid w:val="00C03572"/>
    <w:rsid w:val="00C0386E"/>
    <w:rsid w:val="00C03A99"/>
    <w:rsid w:val="00C03AD3"/>
    <w:rsid w:val="00C041FF"/>
    <w:rsid w:val="00C04625"/>
    <w:rsid w:val="00C04A09"/>
    <w:rsid w:val="00C06009"/>
    <w:rsid w:val="00C064A4"/>
    <w:rsid w:val="00C071AA"/>
    <w:rsid w:val="00C101D6"/>
    <w:rsid w:val="00C103C2"/>
    <w:rsid w:val="00C10AC3"/>
    <w:rsid w:val="00C10DB1"/>
    <w:rsid w:val="00C11EFA"/>
    <w:rsid w:val="00C12F35"/>
    <w:rsid w:val="00C1344F"/>
    <w:rsid w:val="00C134F5"/>
    <w:rsid w:val="00C13E6F"/>
    <w:rsid w:val="00C14214"/>
    <w:rsid w:val="00C14346"/>
    <w:rsid w:val="00C1453B"/>
    <w:rsid w:val="00C14B72"/>
    <w:rsid w:val="00C15CD2"/>
    <w:rsid w:val="00C16519"/>
    <w:rsid w:val="00C16696"/>
    <w:rsid w:val="00C16816"/>
    <w:rsid w:val="00C20F45"/>
    <w:rsid w:val="00C220C0"/>
    <w:rsid w:val="00C22460"/>
    <w:rsid w:val="00C225D9"/>
    <w:rsid w:val="00C229FA"/>
    <w:rsid w:val="00C22FC9"/>
    <w:rsid w:val="00C2381A"/>
    <w:rsid w:val="00C23A19"/>
    <w:rsid w:val="00C23EF6"/>
    <w:rsid w:val="00C246DD"/>
    <w:rsid w:val="00C27921"/>
    <w:rsid w:val="00C3016B"/>
    <w:rsid w:val="00C307F6"/>
    <w:rsid w:val="00C31FD6"/>
    <w:rsid w:val="00C3229E"/>
    <w:rsid w:val="00C32773"/>
    <w:rsid w:val="00C32C32"/>
    <w:rsid w:val="00C33239"/>
    <w:rsid w:val="00C3414C"/>
    <w:rsid w:val="00C34828"/>
    <w:rsid w:val="00C34B3C"/>
    <w:rsid w:val="00C34D0E"/>
    <w:rsid w:val="00C35B66"/>
    <w:rsid w:val="00C364EC"/>
    <w:rsid w:val="00C36B6A"/>
    <w:rsid w:val="00C36B8E"/>
    <w:rsid w:val="00C36DC6"/>
    <w:rsid w:val="00C3729C"/>
    <w:rsid w:val="00C37AC3"/>
    <w:rsid w:val="00C404F0"/>
    <w:rsid w:val="00C40C2C"/>
    <w:rsid w:val="00C411D0"/>
    <w:rsid w:val="00C41350"/>
    <w:rsid w:val="00C413CE"/>
    <w:rsid w:val="00C41868"/>
    <w:rsid w:val="00C4218A"/>
    <w:rsid w:val="00C439CC"/>
    <w:rsid w:val="00C43C4B"/>
    <w:rsid w:val="00C44762"/>
    <w:rsid w:val="00C44BFF"/>
    <w:rsid w:val="00C4532A"/>
    <w:rsid w:val="00C463F4"/>
    <w:rsid w:val="00C46BAF"/>
    <w:rsid w:val="00C4723D"/>
    <w:rsid w:val="00C47453"/>
    <w:rsid w:val="00C47E5F"/>
    <w:rsid w:val="00C5040A"/>
    <w:rsid w:val="00C5054F"/>
    <w:rsid w:val="00C50808"/>
    <w:rsid w:val="00C50CD6"/>
    <w:rsid w:val="00C510DD"/>
    <w:rsid w:val="00C51565"/>
    <w:rsid w:val="00C5230C"/>
    <w:rsid w:val="00C523A4"/>
    <w:rsid w:val="00C528AF"/>
    <w:rsid w:val="00C52DEF"/>
    <w:rsid w:val="00C52F31"/>
    <w:rsid w:val="00C53753"/>
    <w:rsid w:val="00C53838"/>
    <w:rsid w:val="00C53A17"/>
    <w:rsid w:val="00C53AD1"/>
    <w:rsid w:val="00C54E3B"/>
    <w:rsid w:val="00C55964"/>
    <w:rsid w:val="00C56F32"/>
    <w:rsid w:val="00C5724C"/>
    <w:rsid w:val="00C57BF9"/>
    <w:rsid w:val="00C60632"/>
    <w:rsid w:val="00C61BF1"/>
    <w:rsid w:val="00C61E75"/>
    <w:rsid w:val="00C6330D"/>
    <w:rsid w:val="00C63B81"/>
    <w:rsid w:val="00C64733"/>
    <w:rsid w:val="00C6477C"/>
    <w:rsid w:val="00C64E4A"/>
    <w:rsid w:val="00C650B6"/>
    <w:rsid w:val="00C66AA1"/>
    <w:rsid w:val="00C66B59"/>
    <w:rsid w:val="00C67436"/>
    <w:rsid w:val="00C67794"/>
    <w:rsid w:val="00C70777"/>
    <w:rsid w:val="00C707B7"/>
    <w:rsid w:val="00C7155B"/>
    <w:rsid w:val="00C71643"/>
    <w:rsid w:val="00C717BC"/>
    <w:rsid w:val="00C75942"/>
    <w:rsid w:val="00C75AED"/>
    <w:rsid w:val="00C75C99"/>
    <w:rsid w:val="00C765A9"/>
    <w:rsid w:val="00C779E9"/>
    <w:rsid w:val="00C80112"/>
    <w:rsid w:val="00C80A4C"/>
    <w:rsid w:val="00C80C89"/>
    <w:rsid w:val="00C80D05"/>
    <w:rsid w:val="00C814C1"/>
    <w:rsid w:val="00C83307"/>
    <w:rsid w:val="00C8385C"/>
    <w:rsid w:val="00C83903"/>
    <w:rsid w:val="00C84069"/>
    <w:rsid w:val="00C84A44"/>
    <w:rsid w:val="00C85520"/>
    <w:rsid w:val="00C855DB"/>
    <w:rsid w:val="00C8657E"/>
    <w:rsid w:val="00C868D6"/>
    <w:rsid w:val="00C879B1"/>
    <w:rsid w:val="00C9043B"/>
    <w:rsid w:val="00C90739"/>
    <w:rsid w:val="00C90F27"/>
    <w:rsid w:val="00C90FCE"/>
    <w:rsid w:val="00C91B0D"/>
    <w:rsid w:val="00C922F0"/>
    <w:rsid w:val="00C9274F"/>
    <w:rsid w:val="00C92DC4"/>
    <w:rsid w:val="00C93403"/>
    <w:rsid w:val="00C940F9"/>
    <w:rsid w:val="00C94370"/>
    <w:rsid w:val="00C95B57"/>
    <w:rsid w:val="00CA0927"/>
    <w:rsid w:val="00CA1439"/>
    <w:rsid w:val="00CA14E2"/>
    <w:rsid w:val="00CA1C55"/>
    <w:rsid w:val="00CA1E44"/>
    <w:rsid w:val="00CA23A1"/>
    <w:rsid w:val="00CA261B"/>
    <w:rsid w:val="00CA26E3"/>
    <w:rsid w:val="00CA2BB6"/>
    <w:rsid w:val="00CA3AF3"/>
    <w:rsid w:val="00CA412B"/>
    <w:rsid w:val="00CA5424"/>
    <w:rsid w:val="00CA5AE7"/>
    <w:rsid w:val="00CA6BE1"/>
    <w:rsid w:val="00CA718B"/>
    <w:rsid w:val="00CB00D8"/>
    <w:rsid w:val="00CB0151"/>
    <w:rsid w:val="00CB1256"/>
    <w:rsid w:val="00CB1393"/>
    <w:rsid w:val="00CB174A"/>
    <w:rsid w:val="00CB17C9"/>
    <w:rsid w:val="00CB1C5D"/>
    <w:rsid w:val="00CB2494"/>
    <w:rsid w:val="00CB28EB"/>
    <w:rsid w:val="00CB301D"/>
    <w:rsid w:val="00CB3163"/>
    <w:rsid w:val="00CB374A"/>
    <w:rsid w:val="00CB3D0C"/>
    <w:rsid w:val="00CB3D2C"/>
    <w:rsid w:val="00CB4903"/>
    <w:rsid w:val="00CB54F0"/>
    <w:rsid w:val="00CB6063"/>
    <w:rsid w:val="00CB60B3"/>
    <w:rsid w:val="00CB6852"/>
    <w:rsid w:val="00CB78D1"/>
    <w:rsid w:val="00CC01EA"/>
    <w:rsid w:val="00CC02E0"/>
    <w:rsid w:val="00CC0439"/>
    <w:rsid w:val="00CC0A91"/>
    <w:rsid w:val="00CC0EE9"/>
    <w:rsid w:val="00CC1FAE"/>
    <w:rsid w:val="00CC2ECB"/>
    <w:rsid w:val="00CC3A73"/>
    <w:rsid w:val="00CC3BAE"/>
    <w:rsid w:val="00CC3BB1"/>
    <w:rsid w:val="00CC3BE9"/>
    <w:rsid w:val="00CC499B"/>
    <w:rsid w:val="00CC5E47"/>
    <w:rsid w:val="00CC6467"/>
    <w:rsid w:val="00CC6DD9"/>
    <w:rsid w:val="00CC70B9"/>
    <w:rsid w:val="00CD081A"/>
    <w:rsid w:val="00CD09CC"/>
    <w:rsid w:val="00CD0DA1"/>
    <w:rsid w:val="00CD138C"/>
    <w:rsid w:val="00CD15B7"/>
    <w:rsid w:val="00CD16CD"/>
    <w:rsid w:val="00CD1BF9"/>
    <w:rsid w:val="00CD1E40"/>
    <w:rsid w:val="00CD2049"/>
    <w:rsid w:val="00CD3045"/>
    <w:rsid w:val="00CD350A"/>
    <w:rsid w:val="00CD3DF1"/>
    <w:rsid w:val="00CD41D6"/>
    <w:rsid w:val="00CD468C"/>
    <w:rsid w:val="00CD56BC"/>
    <w:rsid w:val="00CD7437"/>
    <w:rsid w:val="00CE0301"/>
    <w:rsid w:val="00CE0390"/>
    <w:rsid w:val="00CE0921"/>
    <w:rsid w:val="00CE15E3"/>
    <w:rsid w:val="00CE22E4"/>
    <w:rsid w:val="00CE2755"/>
    <w:rsid w:val="00CE2B66"/>
    <w:rsid w:val="00CE2D5D"/>
    <w:rsid w:val="00CE35D4"/>
    <w:rsid w:val="00CE395E"/>
    <w:rsid w:val="00CE3B1F"/>
    <w:rsid w:val="00CE3C34"/>
    <w:rsid w:val="00CE3E44"/>
    <w:rsid w:val="00CE3F29"/>
    <w:rsid w:val="00CE476E"/>
    <w:rsid w:val="00CE4EFE"/>
    <w:rsid w:val="00CE51EF"/>
    <w:rsid w:val="00CE553C"/>
    <w:rsid w:val="00CE58CC"/>
    <w:rsid w:val="00CE6147"/>
    <w:rsid w:val="00CE7842"/>
    <w:rsid w:val="00CE7CFB"/>
    <w:rsid w:val="00CE7D7B"/>
    <w:rsid w:val="00CF0070"/>
    <w:rsid w:val="00CF0330"/>
    <w:rsid w:val="00CF19E5"/>
    <w:rsid w:val="00CF20EF"/>
    <w:rsid w:val="00CF25B8"/>
    <w:rsid w:val="00CF2D6A"/>
    <w:rsid w:val="00CF2F51"/>
    <w:rsid w:val="00CF46ED"/>
    <w:rsid w:val="00CF6DF6"/>
    <w:rsid w:val="00CF79FD"/>
    <w:rsid w:val="00CF7DFE"/>
    <w:rsid w:val="00CF7EAB"/>
    <w:rsid w:val="00D009F6"/>
    <w:rsid w:val="00D01100"/>
    <w:rsid w:val="00D015C6"/>
    <w:rsid w:val="00D01A05"/>
    <w:rsid w:val="00D0310E"/>
    <w:rsid w:val="00D03449"/>
    <w:rsid w:val="00D034BC"/>
    <w:rsid w:val="00D0402C"/>
    <w:rsid w:val="00D04889"/>
    <w:rsid w:val="00D04931"/>
    <w:rsid w:val="00D05DFB"/>
    <w:rsid w:val="00D0626E"/>
    <w:rsid w:val="00D062B2"/>
    <w:rsid w:val="00D06430"/>
    <w:rsid w:val="00D0649D"/>
    <w:rsid w:val="00D06829"/>
    <w:rsid w:val="00D07075"/>
    <w:rsid w:val="00D105E5"/>
    <w:rsid w:val="00D10958"/>
    <w:rsid w:val="00D10A6F"/>
    <w:rsid w:val="00D10FD7"/>
    <w:rsid w:val="00D11EEA"/>
    <w:rsid w:val="00D1235A"/>
    <w:rsid w:val="00D12E67"/>
    <w:rsid w:val="00D135F8"/>
    <w:rsid w:val="00D13FC7"/>
    <w:rsid w:val="00D1403D"/>
    <w:rsid w:val="00D14625"/>
    <w:rsid w:val="00D148AE"/>
    <w:rsid w:val="00D17AC3"/>
    <w:rsid w:val="00D2082E"/>
    <w:rsid w:val="00D217D3"/>
    <w:rsid w:val="00D21906"/>
    <w:rsid w:val="00D232D6"/>
    <w:rsid w:val="00D23F76"/>
    <w:rsid w:val="00D25081"/>
    <w:rsid w:val="00D25151"/>
    <w:rsid w:val="00D25230"/>
    <w:rsid w:val="00D25530"/>
    <w:rsid w:val="00D25736"/>
    <w:rsid w:val="00D257BF"/>
    <w:rsid w:val="00D25B58"/>
    <w:rsid w:val="00D27DE3"/>
    <w:rsid w:val="00D31FF3"/>
    <w:rsid w:val="00D327F2"/>
    <w:rsid w:val="00D32A66"/>
    <w:rsid w:val="00D32B9E"/>
    <w:rsid w:val="00D33AEF"/>
    <w:rsid w:val="00D33C3B"/>
    <w:rsid w:val="00D33DD5"/>
    <w:rsid w:val="00D33F93"/>
    <w:rsid w:val="00D34782"/>
    <w:rsid w:val="00D3556F"/>
    <w:rsid w:val="00D35728"/>
    <w:rsid w:val="00D35F1B"/>
    <w:rsid w:val="00D366BB"/>
    <w:rsid w:val="00D36F5F"/>
    <w:rsid w:val="00D374A0"/>
    <w:rsid w:val="00D404F4"/>
    <w:rsid w:val="00D40C62"/>
    <w:rsid w:val="00D40FD5"/>
    <w:rsid w:val="00D41280"/>
    <w:rsid w:val="00D41699"/>
    <w:rsid w:val="00D41D88"/>
    <w:rsid w:val="00D42CFC"/>
    <w:rsid w:val="00D430CA"/>
    <w:rsid w:val="00D4326C"/>
    <w:rsid w:val="00D433DD"/>
    <w:rsid w:val="00D44861"/>
    <w:rsid w:val="00D45A50"/>
    <w:rsid w:val="00D45BA2"/>
    <w:rsid w:val="00D45ECB"/>
    <w:rsid w:val="00D46EEA"/>
    <w:rsid w:val="00D46FE2"/>
    <w:rsid w:val="00D47124"/>
    <w:rsid w:val="00D471EF"/>
    <w:rsid w:val="00D47366"/>
    <w:rsid w:val="00D47AC1"/>
    <w:rsid w:val="00D50633"/>
    <w:rsid w:val="00D50957"/>
    <w:rsid w:val="00D517F6"/>
    <w:rsid w:val="00D52184"/>
    <w:rsid w:val="00D528CD"/>
    <w:rsid w:val="00D52BED"/>
    <w:rsid w:val="00D53F7E"/>
    <w:rsid w:val="00D551B2"/>
    <w:rsid w:val="00D6061F"/>
    <w:rsid w:val="00D60D9F"/>
    <w:rsid w:val="00D615DF"/>
    <w:rsid w:val="00D62782"/>
    <w:rsid w:val="00D63C80"/>
    <w:rsid w:val="00D63EC3"/>
    <w:rsid w:val="00D6641A"/>
    <w:rsid w:val="00D664DE"/>
    <w:rsid w:val="00D66796"/>
    <w:rsid w:val="00D669BD"/>
    <w:rsid w:val="00D67946"/>
    <w:rsid w:val="00D7053E"/>
    <w:rsid w:val="00D70AC3"/>
    <w:rsid w:val="00D70E34"/>
    <w:rsid w:val="00D718DF"/>
    <w:rsid w:val="00D71F7B"/>
    <w:rsid w:val="00D72C3A"/>
    <w:rsid w:val="00D72D15"/>
    <w:rsid w:val="00D72DBC"/>
    <w:rsid w:val="00D72E48"/>
    <w:rsid w:val="00D73389"/>
    <w:rsid w:val="00D73B9A"/>
    <w:rsid w:val="00D73D2C"/>
    <w:rsid w:val="00D747A2"/>
    <w:rsid w:val="00D7483B"/>
    <w:rsid w:val="00D74F55"/>
    <w:rsid w:val="00D755FE"/>
    <w:rsid w:val="00D76536"/>
    <w:rsid w:val="00D76CB0"/>
    <w:rsid w:val="00D76DEF"/>
    <w:rsid w:val="00D80FC1"/>
    <w:rsid w:val="00D81DCD"/>
    <w:rsid w:val="00D82351"/>
    <w:rsid w:val="00D83337"/>
    <w:rsid w:val="00D8492F"/>
    <w:rsid w:val="00D84F57"/>
    <w:rsid w:val="00D85226"/>
    <w:rsid w:val="00D8557E"/>
    <w:rsid w:val="00D86F77"/>
    <w:rsid w:val="00D8785F"/>
    <w:rsid w:val="00D87BF2"/>
    <w:rsid w:val="00D9003E"/>
    <w:rsid w:val="00D907F1"/>
    <w:rsid w:val="00D90888"/>
    <w:rsid w:val="00D9174D"/>
    <w:rsid w:val="00D92347"/>
    <w:rsid w:val="00D930A0"/>
    <w:rsid w:val="00D93483"/>
    <w:rsid w:val="00D93542"/>
    <w:rsid w:val="00D941D6"/>
    <w:rsid w:val="00D94715"/>
    <w:rsid w:val="00D9488A"/>
    <w:rsid w:val="00D94BB7"/>
    <w:rsid w:val="00D94FE1"/>
    <w:rsid w:val="00D954AB"/>
    <w:rsid w:val="00D95A20"/>
    <w:rsid w:val="00D97508"/>
    <w:rsid w:val="00D9770C"/>
    <w:rsid w:val="00D97F29"/>
    <w:rsid w:val="00DA01E1"/>
    <w:rsid w:val="00DA0360"/>
    <w:rsid w:val="00DA087E"/>
    <w:rsid w:val="00DA1467"/>
    <w:rsid w:val="00DA156D"/>
    <w:rsid w:val="00DA15E2"/>
    <w:rsid w:val="00DA17D7"/>
    <w:rsid w:val="00DA1EE0"/>
    <w:rsid w:val="00DA2A5C"/>
    <w:rsid w:val="00DA474A"/>
    <w:rsid w:val="00DA6178"/>
    <w:rsid w:val="00DA6459"/>
    <w:rsid w:val="00DA6DBE"/>
    <w:rsid w:val="00DA6E6F"/>
    <w:rsid w:val="00DA73C2"/>
    <w:rsid w:val="00DA7403"/>
    <w:rsid w:val="00DA761C"/>
    <w:rsid w:val="00DB07ED"/>
    <w:rsid w:val="00DB09A3"/>
    <w:rsid w:val="00DB1224"/>
    <w:rsid w:val="00DB1307"/>
    <w:rsid w:val="00DB1410"/>
    <w:rsid w:val="00DB168E"/>
    <w:rsid w:val="00DB2D14"/>
    <w:rsid w:val="00DB3590"/>
    <w:rsid w:val="00DB3601"/>
    <w:rsid w:val="00DB364C"/>
    <w:rsid w:val="00DB42C7"/>
    <w:rsid w:val="00DB43A7"/>
    <w:rsid w:val="00DB4630"/>
    <w:rsid w:val="00DB47EF"/>
    <w:rsid w:val="00DB4E0D"/>
    <w:rsid w:val="00DB5D19"/>
    <w:rsid w:val="00DB5D59"/>
    <w:rsid w:val="00DB6400"/>
    <w:rsid w:val="00DB6B67"/>
    <w:rsid w:val="00DB6FD8"/>
    <w:rsid w:val="00DB72DE"/>
    <w:rsid w:val="00DB7370"/>
    <w:rsid w:val="00DB791E"/>
    <w:rsid w:val="00DB7E48"/>
    <w:rsid w:val="00DC0451"/>
    <w:rsid w:val="00DC0824"/>
    <w:rsid w:val="00DC0F8A"/>
    <w:rsid w:val="00DC1E73"/>
    <w:rsid w:val="00DC1FD1"/>
    <w:rsid w:val="00DC271F"/>
    <w:rsid w:val="00DC27AB"/>
    <w:rsid w:val="00DC2817"/>
    <w:rsid w:val="00DC4ACB"/>
    <w:rsid w:val="00DC4E33"/>
    <w:rsid w:val="00DC50B0"/>
    <w:rsid w:val="00DC5507"/>
    <w:rsid w:val="00DC5556"/>
    <w:rsid w:val="00DC60AA"/>
    <w:rsid w:val="00DC6FB9"/>
    <w:rsid w:val="00DC713D"/>
    <w:rsid w:val="00DD0EE8"/>
    <w:rsid w:val="00DD2A58"/>
    <w:rsid w:val="00DD344F"/>
    <w:rsid w:val="00DD36D7"/>
    <w:rsid w:val="00DD41ED"/>
    <w:rsid w:val="00DD475B"/>
    <w:rsid w:val="00DD4A5B"/>
    <w:rsid w:val="00DD5125"/>
    <w:rsid w:val="00DD5A75"/>
    <w:rsid w:val="00DD5D12"/>
    <w:rsid w:val="00DD67A4"/>
    <w:rsid w:val="00DE0E32"/>
    <w:rsid w:val="00DE16E5"/>
    <w:rsid w:val="00DE17DB"/>
    <w:rsid w:val="00DE1ABA"/>
    <w:rsid w:val="00DE1CA4"/>
    <w:rsid w:val="00DE239A"/>
    <w:rsid w:val="00DE43E4"/>
    <w:rsid w:val="00DE4C40"/>
    <w:rsid w:val="00DE4FA1"/>
    <w:rsid w:val="00DE59FD"/>
    <w:rsid w:val="00DE6116"/>
    <w:rsid w:val="00DE7551"/>
    <w:rsid w:val="00DE7844"/>
    <w:rsid w:val="00DE7A82"/>
    <w:rsid w:val="00DF18CC"/>
    <w:rsid w:val="00DF198F"/>
    <w:rsid w:val="00DF1AAA"/>
    <w:rsid w:val="00DF1DBF"/>
    <w:rsid w:val="00DF1F6E"/>
    <w:rsid w:val="00DF2175"/>
    <w:rsid w:val="00DF3BF7"/>
    <w:rsid w:val="00DF4499"/>
    <w:rsid w:val="00DF5895"/>
    <w:rsid w:val="00DF5AF9"/>
    <w:rsid w:val="00DF66D1"/>
    <w:rsid w:val="00DF744D"/>
    <w:rsid w:val="00DF753E"/>
    <w:rsid w:val="00DF7AAD"/>
    <w:rsid w:val="00E00308"/>
    <w:rsid w:val="00E00B85"/>
    <w:rsid w:val="00E010DE"/>
    <w:rsid w:val="00E02005"/>
    <w:rsid w:val="00E028C8"/>
    <w:rsid w:val="00E0335C"/>
    <w:rsid w:val="00E03D93"/>
    <w:rsid w:val="00E0405D"/>
    <w:rsid w:val="00E04934"/>
    <w:rsid w:val="00E04A89"/>
    <w:rsid w:val="00E04CD7"/>
    <w:rsid w:val="00E05033"/>
    <w:rsid w:val="00E057FE"/>
    <w:rsid w:val="00E0627A"/>
    <w:rsid w:val="00E06500"/>
    <w:rsid w:val="00E0744A"/>
    <w:rsid w:val="00E07B9F"/>
    <w:rsid w:val="00E109F6"/>
    <w:rsid w:val="00E12615"/>
    <w:rsid w:val="00E1284F"/>
    <w:rsid w:val="00E12CFE"/>
    <w:rsid w:val="00E13697"/>
    <w:rsid w:val="00E147A2"/>
    <w:rsid w:val="00E152A0"/>
    <w:rsid w:val="00E159D0"/>
    <w:rsid w:val="00E1625B"/>
    <w:rsid w:val="00E16376"/>
    <w:rsid w:val="00E166B6"/>
    <w:rsid w:val="00E167B2"/>
    <w:rsid w:val="00E169C2"/>
    <w:rsid w:val="00E2052A"/>
    <w:rsid w:val="00E205E3"/>
    <w:rsid w:val="00E20F68"/>
    <w:rsid w:val="00E213AD"/>
    <w:rsid w:val="00E21D31"/>
    <w:rsid w:val="00E21F34"/>
    <w:rsid w:val="00E22839"/>
    <w:rsid w:val="00E22D3F"/>
    <w:rsid w:val="00E23191"/>
    <w:rsid w:val="00E234E5"/>
    <w:rsid w:val="00E235A4"/>
    <w:rsid w:val="00E23B86"/>
    <w:rsid w:val="00E242F9"/>
    <w:rsid w:val="00E243B8"/>
    <w:rsid w:val="00E24DF3"/>
    <w:rsid w:val="00E24F7D"/>
    <w:rsid w:val="00E2559F"/>
    <w:rsid w:val="00E2588F"/>
    <w:rsid w:val="00E26240"/>
    <w:rsid w:val="00E26C93"/>
    <w:rsid w:val="00E27009"/>
    <w:rsid w:val="00E270CC"/>
    <w:rsid w:val="00E275D3"/>
    <w:rsid w:val="00E27FA7"/>
    <w:rsid w:val="00E30987"/>
    <w:rsid w:val="00E30BD7"/>
    <w:rsid w:val="00E30DA9"/>
    <w:rsid w:val="00E31292"/>
    <w:rsid w:val="00E314B1"/>
    <w:rsid w:val="00E314DB"/>
    <w:rsid w:val="00E31866"/>
    <w:rsid w:val="00E31A78"/>
    <w:rsid w:val="00E32788"/>
    <w:rsid w:val="00E32841"/>
    <w:rsid w:val="00E32A51"/>
    <w:rsid w:val="00E3342B"/>
    <w:rsid w:val="00E335BD"/>
    <w:rsid w:val="00E3398C"/>
    <w:rsid w:val="00E33A16"/>
    <w:rsid w:val="00E343FC"/>
    <w:rsid w:val="00E3451D"/>
    <w:rsid w:val="00E347ED"/>
    <w:rsid w:val="00E34DD4"/>
    <w:rsid w:val="00E34FD9"/>
    <w:rsid w:val="00E3553E"/>
    <w:rsid w:val="00E36190"/>
    <w:rsid w:val="00E362DC"/>
    <w:rsid w:val="00E3658D"/>
    <w:rsid w:val="00E3744B"/>
    <w:rsid w:val="00E37F1E"/>
    <w:rsid w:val="00E4037A"/>
    <w:rsid w:val="00E4194C"/>
    <w:rsid w:val="00E41BCC"/>
    <w:rsid w:val="00E41DC5"/>
    <w:rsid w:val="00E42862"/>
    <w:rsid w:val="00E428DF"/>
    <w:rsid w:val="00E438C3"/>
    <w:rsid w:val="00E43B79"/>
    <w:rsid w:val="00E4405B"/>
    <w:rsid w:val="00E442EC"/>
    <w:rsid w:val="00E4435C"/>
    <w:rsid w:val="00E44D25"/>
    <w:rsid w:val="00E45250"/>
    <w:rsid w:val="00E454C0"/>
    <w:rsid w:val="00E46325"/>
    <w:rsid w:val="00E4722F"/>
    <w:rsid w:val="00E479DC"/>
    <w:rsid w:val="00E47AE9"/>
    <w:rsid w:val="00E47EB6"/>
    <w:rsid w:val="00E508C2"/>
    <w:rsid w:val="00E50DAA"/>
    <w:rsid w:val="00E50E90"/>
    <w:rsid w:val="00E518BC"/>
    <w:rsid w:val="00E52718"/>
    <w:rsid w:val="00E5310D"/>
    <w:rsid w:val="00E53FAD"/>
    <w:rsid w:val="00E54361"/>
    <w:rsid w:val="00E5493E"/>
    <w:rsid w:val="00E5509C"/>
    <w:rsid w:val="00E55C00"/>
    <w:rsid w:val="00E55D65"/>
    <w:rsid w:val="00E55F28"/>
    <w:rsid w:val="00E5684D"/>
    <w:rsid w:val="00E56A21"/>
    <w:rsid w:val="00E608C3"/>
    <w:rsid w:val="00E608DD"/>
    <w:rsid w:val="00E6205F"/>
    <w:rsid w:val="00E62208"/>
    <w:rsid w:val="00E638E2"/>
    <w:rsid w:val="00E64024"/>
    <w:rsid w:val="00E641EE"/>
    <w:rsid w:val="00E647EA"/>
    <w:rsid w:val="00E65200"/>
    <w:rsid w:val="00E6527A"/>
    <w:rsid w:val="00E658F2"/>
    <w:rsid w:val="00E65F68"/>
    <w:rsid w:val="00E66142"/>
    <w:rsid w:val="00E67337"/>
    <w:rsid w:val="00E67F53"/>
    <w:rsid w:val="00E70299"/>
    <w:rsid w:val="00E703D7"/>
    <w:rsid w:val="00E704AB"/>
    <w:rsid w:val="00E70B57"/>
    <w:rsid w:val="00E70DD4"/>
    <w:rsid w:val="00E71501"/>
    <w:rsid w:val="00E718D0"/>
    <w:rsid w:val="00E720FC"/>
    <w:rsid w:val="00E72353"/>
    <w:rsid w:val="00E739B1"/>
    <w:rsid w:val="00E73DE4"/>
    <w:rsid w:val="00E740E6"/>
    <w:rsid w:val="00E75427"/>
    <w:rsid w:val="00E75E08"/>
    <w:rsid w:val="00E75E72"/>
    <w:rsid w:val="00E7644E"/>
    <w:rsid w:val="00E76D17"/>
    <w:rsid w:val="00E775CB"/>
    <w:rsid w:val="00E8003A"/>
    <w:rsid w:val="00E803C7"/>
    <w:rsid w:val="00E80629"/>
    <w:rsid w:val="00E81E72"/>
    <w:rsid w:val="00E82292"/>
    <w:rsid w:val="00E829DF"/>
    <w:rsid w:val="00E83038"/>
    <w:rsid w:val="00E832B5"/>
    <w:rsid w:val="00E83C7F"/>
    <w:rsid w:val="00E859FF"/>
    <w:rsid w:val="00E85DC8"/>
    <w:rsid w:val="00E85DC9"/>
    <w:rsid w:val="00E85F76"/>
    <w:rsid w:val="00E86D74"/>
    <w:rsid w:val="00E8702D"/>
    <w:rsid w:val="00E87561"/>
    <w:rsid w:val="00E877D8"/>
    <w:rsid w:val="00E90858"/>
    <w:rsid w:val="00E91B2E"/>
    <w:rsid w:val="00E92921"/>
    <w:rsid w:val="00E92C3B"/>
    <w:rsid w:val="00E9498A"/>
    <w:rsid w:val="00E95019"/>
    <w:rsid w:val="00E952C1"/>
    <w:rsid w:val="00E95A1E"/>
    <w:rsid w:val="00E95CF6"/>
    <w:rsid w:val="00E95DAD"/>
    <w:rsid w:val="00E96205"/>
    <w:rsid w:val="00E96255"/>
    <w:rsid w:val="00E9649A"/>
    <w:rsid w:val="00E965D5"/>
    <w:rsid w:val="00E96D8E"/>
    <w:rsid w:val="00E96FFA"/>
    <w:rsid w:val="00E9764D"/>
    <w:rsid w:val="00E97A3C"/>
    <w:rsid w:val="00EA0707"/>
    <w:rsid w:val="00EA07E4"/>
    <w:rsid w:val="00EA1818"/>
    <w:rsid w:val="00EA23DC"/>
    <w:rsid w:val="00EA2923"/>
    <w:rsid w:val="00EA29B0"/>
    <w:rsid w:val="00EA2A06"/>
    <w:rsid w:val="00EA47F1"/>
    <w:rsid w:val="00EA4AAF"/>
    <w:rsid w:val="00EA4CA6"/>
    <w:rsid w:val="00EA5202"/>
    <w:rsid w:val="00EA569D"/>
    <w:rsid w:val="00EA66D2"/>
    <w:rsid w:val="00EA7DA2"/>
    <w:rsid w:val="00EB1FA2"/>
    <w:rsid w:val="00EB1FF3"/>
    <w:rsid w:val="00EB2181"/>
    <w:rsid w:val="00EB3486"/>
    <w:rsid w:val="00EB4036"/>
    <w:rsid w:val="00EB5D99"/>
    <w:rsid w:val="00EB602F"/>
    <w:rsid w:val="00EB636F"/>
    <w:rsid w:val="00EB6747"/>
    <w:rsid w:val="00EB70E4"/>
    <w:rsid w:val="00EB715E"/>
    <w:rsid w:val="00EC0A3B"/>
    <w:rsid w:val="00EC11DD"/>
    <w:rsid w:val="00EC1907"/>
    <w:rsid w:val="00EC1A45"/>
    <w:rsid w:val="00EC2281"/>
    <w:rsid w:val="00EC2850"/>
    <w:rsid w:val="00EC2C1C"/>
    <w:rsid w:val="00EC3BC3"/>
    <w:rsid w:val="00EC3E17"/>
    <w:rsid w:val="00EC403B"/>
    <w:rsid w:val="00EC47A0"/>
    <w:rsid w:val="00EC49CC"/>
    <w:rsid w:val="00EC4DD6"/>
    <w:rsid w:val="00EC5365"/>
    <w:rsid w:val="00EC5D97"/>
    <w:rsid w:val="00EC5FCC"/>
    <w:rsid w:val="00EC6B32"/>
    <w:rsid w:val="00EC7961"/>
    <w:rsid w:val="00EC7C09"/>
    <w:rsid w:val="00ED0082"/>
    <w:rsid w:val="00ED0499"/>
    <w:rsid w:val="00ED09E4"/>
    <w:rsid w:val="00ED0C22"/>
    <w:rsid w:val="00ED0C2D"/>
    <w:rsid w:val="00ED109E"/>
    <w:rsid w:val="00ED12E4"/>
    <w:rsid w:val="00ED1DEC"/>
    <w:rsid w:val="00ED262B"/>
    <w:rsid w:val="00ED29A0"/>
    <w:rsid w:val="00ED2CFD"/>
    <w:rsid w:val="00ED3447"/>
    <w:rsid w:val="00ED34A7"/>
    <w:rsid w:val="00ED445E"/>
    <w:rsid w:val="00ED4F5D"/>
    <w:rsid w:val="00ED5D92"/>
    <w:rsid w:val="00ED6E93"/>
    <w:rsid w:val="00ED6F84"/>
    <w:rsid w:val="00ED746A"/>
    <w:rsid w:val="00ED7578"/>
    <w:rsid w:val="00EE0810"/>
    <w:rsid w:val="00EE1E2E"/>
    <w:rsid w:val="00EE3629"/>
    <w:rsid w:val="00EE4FDD"/>
    <w:rsid w:val="00EE5D0F"/>
    <w:rsid w:val="00EE60CC"/>
    <w:rsid w:val="00EE6570"/>
    <w:rsid w:val="00EF06CA"/>
    <w:rsid w:val="00EF080D"/>
    <w:rsid w:val="00EF1196"/>
    <w:rsid w:val="00EF136C"/>
    <w:rsid w:val="00EF2A01"/>
    <w:rsid w:val="00EF31FC"/>
    <w:rsid w:val="00EF3BD8"/>
    <w:rsid w:val="00EF560E"/>
    <w:rsid w:val="00EF5A0B"/>
    <w:rsid w:val="00EF5F52"/>
    <w:rsid w:val="00EF6644"/>
    <w:rsid w:val="00EF70B9"/>
    <w:rsid w:val="00EF71E6"/>
    <w:rsid w:val="00EF7A21"/>
    <w:rsid w:val="00EF7C29"/>
    <w:rsid w:val="00EF7E47"/>
    <w:rsid w:val="00F0008D"/>
    <w:rsid w:val="00F0012D"/>
    <w:rsid w:val="00F0038E"/>
    <w:rsid w:val="00F0042B"/>
    <w:rsid w:val="00F00B83"/>
    <w:rsid w:val="00F01499"/>
    <w:rsid w:val="00F01ADB"/>
    <w:rsid w:val="00F050F3"/>
    <w:rsid w:val="00F05298"/>
    <w:rsid w:val="00F05397"/>
    <w:rsid w:val="00F05EEB"/>
    <w:rsid w:val="00F05EF4"/>
    <w:rsid w:val="00F072A2"/>
    <w:rsid w:val="00F11047"/>
    <w:rsid w:val="00F111BA"/>
    <w:rsid w:val="00F124FE"/>
    <w:rsid w:val="00F126C9"/>
    <w:rsid w:val="00F12720"/>
    <w:rsid w:val="00F12CF9"/>
    <w:rsid w:val="00F12F4D"/>
    <w:rsid w:val="00F13070"/>
    <w:rsid w:val="00F1512F"/>
    <w:rsid w:val="00F172B3"/>
    <w:rsid w:val="00F20331"/>
    <w:rsid w:val="00F21999"/>
    <w:rsid w:val="00F226E1"/>
    <w:rsid w:val="00F228C0"/>
    <w:rsid w:val="00F22C30"/>
    <w:rsid w:val="00F22C8C"/>
    <w:rsid w:val="00F23ADF"/>
    <w:rsid w:val="00F23ECA"/>
    <w:rsid w:val="00F25113"/>
    <w:rsid w:val="00F255AA"/>
    <w:rsid w:val="00F25CC1"/>
    <w:rsid w:val="00F25F40"/>
    <w:rsid w:val="00F276AC"/>
    <w:rsid w:val="00F30D1F"/>
    <w:rsid w:val="00F30EC6"/>
    <w:rsid w:val="00F312F6"/>
    <w:rsid w:val="00F313F6"/>
    <w:rsid w:val="00F315DA"/>
    <w:rsid w:val="00F31934"/>
    <w:rsid w:val="00F31C33"/>
    <w:rsid w:val="00F31E47"/>
    <w:rsid w:val="00F31EBC"/>
    <w:rsid w:val="00F3297D"/>
    <w:rsid w:val="00F34202"/>
    <w:rsid w:val="00F34BC9"/>
    <w:rsid w:val="00F34EF4"/>
    <w:rsid w:val="00F35AF3"/>
    <w:rsid w:val="00F36053"/>
    <w:rsid w:val="00F3669E"/>
    <w:rsid w:val="00F40283"/>
    <w:rsid w:val="00F4044C"/>
    <w:rsid w:val="00F410FF"/>
    <w:rsid w:val="00F42EA4"/>
    <w:rsid w:val="00F42ECE"/>
    <w:rsid w:val="00F43373"/>
    <w:rsid w:val="00F433BB"/>
    <w:rsid w:val="00F43AC3"/>
    <w:rsid w:val="00F4447D"/>
    <w:rsid w:val="00F456F3"/>
    <w:rsid w:val="00F45E18"/>
    <w:rsid w:val="00F45F54"/>
    <w:rsid w:val="00F460AD"/>
    <w:rsid w:val="00F509A8"/>
    <w:rsid w:val="00F529C7"/>
    <w:rsid w:val="00F53A31"/>
    <w:rsid w:val="00F53B6F"/>
    <w:rsid w:val="00F54279"/>
    <w:rsid w:val="00F559D6"/>
    <w:rsid w:val="00F56207"/>
    <w:rsid w:val="00F566AE"/>
    <w:rsid w:val="00F567BF"/>
    <w:rsid w:val="00F57D03"/>
    <w:rsid w:val="00F607E7"/>
    <w:rsid w:val="00F62BE1"/>
    <w:rsid w:val="00F633BF"/>
    <w:rsid w:val="00F63827"/>
    <w:rsid w:val="00F643CB"/>
    <w:rsid w:val="00F65595"/>
    <w:rsid w:val="00F6616D"/>
    <w:rsid w:val="00F668D5"/>
    <w:rsid w:val="00F66F29"/>
    <w:rsid w:val="00F66F92"/>
    <w:rsid w:val="00F70FBC"/>
    <w:rsid w:val="00F7114A"/>
    <w:rsid w:val="00F71E81"/>
    <w:rsid w:val="00F71EF9"/>
    <w:rsid w:val="00F72640"/>
    <w:rsid w:val="00F7313F"/>
    <w:rsid w:val="00F734F5"/>
    <w:rsid w:val="00F73CCB"/>
    <w:rsid w:val="00F74193"/>
    <w:rsid w:val="00F74293"/>
    <w:rsid w:val="00F759FF"/>
    <w:rsid w:val="00F76014"/>
    <w:rsid w:val="00F7632B"/>
    <w:rsid w:val="00F76794"/>
    <w:rsid w:val="00F770B9"/>
    <w:rsid w:val="00F779FC"/>
    <w:rsid w:val="00F80178"/>
    <w:rsid w:val="00F80E41"/>
    <w:rsid w:val="00F8153E"/>
    <w:rsid w:val="00F82496"/>
    <w:rsid w:val="00F82681"/>
    <w:rsid w:val="00F827AD"/>
    <w:rsid w:val="00F839DC"/>
    <w:rsid w:val="00F83DBC"/>
    <w:rsid w:val="00F8439C"/>
    <w:rsid w:val="00F846C2"/>
    <w:rsid w:val="00F84E43"/>
    <w:rsid w:val="00F86214"/>
    <w:rsid w:val="00F86450"/>
    <w:rsid w:val="00F86A80"/>
    <w:rsid w:val="00F86B70"/>
    <w:rsid w:val="00F8764A"/>
    <w:rsid w:val="00F87E87"/>
    <w:rsid w:val="00F911B2"/>
    <w:rsid w:val="00F917FB"/>
    <w:rsid w:val="00F91872"/>
    <w:rsid w:val="00F91988"/>
    <w:rsid w:val="00F925C7"/>
    <w:rsid w:val="00F949FF"/>
    <w:rsid w:val="00F959D9"/>
    <w:rsid w:val="00F96380"/>
    <w:rsid w:val="00F963A7"/>
    <w:rsid w:val="00F964DF"/>
    <w:rsid w:val="00F966D6"/>
    <w:rsid w:val="00F96901"/>
    <w:rsid w:val="00F96CE4"/>
    <w:rsid w:val="00F96CFB"/>
    <w:rsid w:val="00FA0371"/>
    <w:rsid w:val="00FA0669"/>
    <w:rsid w:val="00FA16E1"/>
    <w:rsid w:val="00FA176E"/>
    <w:rsid w:val="00FA1C9B"/>
    <w:rsid w:val="00FA3681"/>
    <w:rsid w:val="00FA45D0"/>
    <w:rsid w:val="00FA53B3"/>
    <w:rsid w:val="00FA5A69"/>
    <w:rsid w:val="00FA6A17"/>
    <w:rsid w:val="00FB0286"/>
    <w:rsid w:val="00FB091B"/>
    <w:rsid w:val="00FB0C20"/>
    <w:rsid w:val="00FB1732"/>
    <w:rsid w:val="00FB2AB0"/>
    <w:rsid w:val="00FB2B88"/>
    <w:rsid w:val="00FB2D50"/>
    <w:rsid w:val="00FB463F"/>
    <w:rsid w:val="00FB5D81"/>
    <w:rsid w:val="00FB6504"/>
    <w:rsid w:val="00FB6ED4"/>
    <w:rsid w:val="00FB7205"/>
    <w:rsid w:val="00FB784B"/>
    <w:rsid w:val="00FC0618"/>
    <w:rsid w:val="00FC1231"/>
    <w:rsid w:val="00FC2881"/>
    <w:rsid w:val="00FC3306"/>
    <w:rsid w:val="00FC3608"/>
    <w:rsid w:val="00FC3EF1"/>
    <w:rsid w:val="00FC508A"/>
    <w:rsid w:val="00FC5FF4"/>
    <w:rsid w:val="00FC65FA"/>
    <w:rsid w:val="00FD04DB"/>
    <w:rsid w:val="00FD12CD"/>
    <w:rsid w:val="00FD1748"/>
    <w:rsid w:val="00FD1E06"/>
    <w:rsid w:val="00FD3C98"/>
    <w:rsid w:val="00FD4AC8"/>
    <w:rsid w:val="00FD68EB"/>
    <w:rsid w:val="00FD719F"/>
    <w:rsid w:val="00FD7546"/>
    <w:rsid w:val="00FD76E0"/>
    <w:rsid w:val="00FE0394"/>
    <w:rsid w:val="00FE0F2B"/>
    <w:rsid w:val="00FE1BF0"/>
    <w:rsid w:val="00FE1DC0"/>
    <w:rsid w:val="00FE23CC"/>
    <w:rsid w:val="00FE2FEA"/>
    <w:rsid w:val="00FE36B3"/>
    <w:rsid w:val="00FE3DFB"/>
    <w:rsid w:val="00FE3FA6"/>
    <w:rsid w:val="00FE41BC"/>
    <w:rsid w:val="00FE58EE"/>
    <w:rsid w:val="00FE5A62"/>
    <w:rsid w:val="00FE66A5"/>
    <w:rsid w:val="00FE66DF"/>
    <w:rsid w:val="00FE68A3"/>
    <w:rsid w:val="00FE6A1B"/>
    <w:rsid w:val="00FE6F26"/>
    <w:rsid w:val="00FF0304"/>
    <w:rsid w:val="00FF0F00"/>
    <w:rsid w:val="00FF13F4"/>
    <w:rsid w:val="00FF3B4A"/>
    <w:rsid w:val="00FF4EC5"/>
    <w:rsid w:val="00FF512F"/>
    <w:rsid w:val="00FF585D"/>
    <w:rsid w:val="00FF5F56"/>
    <w:rsid w:val="00FF64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CED4ED"/>
  <w15:docId w15:val="{96791D6B-C15E-4581-9DC8-2182E14F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39"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D7D"/>
    <w:pPr>
      <w:ind w:left="288"/>
      <w:jc w:val="both"/>
    </w:pPr>
    <w:rPr>
      <w:rFonts w:ascii="Arial" w:hAnsi="Arial"/>
      <w:color w:val="000000"/>
      <w:lang w:val="en-GB" w:eastAsia="ar-SA"/>
    </w:rPr>
  </w:style>
  <w:style w:type="paragraph" w:styleId="Heading1">
    <w:name w:val="heading 1"/>
    <w:aliases w:val="section 1,Heading 1a,h1,new page/chapter,Heading1-bio,Heading1slides,1m,appendix,Don't Use,H1,h:1,h:1app,Überschrift 1_R,H1-Heading 1,1,Header 1,l1,Legal Line...,Legal Line 1,head 1,Heading No. L1,list 1,II+,I,Heading1,heading 1,Heading A,a,Ch"/>
    <w:basedOn w:val="Normal"/>
    <w:next w:val="Normal"/>
    <w:link w:val="Heading1Char"/>
    <w:qFormat/>
    <w:rsid w:val="008B0D7D"/>
    <w:pPr>
      <w:shd w:val="pct20" w:color="auto" w:fill="auto"/>
      <w:tabs>
        <w:tab w:val="num" w:pos="-162"/>
        <w:tab w:val="left" w:pos="270"/>
        <w:tab w:val="num" w:pos="1080"/>
      </w:tabs>
      <w:spacing w:before="240" w:after="60"/>
      <w:ind w:left="-162" w:right="41" w:hanging="710"/>
      <w:outlineLvl w:val="0"/>
    </w:pPr>
    <w:rPr>
      <w:rFonts w:cs="Arial"/>
      <w:b/>
      <w:smallCaps/>
      <w:kern w:val="28"/>
      <w:sz w:val="36"/>
      <w:szCs w:val="58"/>
      <w:lang w:val="en-US"/>
    </w:rPr>
  </w:style>
  <w:style w:type="paragraph" w:styleId="Heading2">
    <w:name w:val="heading 2"/>
    <w:basedOn w:val="Normal"/>
    <w:next w:val="Normal"/>
    <w:link w:val="Heading2Char"/>
    <w:qFormat/>
    <w:rsid w:val="008B0D7D"/>
    <w:pPr>
      <w:keepNext/>
      <w:tabs>
        <w:tab w:val="left" w:pos="270"/>
        <w:tab w:val="num" w:pos="1080"/>
        <w:tab w:val="num" w:pos="1304"/>
      </w:tabs>
      <w:ind w:left="1304" w:right="-1134" w:hanging="1304"/>
      <w:jc w:val="lowKashida"/>
      <w:outlineLvl w:val="1"/>
    </w:pPr>
    <w:rPr>
      <w:rFonts w:cs="Arial"/>
      <w:b/>
      <w:bCs/>
      <w:sz w:val="32"/>
      <w:szCs w:val="40"/>
      <w:lang w:val="en-US"/>
    </w:rPr>
  </w:style>
  <w:style w:type="paragraph" w:styleId="Heading3">
    <w:name w:val="heading 3"/>
    <w:basedOn w:val="Normal"/>
    <w:next w:val="Normal"/>
    <w:link w:val="Heading3Char"/>
    <w:uiPriority w:val="99"/>
    <w:qFormat/>
    <w:rsid w:val="008B0D7D"/>
    <w:pPr>
      <w:keepNext/>
      <w:tabs>
        <w:tab w:val="left" w:pos="270"/>
        <w:tab w:val="num" w:pos="1080"/>
      </w:tabs>
      <w:ind w:left="404" w:right="-851" w:hanging="1304"/>
      <w:outlineLvl w:val="2"/>
    </w:pPr>
    <w:rPr>
      <w:rFonts w:cs="Arial"/>
      <w:b/>
      <w:bCs/>
      <w:sz w:val="28"/>
      <w:szCs w:val="43"/>
      <w:lang w:val="en-US"/>
    </w:rPr>
  </w:style>
  <w:style w:type="paragraph" w:styleId="Heading4">
    <w:name w:val="heading 4"/>
    <w:basedOn w:val="Normal"/>
    <w:next w:val="Normal"/>
    <w:link w:val="Heading4Char"/>
    <w:uiPriority w:val="99"/>
    <w:qFormat/>
    <w:rsid w:val="008B0D7D"/>
    <w:pPr>
      <w:keepNext/>
      <w:tabs>
        <w:tab w:val="left" w:pos="270"/>
        <w:tab w:val="num" w:pos="1080"/>
        <w:tab w:val="num" w:pos="1800"/>
      </w:tabs>
      <w:ind w:left="1304" w:right="-567" w:hanging="1304"/>
      <w:outlineLvl w:val="3"/>
    </w:pPr>
    <w:rPr>
      <w:rFonts w:cs="Arial"/>
      <w:b/>
      <w:bCs/>
      <w:sz w:val="24"/>
      <w:szCs w:val="28"/>
      <w:lang w:val="en-US"/>
    </w:rPr>
  </w:style>
  <w:style w:type="paragraph" w:styleId="Heading5">
    <w:name w:val="heading 5"/>
    <w:basedOn w:val="Normal"/>
    <w:next w:val="Normal"/>
    <w:link w:val="Heading5Char"/>
    <w:uiPriority w:val="99"/>
    <w:qFormat/>
    <w:rsid w:val="008B0D7D"/>
    <w:pPr>
      <w:keepNext/>
      <w:tabs>
        <w:tab w:val="left" w:pos="270"/>
        <w:tab w:val="num" w:pos="1080"/>
      </w:tabs>
      <w:ind w:left="360" w:right="-284" w:hanging="1260"/>
      <w:outlineLvl w:val="4"/>
    </w:pPr>
    <w:rPr>
      <w:rFonts w:cs="Arial"/>
      <w:b/>
      <w:szCs w:val="26"/>
      <w:lang w:val="en-US"/>
    </w:rPr>
  </w:style>
  <w:style w:type="paragraph" w:styleId="Heading6">
    <w:name w:val="heading 6"/>
    <w:basedOn w:val="Normal"/>
    <w:next w:val="Normal"/>
    <w:link w:val="Heading6Char"/>
    <w:uiPriority w:val="99"/>
    <w:qFormat/>
    <w:rsid w:val="008B0D7D"/>
    <w:pPr>
      <w:keepNext/>
      <w:ind w:left="-360" w:right="1134"/>
      <w:outlineLvl w:val="5"/>
    </w:pPr>
    <w:rPr>
      <w:b/>
      <w:bCs/>
      <w:sz w:val="32"/>
      <w:szCs w:val="28"/>
      <w:lang w:val="en-US"/>
    </w:rPr>
  </w:style>
  <w:style w:type="paragraph" w:styleId="Heading7">
    <w:name w:val="heading 7"/>
    <w:basedOn w:val="Normal"/>
    <w:next w:val="Normal"/>
    <w:link w:val="Heading7Char"/>
    <w:uiPriority w:val="99"/>
    <w:qFormat/>
    <w:rsid w:val="008B0D7D"/>
    <w:pPr>
      <w:keepNext/>
      <w:ind w:left="-900"/>
      <w:outlineLvl w:val="6"/>
    </w:pPr>
    <w:rPr>
      <w:rFonts w:cs="Arial"/>
      <w:b/>
      <w:bCs/>
      <w:sz w:val="32"/>
      <w:szCs w:val="28"/>
    </w:rPr>
  </w:style>
  <w:style w:type="paragraph" w:styleId="Heading8">
    <w:name w:val="heading 8"/>
    <w:basedOn w:val="Normal"/>
    <w:next w:val="Normal"/>
    <w:link w:val="Heading8Char"/>
    <w:uiPriority w:val="99"/>
    <w:qFormat/>
    <w:rsid w:val="008B0D7D"/>
    <w:pPr>
      <w:spacing w:before="240" w:after="60"/>
      <w:ind w:right="207"/>
      <w:jc w:val="center"/>
      <w:outlineLvl w:val="7"/>
    </w:pPr>
    <w:rPr>
      <w:rFonts w:cs="Arial"/>
      <w:b/>
      <w:bCs/>
      <w:color w:val="000080"/>
      <w:sz w:val="36"/>
      <w:szCs w:val="40"/>
    </w:rPr>
  </w:style>
  <w:style w:type="paragraph" w:styleId="Heading9">
    <w:name w:val="heading 9"/>
    <w:basedOn w:val="Normal"/>
    <w:next w:val="Normal"/>
    <w:link w:val="Heading9Char"/>
    <w:uiPriority w:val="99"/>
    <w:qFormat/>
    <w:rsid w:val="008B0D7D"/>
    <w:pPr>
      <w:spacing w:before="240" w:after="60"/>
      <w:ind w:right="-54"/>
      <w:jc w:val="center"/>
      <w:outlineLvl w:val="8"/>
    </w:pPr>
    <w:rPr>
      <w:rFonts w:cs="Arial"/>
      <w:b/>
      <w:bCs/>
      <w:color w:val="333399"/>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1 Char,Heading 1a Char,h1 Char,new page/chapter Char,Heading1-bio Char,Heading1slides Char,1m Char,appendix Char,Don't Use Char,H1 Char,h:1 Char,h:1app Char,Überschrift 1_R Char,H1-Heading 1 Char,1 Char,Header 1 Char,l1 Char"/>
    <w:basedOn w:val="DefaultParagraphFont"/>
    <w:link w:val="Heading1"/>
    <w:uiPriority w:val="99"/>
    <w:locked/>
    <w:rsid w:val="0047386A"/>
    <w:rPr>
      <w:rFonts w:ascii="Arial" w:hAnsi="Arial" w:cs="Arial"/>
      <w:b/>
      <w:smallCaps/>
      <w:color w:val="000000"/>
      <w:kern w:val="28"/>
      <w:sz w:val="36"/>
      <w:szCs w:val="58"/>
      <w:shd w:val="pct20" w:color="auto" w:fill="auto"/>
      <w:lang w:eastAsia="ar-SA"/>
    </w:rPr>
  </w:style>
  <w:style w:type="character" w:customStyle="1" w:styleId="Heading2Char">
    <w:name w:val="Heading 2 Char"/>
    <w:basedOn w:val="DefaultParagraphFont"/>
    <w:link w:val="Heading2"/>
    <w:locked/>
    <w:rsid w:val="0047386A"/>
    <w:rPr>
      <w:rFonts w:ascii="Arial" w:hAnsi="Arial" w:cs="Arial"/>
      <w:b/>
      <w:bCs/>
      <w:color w:val="000000"/>
      <w:sz w:val="32"/>
      <w:szCs w:val="40"/>
      <w:lang w:eastAsia="ar-SA"/>
    </w:rPr>
  </w:style>
  <w:style w:type="character" w:customStyle="1" w:styleId="Heading3Char">
    <w:name w:val="Heading 3 Char"/>
    <w:basedOn w:val="DefaultParagraphFont"/>
    <w:link w:val="Heading3"/>
    <w:uiPriority w:val="99"/>
    <w:locked/>
    <w:rsid w:val="0047386A"/>
    <w:rPr>
      <w:rFonts w:ascii="Arial" w:hAnsi="Arial" w:cs="Arial"/>
      <w:b/>
      <w:bCs/>
      <w:color w:val="000000"/>
      <w:sz w:val="28"/>
      <w:szCs w:val="43"/>
      <w:lang w:eastAsia="ar-SA"/>
    </w:rPr>
  </w:style>
  <w:style w:type="character" w:customStyle="1" w:styleId="Heading4Char">
    <w:name w:val="Heading 4 Char"/>
    <w:basedOn w:val="DefaultParagraphFont"/>
    <w:link w:val="Heading4"/>
    <w:uiPriority w:val="99"/>
    <w:locked/>
    <w:rsid w:val="0047386A"/>
    <w:rPr>
      <w:rFonts w:ascii="Arial" w:hAnsi="Arial" w:cs="Arial"/>
      <w:b/>
      <w:bCs/>
      <w:color w:val="000000"/>
      <w:sz w:val="24"/>
      <w:szCs w:val="28"/>
      <w:lang w:eastAsia="ar-SA"/>
    </w:rPr>
  </w:style>
  <w:style w:type="character" w:customStyle="1" w:styleId="Heading5Char">
    <w:name w:val="Heading 5 Char"/>
    <w:basedOn w:val="DefaultParagraphFont"/>
    <w:link w:val="Heading5"/>
    <w:uiPriority w:val="99"/>
    <w:locked/>
    <w:rsid w:val="0047386A"/>
    <w:rPr>
      <w:rFonts w:ascii="Arial" w:hAnsi="Arial" w:cs="Arial"/>
      <w:b/>
      <w:color w:val="000000"/>
      <w:szCs w:val="26"/>
      <w:lang w:eastAsia="ar-SA"/>
    </w:rPr>
  </w:style>
  <w:style w:type="character" w:customStyle="1" w:styleId="Heading6Char">
    <w:name w:val="Heading 6 Char"/>
    <w:basedOn w:val="DefaultParagraphFont"/>
    <w:link w:val="Heading6"/>
    <w:uiPriority w:val="99"/>
    <w:semiHidden/>
    <w:locked/>
    <w:rsid w:val="0047386A"/>
    <w:rPr>
      <w:rFonts w:ascii="Calibri" w:hAnsi="Calibri" w:cs="Arial"/>
      <w:b/>
      <w:bCs/>
      <w:color w:val="000000"/>
      <w:lang w:val="en-GB" w:eastAsia="ar-SA" w:bidi="ar-SA"/>
    </w:rPr>
  </w:style>
  <w:style w:type="character" w:customStyle="1" w:styleId="Heading7Char">
    <w:name w:val="Heading 7 Char"/>
    <w:basedOn w:val="DefaultParagraphFont"/>
    <w:link w:val="Heading7"/>
    <w:uiPriority w:val="99"/>
    <w:semiHidden/>
    <w:locked/>
    <w:rsid w:val="0047386A"/>
    <w:rPr>
      <w:rFonts w:ascii="Calibri" w:hAnsi="Calibri" w:cs="Arial"/>
      <w:color w:val="000000"/>
      <w:sz w:val="24"/>
      <w:szCs w:val="24"/>
      <w:lang w:val="en-GB" w:eastAsia="ar-SA" w:bidi="ar-SA"/>
    </w:rPr>
  </w:style>
  <w:style w:type="character" w:customStyle="1" w:styleId="Heading8Char">
    <w:name w:val="Heading 8 Char"/>
    <w:basedOn w:val="DefaultParagraphFont"/>
    <w:link w:val="Heading8"/>
    <w:uiPriority w:val="99"/>
    <w:semiHidden/>
    <w:locked/>
    <w:rsid w:val="0047386A"/>
    <w:rPr>
      <w:rFonts w:ascii="Calibri" w:hAnsi="Calibri" w:cs="Arial"/>
      <w:i/>
      <w:iCs/>
      <w:color w:val="000000"/>
      <w:sz w:val="24"/>
      <w:szCs w:val="24"/>
      <w:lang w:val="en-GB" w:eastAsia="ar-SA" w:bidi="ar-SA"/>
    </w:rPr>
  </w:style>
  <w:style w:type="character" w:customStyle="1" w:styleId="Heading9Char">
    <w:name w:val="Heading 9 Char"/>
    <w:basedOn w:val="DefaultParagraphFont"/>
    <w:link w:val="Heading9"/>
    <w:uiPriority w:val="99"/>
    <w:semiHidden/>
    <w:locked/>
    <w:rsid w:val="0047386A"/>
    <w:rPr>
      <w:rFonts w:ascii="Cambria" w:hAnsi="Cambria" w:cs="Times New Roman"/>
      <w:color w:val="000000"/>
      <w:lang w:val="en-GB" w:eastAsia="ar-SA" w:bidi="ar-SA"/>
    </w:rPr>
  </w:style>
  <w:style w:type="paragraph" w:styleId="TOC1">
    <w:name w:val="toc 1"/>
    <w:basedOn w:val="Normal"/>
    <w:next w:val="Normal"/>
    <w:autoRedefine/>
    <w:uiPriority w:val="39"/>
    <w:rsid w:val="008B0D7D"/>
    <w:pPr>
      <w:tabs>
        <w:tab w:val="left" w:pos="506"/>
        <w:tab w:val="left" w:pos="794"/>
        <w:tab w:val="right" w:leader="dot" w:pos="8370"/>
      </w:tabs>
      <w:spacing w:before="120" w:after="120"/>
    </w:pPr>
    <w:rPr>
      <w:rFonts w:cs="Arial"/>
      <w:b/>
      <w:bCs/>
      <w:noProof/>
      <w:sz w:val="24"/>
    </w:rPr>
  </w:style>
  <w:style w:type="paragraph" w:customStyle="1" w:styleId="Style1">
    <w:name w:val="Style1"/>
    <w:basedOn w:val="Normal"/>
    <w:rsid w:val="008B0D7D"/>
    <w:pPr>
      <w:ind w:left="0"/>
    </w:pPr>
    <w:rPr>
      <w:b/>
      <w:sz w:val="32"/>
    </w:rPr>
  </w:style>
  <w:style w:type="paragraph" w:customStyle="1" w:styleId="Style2">
    <w:name w:val="Style2"/>
    <w:basedOn w:val="TOC1"/>
    <w:rsid w:val="008B0D7D"/>
    <w:pPr>
      <w:spacing w:before="0" w:after="0"/>
      <w:ind w:left="0"/>
    </w:pPr>
    <w:rPr>
      <w:color w:val="auto"/>
      <w:szCs w:val="36"/>
      <w:lang w:val="en-US" w:eastAsia="en-US"/>
    </w:rPr>
  </w:style>
  <w:style w:type="paragraph" w:customStyle="1" w:styleId="Sub-Title">
    <w:name w:val="Sub-Title"/>
    <w:basedOn w:val="Title"/>
    <w:uiPriority w:val="99"/>
    <w:rsid w:val="008B0D7D"/>
    <w:pPr>
      <w:ind w:left="0" w:right="-54"/>
    </w:pPr>
    <w:rPr>
      <w:color w:val="333399"/>
      <w:sz w:val="36"/>
      <w:szCs w:val="40"/>
    </w:rPr>
  </w:style>
  <w:style w:type="paragraph" w:styleId="Title">
    <w:name w:val="Title"/>
    <w:basedOn w:val="Normal"/>
    <w:link w:val="TitleChar"/>
    <w:uiPriority w:val="99"/>
    <w:qFormat/>
    <w:rsid w:val="008B0D7D"/>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47386A"/>
    <w:rPr>
      <w:rFonts w:ascii="Cambria" w:hAnsi="Cambria" w:cs="Times New Roman"/>
      <w:b/>
      <w:bCs/>
      <w:color w:val="000000"/>
      <w:kern w:val="28"/>
      <w:sz w:val="32"/>
      <w:szCs w:val="32"/>
      <w:lang w:val="en-GB" w:eastAsia="ar-SA" w:bidi="ar-SA"/>
    </w:rPr>
  </w:style>
  <w:style w:type="paragraph" w:styleId="TOC2">
    <w:name w:val="toc 2"/>
    <w:basedOn w:val="Normal"/>
    <w:next w:val="Normal"/>
    <w:autoRedefine/>
    <w:uiPriority w:val="39"/>
    <w:rsid w:val="008B0D7D"/>
    <w:pPr>
      <w:tabs>
        <w:tab w:val="left" w:pos="835"/>
        <w:tab w:val="right" w:leader="dot" w:pos="8370"/>
      </w:tabs>
    </w:pPr>
    <w:rPr>
      <w:rFonts w:cs="Arial"/>
      <w:b/>
      <w:bCs/>
      <w:smallCaps/>
      <w:noProof/>
      <w:szCs w:val="50"/>
    </w:rPr>
  </w:style>
  <w:style w:type="paragraph" w:styleId="TOC3">
    <w:name w:val="toc 3"/>
    <w:basedOn w:val="Normal"/>
    <w:next w:val="Normal"/>
    <w:autoRedefine/>
    <w:uiPriority w:val="99"/>
    <w:semiHidden/>
    <w:rsid w:val="008B0D7D"/>
    <w:pPr>
      <w:tabs>
        <w:tab w:val="left" w:pos="686"/>
        <w:tab w:val="left" w:pos="732"/>
        <w:tab w:val="left" w:pos="1020"/>
        <w:tab w:val="right" w:leader="dot" w:pos="8370"/>
      </w:tabs>
    </w:pPr>
    <w:rPr>
      <w:rFonts w:cs="Arial"/>
      <w:iCs/>
      <w:noProof/>
      <w:szCs w:val="36"/>
    </w:rPr>
  </w:style>
  <w:style w:type="paragraph" w:styleId="TOC4">
    <w:name w:val="toc 4"/>
    <w:basedOn w:val="Normal"/>
    <w:next w:val="Normal"/>
    <w:autoRedefine/>
    <w:uiPriority w:val="99"/>
    <w:semiHidden/>
    <w:rsid w:val="008B0D7D"/>
    <w:pPr>
      <w:tabs>
        <w:tab w:val="left" w:pos="794"/>
        <w:tab w:val="left" w:pos="1082"/>
        <w:tab w:val="right" w:leader="dot" w:pos="8370"/>
      </w:tabs>
    </w:pPr>
    <w:rPr>
      <w:rFonts w:cs="Arial"/>
      <w:noProof/>
      <w:sz w:val="18"/>
      <w:szCs w:val="21"/>
    </w:rPr>
  </w:style>
  <w:style w:type="paragraph" w:styleId="TOC5">
    <w:name w:val="toc 5"/>
    <w:basedOn w:val="Normal"/>
    <w:next w:val="Normal"/>
    <w:autoRedefine/>
    <w:uiPriority w:val="99"/>
    <w:semiHidden/>
    <w:rsid w:val="008B0D7D"/>
    <w:pPr>
      <w:tabs>
        <w:tab w:val="left" w:pos="1234"/>
        <w:tab w:val="right" w:leader="dot" w:pos="8370"/>
      </w:tabs>
    </w:pPr>
    <w:rPr>
      <w:rFonts w:cs="Arial"/>
      <w:noProof/>
      <w:sz w:val="18"/>
    </w:rPr>
  </w:style>
  <w:style w:type="paragraph" w:styleId="TOC6">
    <w:name w:val="toc 6"/>
    <w:basedOn w:val="Normal"/>
    <w:next w:val="Normal"/>
    <w:autoRedefine/>
    <w:uiPriority w:val="39"/>
    <w:rsid w:val="008B0D7D"/>
    <w:pPr>
      <w:tabs>
        <w:tab w:val="right" w:leader="dot" w:pos="8370"/>
      </w:tabs>
    </w:pPr>
    <w:rPr>
      <w:rFonts w:cs="Arial"/>
      <w:noProof/>
      <w:sz w:val="18"/>
      <w:szCs w:val="32"/>
    </w:rPr>
  </w:style>
  <w:style w:type="paragraph" w:styleId="TOC7">
    <w:name w:val="toc 7"/>
    <w:basedOn w:val="Normal"/>
    <w:next w:val="Normal"/>
    <w:autoRedefine/>
    <w:uiPriority w:val="99"/>
    <w:semiHidden/>
    <w:rsid w:val="008B0D7D"/>
    <w:pPr>
      <w:tabs>
        <w:tab w:val="right" w:leader="dot" w:pos="8100"/>
      </w:tabs>
      <w:ind w:right="207"/>
    </w:pPr>
    <w:rPr>
      <w:rFonts w:cs="Arial"/>
      <w:b/>
      <w:noProof/>
      <w:szCs w:val="40"/>
    </w:rPr>
  </w:style>
  <w:style w:type="paragraph" w:styleId="TOC8">
    <w:name w:val="toc 8"/>
    <w:basedOn w:val="Normal"/>
    <w:next w:val="Normal"/>
    <w:autoRedefine/>
    <w:uiPriority w:val="99"/>
    <w:semiHidden/>
    <w:rsid w:val="008B0D7D"/>
    <w:pPr>
      <w:tabs>
        <w:tab w:val="right" w:leader="dot" w:pos="6917"/>
      </w:tabs>
      <w:ind w:right="1400"/>
    </w:pPr>
    <w:rPr>
      <w:rFonts w:cs="Arial"/>
      <w:sz w:val="18"/>
      <w:szCs w:val="21"/>
    </w:rPr>
  </w:style>
  <w:style w:type="paragraph" w:styleId="TOC9">
    <w:name w:val="toc 9"/>
    <w:basedOn w:val="Normal"/>
    <w:next w:val="Normal"/>
    <w:autoRedefine/>
    <w:uiPriority w:val="99"/>
    <w:semiHidden/>
    <w:rsid w:val="008B0D7D"/>
    <w:pPr>
      <w:tabs>
        <w:tab w:val="right" w:leader="dot" w:pos="6917"/>
      </w:tabs>
      <w:ind w:right="1600"/>
    </w:pPr>
    <w:rPr>
      <w:rFonts w:cs="Arial"/>
      <w:sz w:val="18"/>
      <w:szCs w:val="21"/>
    </w:rPr>
  </w:style>
  <w:style w:type="paragraph" w:customStyle="1" w:styleId="CoverDisclaimer">
    <w:name w:val="CoverDisclaimer"/>
    <w:basedOn w:val="Normal"/>
    <w:uiPriority w:val="99"/>
    <w:rsid w:val="008B0D7D"/>
    <w:pPr>
      <w:keepLines/>
      <w:pBdr>
        <w:top w:val="single" w:sz="4" w:space="31" w:color="auto"/>
        <w:left w:val="single" w:sz="4" w:space="4" w:color="auto"/>
        <w:bottom w:val="single" w:sz="4" w:space="31" w:color="auto"/>
        <w:right w:val="single" w:sz="4" w:space="31" w:color="auto"/>
      </w:pBdr>
      <w:jc w:val="center"/>
    </w:pPr>
    <w:rPr>
      <w:color w:val="auto"/>
      <w:sz w:val="28"/>
      <w:szCs w:val="20"/>
      <w:lang w:eastAsia="en-US"/>
    </w:rPr>
  </w:style>
  <w:style w:type="character" w:styleId="CommentReference">
    <w:name w:val="annotation reference"/>
    <w:basedOn w:val="DefaultParagraphFont"/>
    <w:uiPriority w:val="99"/>
    <w:semiHidden/>
    <w:rsid w:val="008B0D7D"/>
    <w:rPr>
      <w:rFonts w:cs="Times New Roman"/>
      <w:sz w:val="16"/>
      <w:szCs w:val="16"/>
    </w:rPr>
  </w:style>
  <w:style w:type="paragraph" w:styleId="CommentText">
    <w:name w:val="annotation text"/>
    <w:basedOn w:val="Normal"/>
    <w:link w:val="CommentTextChar"/>
    <w:uiPriority w:val="99"/>
    <w:semiHidden/>
    <w:rsid w:val="008B0D7D"/>
    <w:rPr>
      <w:sz w:val="20"/>
      <w:szCs w:val="20"/>
    </w:rPr>
  </w:style>
  <w:style w:type="character" w:customStyle="1" w:styleId="CommentTextChar">
    <w:name w:val="Comment Text Char"/>
    <w:basedOn w:val="DefaultParagraphFont"/>
    <w:link w:val="CommentText"/>
    <w:uiPriority w:val="99"/>
    <w:semiHidden/>
    <w:locked/>
    <w:rsid w:val="0047386A"/>
    <w:rPr>
      <w:rFonts w:ascii="Arial" w:hAnsi="Arial" w:cs="Times New Roman"/>
      <w:color w:val="000000"/>
      <w:sz w:val="20"/>
      <w:szCs w:val="20"/>
      <w:lang w:val="en-GB" w:eastAsia="ar-SA" w:bidi="ar-SA"/>
    </w:rPr>
  </w:style>
  <w:style w:type="paragraph" w:styleId="Header">
    <w:name w:val="header"/>
    <w:basedOn w:val="Normal"/>
    <w:link w:val="HeaderChar"/>
    <w:uiPriority w:val="99"/>
    <w:rsid w:val="008B0D7D"/>
    <w:pPr>
      <w:tabs>
        <w:tab w:val="center" w:pos="4320"/>
        <w:tab w:val="right" w:pos="8640"/>
      </w:tabs>
    </w:pPr>
  </w:style>
  <w:style w:type="character" w:customStyle="1" w:styleId="HeaderChar">
    <w:name w:val="Header Char"/>
    <w:basedOn w:val="DefaultParagraphFont"/>
    <w:link w:val="Header"/>
    <w:uiPriority w:val="99"/>
    <w:semiHidden/>
    <w:locked/>
    <w:rsid w:val="0047386A"/>
    <w:rPr>
      <w:rFonts w:ascii="Arial" w:hAnsi="Arial" w:cs="Times New Roman"/>
      <w:color w:val="000000"/>
      <w:lang w:val="en-GB" w:eastAsia="ar-SA" w:bidi="ar-SA"/>
    </w:rPr>
  </w:style>
  <w:style w:type="paragraph" w:styleId="Footer">
    <w:name w:val="footer"/>
    <w:basedOn w:val="Normal"/>
    <w:link w:val="FooterChar"/>
    <w:uiPriority w:val="99"/>
    <w:rsid w:val="008B0D7D"/>
    <w:pPr>
      <w:tabs>
        <w:tab w:val="center" w:pos="4320"/>
        <w:tab w:val="right" w:pos="8640"/>
      </w:tabs>
    </w:pPr>
  </w:style>
  <w:style w:type="character" w:customStyle="1" w:styleId="FooterChar">
    <w:name w:val="Footer Char"/>
    <w:basedOn w:val="DefaultParagraphFont"/>
    <w:link w:val="Footer"/>
    <w:uiPriority w:val="99"/>
    <w:semiHidden/>
    <w:locked/>
    <w:rsid w:val="0047386A"/>
    <w:rPr>
      <w:rFonts w:ascii="Arial" w:hAnsi="Arial" w:cs="Times New Roman"/>
      <w:color w:val="000000"/>
      <w:lang w:val="en-GB" w:eastAsia="ar-SA" w:bidi="ar-SA"/>
    </w:rPr>
  </w:style>
  <w:style w:type="character" w:styleId="PageNumber">
    <w:name w:val="page number"/>
    <w:basedOn w:val="DefaultParagraphFont"/>
    <w:uiPriority w:val="99"/>
    <w:rsid w:val="008B0D7D"/>
    <w:rPr>
      <w:rFonts w:cs="Times New Roman"/>
    </w:rPr>
  </w:style>
  <w:style w:type="character" w:styleId="Hyperlink">
    <w:name w:val="Hyperlink"/>
    <w:basedOn w:val="DefaultParagraphFont"/>
    <w:uiPriority w:val="99"/>
    <w:rsid w:val="008B0D7D"/>
    <w:rPr>
      <w:rFonts w:cs="Times New Roman"/>
      <w:color w:val="0000FF"/>
      <w:u w:val="single"/>
    </w:rPr>
  </w:style>
  <w:style w:type="paragraph" w:customStyle="1" w:styleId="Level2">
    <w:name w:val="Level2"/>
    <w:basedOn w:val="Normal"/>
    <w:uiPriority w:val="99"/>
    <w:rsid w:val="008B0D7D"/>
  </w:style>
  <w:style w:type="paragraph" w:styleId="BodyTextIndent">
    <w:name w:val="Body Text Indent"/>
    <w:basedOn w:val="Normal"/>
    <w:link w:val="BodyTextIndentChar"/>
    <w:uiPriority w:val="99"/>
    <w:rsid w:val="008B0D7D"/>
    <w:pPr>
      <w:tabs>
        <w:tab w:val="left" w:pos="2070"/>
      </w:tabs>
      <w:ind w:left="2070"/>
    </w:pPr>
    <w:rPr>
      <w:rFonts w:cs="Arial"/>
      <w:color w:val="FF0000"/>
      <w:sz w:val="18"/>
    </w:rPr>
  </w:style>
  <w:style w:type="character" w:customStyle="1" w:styleId="BodyTextIndentChar">
    <w:name w:val="Body Text Indent Char"/>
    <w:basedOn w:val="DefaultParagraphFont"/>
    <w:link w:val="BodyTextIndent"/>
    <w:uiPriority w:val="99"/>
    <w:semiHidden/>
    <w:locked/>
    <w:rsid w:val="0047386A"/>
    <w:rPr>
      <w:rFonts w:ascii="Arial" w:hAnsi="Arial" w:cs="Times New Roman"/>
      <w:color w:val="000000"/>
      <w:lang w:val="en-GB" w:eastAsia="ar-SA" w:bidi="ar-SA"/>
    </w:rPr>
  </w:style>
  <w:style w:type="paragraph" w:styleId="BalloonText">
    <w:name w:val="Balloon Text"/>
    <w:basedOn w:val="Normal"/>
    <w:link w:val="BalloonTextChar"/>
    <w:uiPriority w:val="99"/>
    <w:semiHidden/>
    <w:rsid w:val="00471F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386A"/>
    <w:rPr>
      <w:rFonts w:cs="Times New Roman"/>
      <w:color w:val="000000"/>
      <w:sz w:val="2"/>
      <w:lang w:val="en-GB" w:eastAsia="ar-SA" w:bidi="ar-SA"/>
    </w:rPr>
  </w:style>
  <w:style w:type="paragraph" w:styleId="BlockText">
    <w:name w:val="Block Text"/>
    <w:basedOn w:val="Normal"/>
    <w:uiPriority w:val="99"/>
    <w:rsid w:val="009017DA"/>
    <w:pPr>
      <w:spacing w:after="120"/>
      <w:ind w:left="1440" w:right="1440"/>
    </w:pPr>
  </w:style>
  <w:style w:type="paragraph" w:styleId="BodyText">
    <w:name w:val="Body Text"/>
    <w:basedOn w:val="Normal"/>
    <w:link w:val="BodyTextChar"/>
    <w:uiPriority w:val="99"/>
    <w:rsid w:val="009017DA"/>
    <w:pPr>
      <w:spacing w:after="120"/>
    </w:pPr>
  </w:style>
  <w:style w:type="character" w:customStyle="1" w:styleId="BodyTextChar">
    <w:name w:val="Body Text Char"/>
    <w:basedOn w:val="DefaultParagraphFont"/>
    <w:link w:val="BodyText"/>
    <w:uiPriority w:val="99"/>
    <w:semiHidden/>
    <w:locked/>
    <w:rsid w:val="0047386A"/>
    <w:rPr>
      <w:rFonts w:ascii="Arial" w:hAnsi="Arial" w:cs="Times New Roman"/>
      <w:color w:val="000000"/>
      <w:lang w:val="en-GB" w:eastAsia="ar-SA" w:bidi="ar-SA"/>
    </w:rPr>
  </w:style>
  <w:style w:type="paragraph" w:styleId="BodyText2">
    <w:name w:val="Body Text 2"/>
    <w:basedOn w:val="Normal"/>
    <w:link w:val="BodyText2Char"/>
    <w:uiPriority w:val="99"/>
    <w:rsid w:val="009017DA"/>
    <w:pPr>
      <w:spacing w:after="120" w:line="480" w:lineRule="auto"/>
    </w:pPr>
  </w:style>
  <w:style w:type="character" w:customStyle="1" w:styleId="BodyText2Char">
    <w:name w:val="Body Text 2 Char"/>
    <w:basedOn w:val="DefaultParagraphFont"/>
    <w:link w:val="BodyText2"/>
    <w:uiPriority w:val="99"/>
    <w:semiHidden/>
    <w:locked/>
    <w:rsid w:val="0047386A"/>
    <w:rPr>
      <w:rFonts w:ascii="Arial" w:hAnsi="Arial" w:cs="Times New Roman"/>
      <w:color w:val="000000"/>
      <w:lang w:val="en-GB" w:eastAsia="ar-SA" w:bidi="ar-SA"/>
    </w:rPr>
  </w:style>
  <w:style w:type="paragraph" w:styleId="BodyText3">
    <w:name w:val="Body Text 3"/>
    <w:basedOn w:val="Normal"/>
    <w:link w:val="BodyText3Char"/>
    <w:uiPriority w:val="99"/>
    <w:rsid w:val="009017DA"/>
    <w:pPr>
      <w:spacing w:after="120"/>
    </w:pPr>
    <w:rPr>
      <w:sz w:val="16"/>
      <w:szCs w:val="16"/>
    </w:rPr>
  </w:style>
  <w:style w:type="character" w:customStyle="1" w:styleId="BodyText3Char">
    <w:name w:val="Body Text 3 Char"/>
    <w:basedOn w:val="DefaultParagraphFont"/>
    <w:link w:val="BodyText3"/>
    <w:uiPriority w:val="99"/>
    <w:semiHidden/>
    <w:locked/>
    <w:rsid w:val="0047386A"/>
    <w:rPr>
      <w:rFonts w:ascii="Arial" w:hAnsi="Arial" w:cs="Times New Roman"/>
      <w:color w:val="000000"/>
      <w:sz w:val="16"/>
      <w:szCs w:val="16"/>
      <w:lang w:val="en-GB" w:eastAsia="ar-SA" w:bidi="ar-SA"/>
    </w:rPr>
  </w:style>
  <w:style w:type="paragraph" w:styleId="BodyTextFirstIndent">
    <w:name w:val="Body Text First Indent"/>
    <w:basedOn w:val="BodyText"/>
    <w:link w:val="BodyTextFirstIndentChar"/>
    <w:uiPriority w:val="99"/>
    <w:rsid w:val="009017DA"/>
    <w:pPr>
      <w:ind w:firstLine="210"/>
    </w:pPr>
  </w:style>
  <w:style w:type="character" w:customStyle="1" w:styleId="BodyTextFirstIndentChar">
    <w:name w:val="Body Text First Indent Char"/>
    <w:basedOn w:val="BodyTextChar"/>
    <w:link w:val="BodyTextFirstIndent"/>
    <w:uiPriority w:val="99"/>
    <w:semiHidden/>
    <w:locked/>
    <w:rsid w:val="0047386A"/>
    <w:rPr>
      <w:rFonts w:ascii="Arial" w:hAnsi="Arial" w:cs="Times New Roman"/>
      <w:color w:val="000000"/>
      <w:lang w:val="en-GB" w:eastAsia="ar-SA" w:bidi="ar-SA"/>
    </w:rPr>
  </w:style>
  <w:style w:type="paragraph" w:styleId="BodyTextFirstIndent2">
    <w:name w:val="Body Text First Indent 2"/>
    <w:basedOn w:val="BodyTextIndent"/>
    <w:link w:val="BodyTextFirstIndent2Char"/>
    <w:uiPriority w:val="99"/>
    <w:rsid w:val="009017DA"/>
    <w:pPr>
      <w:tabs>
        <w:tab w:val="clear" w:pos="2070"/>
      </w:tabs>
      <w:spacing w:after="120"/>
      <w:ind w:left="360" w:firstLine="210"/>
    </w:pPr>
    <w:rPr>
      <w:rFonts w:cs="Times New Roman"/>
      <w:color w:val="000000"/>
      <w:sz w:val="22"/>
    </w:rPr>
  </w:style>
  <w:style w:type="character" w:customStyle="1" w:styleId="BodyTextFirstIndent2Char">
    <w:name w:val="Body Text First Indent 2 Char"/>
    <w:basedOn w:val="BodyTextIndentChar"/>
    <w:link w:val="BodyTextFirstIndent2"/>
    <w:uiPriority w:val="99"/>
    <w:semiHidden/>
    <w:locked/>
    <w:rsid w:val="0047386A"/>
    <w:rPr>
      <w:rFonts w:ascii="Arial" w:hAnsi="Arial" w:cs="Times New Roman"/>
      <w:color w:val="000000"/>
      <w:lang w:val="en-GB" w:eastAsia="ar-SA" w:bidi="ar-SA"/>
    </w:rPr>
  </w:style>
  <w:style w:type="paragraph" w:styleId="BodyTextIndent2">
    <w:name w:val="Body Text Indent 2"/>
    <w:basedOn w:val="Normal"/>
    <w:link w:val="BodyTextIndent2Char"/>
    <w:uiPriority w:val="99"/>
    <w:rsid w:val="009017DA"/>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47386A"/>
    <w:rPr>
      <w:rFonts w:ascii="Arial" w:hAnsi="Arial" w:cs="Times New Roman"/>
      <w:color w:val="000000"/>
      <w:lang w:val="en-GB" w:eastAsia="ar-SA" w:bidi="ar-SA"/>
    </w:rPr>
  </w:style>
  <w:style w:type="paragraph" w:styleId="BodyTextIndent3">
    <w:name w:val="Body Text Indent 3"/>
    <w:basedOn w:val="Normal"/>
    <w:link w:val="BodyTextIndent3Char"/>
    <w:uiPriority w:val="99"/>
    <w:rsid w:val="009017DA"/>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47386A"/>
    <w:rPr>
      <w:rFonts w:ascii="Arial" w:hAnsi="Arial" w:cs="Times New Roman"/>
      <w:color w:val="000000"/>
      <w:sz w:val="16"/>
      <w:szCs w:val="16"/>
      <w:lang w:val="en-GB" w:eastAsia="ar-SA" w:bidi="ar-SA"/>
    </w:rPr>
  </w:style>
  <w:style w:type="paragraph" w:styleId="Caption">
    <w:name w:val="caption"/>
    <w:basedOn w:val="Normal"/>
    <w:next w:val="Normal"/>
    <w:uiPriority w:val="99"/>
    <w:qFormat/>
    <w:rsid w:val="009017DA"/>
    <w:rPr>
      <w:b/>
      <w:bCs/>
      <w:sz w:val="20"/>
      <w:szCs w:val="20"/>
    </w:rPr>
  </w:style>
  <w:style w:type="paragraph" w:styleId="Closing">
    <w:name w:val="Closing"/>
    <w:basedOn w:val="Normal"/>
    <w:link w:val="ClosingChar"/>
    <w:uiPriority w:val="99"/>
    <w:rsid w:val="009017DA"/>
    <w:pPr>
      <w:ind w:left="4320"/>
    </w:pPr>
  </w:style>
  <w:style w:type="character" w:customStyle="1" w:styleId="ClosingChar">
    <w:name w:val="Closing Char"/>
    <w:basedOn w:val="DefaultParagraphFont"/>
    <w:link w:val="Closing"/>
    <w:uiPriority w:val="99"/>
    <w:semiHidden/>
    <w:locked/>
    <w:rsid w:val="0047386A"/>
    <w:rPr>
      <w:rFonts w:ascii="Arial" w:hAnsi="Arial" w:cs="Times New Roman"/>
      <w:color w:val="000000"/>
      <w:lang w:val="en-GB" w:eastAsia="ar-SA" w:bidi="ar-SA"/>
    </w:rPr>
  </w:style>
  <w:style w:type="paragraph" w:styleId="CommentSubject">
    <w:name w:val="annotation subject"/>
    <w:basedOn w:val="CommentText"/>
    <w:next w:val="CommentText"/>
    <w:link w:val="CommentSubjectChar"/>
    <w:uiPriority w:val="99"/>
    <w:semiHidden/>
    <w:rsid w:val="009017DA"/>
    <w:rPr>
      <w:b/>
      <w:bCs/>
    </w:rPr>
  </w:style>
  <w:style w:type="character" w:customStyle="1" w:styleId="CommentSubjectChar">
    <w:name w:val="Comment Subject Char"/>
    <w:basedOn w:val="CommentTextChar"/>
    <w:link w:val="CommentSubject"/>
    <w:uiPriority w:val="99"/>
    <w:semiHidden/>
    <w:locked/>
    <w:rsid w:val="0047386A"/>
    <w:rPr>
      <w:rFonts w:ascii="Arial" w:hAnsi="Arial" w:cs="Times New Roman"/>
      <w:b/>
      <w:bCs/>
      <w:color w:val="000000"/>
      <w:sz w:val="20"/>
      <w:szCs w:val="20"/>
      <w:lang w:val="en-GB" w:eastAsia="ar-SA" w:bidi="ar-SA"/>
    </w:rPr>
  </w:style>
  <w:style w:type="paragraph" w:styleId="Date">
    <w:name w:val="Date"/>
    <w:basedOn w:val="Normal"/>
    <w:next w:val="Normal"/>
    <w:link w:val="DateChar"/>
    <w:uiPriority w:val="99"/>
    <w:rsid w:val="009017DA"/>
  </w:style>
  <w:style w:type="character" w:customStyle="1" w:styleId="DateChar">
    <w:name w:val="Date Char"/>
    <w:basedOn w:val="DefaultParagraphFont"/>
    <w:link w:val="Date"/>
    <w:uiPriority w:val="99"/>
    <w:semiHidden/>
    <w:locked/>
    <w:rsid w:val="0047386A"/>
    <w:rPr>
      <w:rFonts w:ascii="Arial" w:hAnsi="Arial" w:cs="Times New Roman"/>
      <w:color w:val="000000"/>
      <w:lang w:val="en-GB" w:eastAsia="ar-SA" w:bidi="ar-SA"/>
    </w:rPr>
  </w:style>
  <w:style w:type="paragraph" w:styleId="DocumentMap">
    <w:name w:val="Document Map"/>
    <w:basedOn w:val="Normal"/>
    <w:link w:val="DocumentMapChar"/>
    <w:uiPriority w:val="99"/>
    <w:semiHidden/>
    <w:rsid w:val="009017D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47386A"/>
    <w:rPr>
      <w:rFonts w:cs="Times New Roman"/>
      <w:color w:val="000000"/>
      <w:sz w:val="2"/>
      <w:lang w:val="en-GB" w:eastAsia="ar-SA" w:bidi="ar-SA"/>
    </w:rPr>
  </w:style>
  <w:style w:type="paragraph" w:styleId="E-mailSignature">
    <w:name w:val="E-mail Signature"/>
    <w:basedOn w:val="Normal"/>
    <w:link w:val="E-mailSignatureChar"/>
    <w:uiPriority w:val="99"/>
    <w:rsid w:val="009017DA"/>
  </w:style>
  <w:style w:type="character" w:customStyle="1" w:styleId="E-mailSignatureChar">
    <w:name w:val="E-mail Signature Char"/>
    <w:basedOn w:val="DefaultParagraphFont"/>
    <w:link w:val="E-mailSignature"/>
    <w:uiPriority w:val="99"/>
    <w:semiHidden/>
    <w:locked/>
    <w:rsid w:val="0047386A"/>
    <w:rPr>
      <w:rFonts w:ascii="Arial" w:hAnsi="Arial" w:cs="Times New Roman"/>
      <w:color w:val="000000"/>
      <w:lang w:val="en-GB" w:eastAsia="ar-SA" w:bidi="ar-SA"/>
    </w:rPr>
  </w:style>
  <w:style w:type="paragraph" w:styleId="EndnoteText">
    <w:name w:val="endnote text"/>
    <w:basedOn w:val="Normal"/>
    <w:link w:val="EndnoteTextChar"/>
    <w:uiPriority w:val="99"/>
    <w:semiHidden/>
    <w:rsid w:val="009017DA"/>
    <w:rPr>
      <w:sz w:val="20"/>
      <w:szCs w:val="20"/>
    </w:rPr>
  </w:style>
  <w:style w:type="character" w:customStyle="1" w:styleId="EndnoteTextChar">
    <w:name w:val="Endnote Text Char"/>
    <w:basedOn w:val="DefaultParagraphFont"/>
    <w:link w:val="EndnoteText"/>
    <w:uiPriority w:val="99"/>
    <w:semiHidden/>
    <w:locked/>
    <w:rsid w:val="0047386A"/>
    <w:rPr>
      <w:rFonts w:ascii="Arial" w:hAnsi="Arial" w:cs="Times New Roman"/>
      <w:color w:val="000000"/>
      <w:sz w:val="20"/>
      <w:szCs w:val="20"/>
      <w:lang w:val="en-GB" w:eastAsia="ar-SA" w:bidi="ar-SA"/>
    </w:rPr>
  </w:style>
  <w:style w:type="paragraph" w:styleId="EnvelopeAddress">
    <w:name w:val="envelope address"/>
    <w:basedOn w:val="Normal"/>
    <w:uiPriority w:val="99"/>
    <w:rsid w:val="009017D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rsid w:val="009017DA"/>
    <w:rPr>
      <w:rFonts w:cs="Arial"/>
      <w:sz w:val="20"/>
      <w:szCs w:val="20"/>
    </w:rPr>
  </w:style>
  <w:style w:type="paragraph" w:styleId="FootnoteText">
    <w:name w:val="footnote text"/>
    <w:basedOn w:val="Normal"/>
    <w:link w:val="FootnoteTextChar"/>
    <w:uiPriority w:val="99"/>
    <w:semiHidden/>
    <w:rsid w:val="009017DA"/>
    <w:rPr>
      <w:sz w:val="20"/>
      <w:szCs w:val="20"/>
    </w:rPr>
  </w:style>
  <w:style w:type="character" w:customStyle="1" w:styleId="FootnoteTextChar">
    <w:name w:val="Footnote Text Char"/>
    <w:basedOn w:val="DefaultParagraphFont"/>
    <w:link w:val="FootnoteText"/>
    <w:uiPriority w:val="99"/>
    <w:semiHidden/>
    <w:locked/>
    <w:rsid w:val="0047386A"/>
    <w:rPr>
      <w:rFonts w:ascii="Arial" w:hAnsi="Arial" w:cs="Times New Roman"/>
      <w:color w:val="000000"/>
      <w:sz w:val="20"/>
      <w:szCs w:val="20"/>
      <w:lang w:val="en-GB" w:eastAsia="ar-SA" w:bidi="ar-SA"/>
    </w:rPr>
  </w:style>
  <w:style w:type="paragraph" w:styleId="HTMLAddress">
    <w:name w:val="HTML Address"/>
    <w:basedOn w:val="Normal"/>
    <w:link w:val="HTMLAddressChar"/>
    <w:uiPriority w:val="99"/>
    <w:rsid w:val="009017DA"/>
    <w:rPr>
      <w:i/>
      <w:iCs/>
    </w:rPr>
  </w:style>
  <w:style w:type="character" w:customStyle="1" w:styleId="HTMLAddressChar">
    <w:name w:val="HTML Address Char"/>
    <w:basedOn w:val="DefaultParagraphFont"/>
    <w:link w:val="HTMLAddress"/>
    <w:uiPriority w:val="99"/>
    <w:semiHidden/>
    <w:locked/>
    <w:rsid w:val="0047386A"/>
    <w:rPr>
      <w:rFonts w:ascii="Arial" w:hAnsi="Arial" w:cs="Times New Roman"/>
      <w:i/>
      <w:iCs/>
      <w:color w:val="000000"/>
      <w:lang w:val="en-GB" w:eastAsia="ar-SA" w:bidi="ar-SA"/>
    </w:rPr>
  </w:style>
  <w:style w:type="paragraph" w:styleId="HTMLPreformatted">
    <w:name w:val="HTML Preformatted"/>
    <w:basedOn w:val="Normal"/>
    <w:link w:val="HTMLPreformattedChar"/>
    <w:uiPriority w:val="99"/>
    <w:rsid w:val="009017D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7386A"/>
    <w:rPr>
      <w:rFonts w:ascii="Courier New" w:hAnsi="Courier New" w:cs="Courier New"/>
      <w:color w:val="000000"/>
      <w:sz w:val="20"/>
      <w:szCs w:val="20"/>
      <w:lang w:val="en-GB" w:eastAsia="ar-SA" w:bidi="ar-SA"/>
    </w:rPr>
  </w:style>
  <w:style w:type="paragraph" w:styleId="Index1">
    <w:name w:val="index 1"/>
    <w:basedOn w:val="Normal"/>
    <w:next w:val="Normal"/>
    <w:autoRedefine/>
    <w:uiPriority w:val="99"/>
    <w:semiHidden/>
    <w:rsid w:val="009017DA"/>
    <w:pPr>
      <w:ind w:left="220" w:hanging="220"/>
    </w:pPr>
  </w:style>
  <w:style w:type="paragraph" w:styleId="Index2">
    <w:name w:val="index 2"/>
    <w:basedOn w:val="Normal"/>
    <w:next w:val="Normal"/>
    <w:autoRedefine/>
    <w:uiPriority w:val="99"/>
    <w:semiHidden/>
    <w:rsid w:val="009017DA"/>
    <w:pPr>
      <w:ind w:left="440" w:hanging="220"/>
    </w:pPr>
  </w:style>
  <w:style w:type="paragraph" w:styleId="Index3">
    <w:name w:val="index 3"/>
    <w:basedOn w:val="Normal"/>
    <w:next w:val="Normal"/>
    <w:autoRedefine/>
    <w:uiPriority w:val="99"/>
    <w:semiHidden/>
    <w:rsid w:val="009017DA"/>
    <w:pPr>
      <w:ind w:left="660" w:hanging="220"/>
    </w:pPr>
  </w:style>
  <w:style w:type="paragraph" w:styleId="Index4">
    <w:name w:val="index 4"/>
    <w:basedOn w:val="Normal"/>
    <w:next w:val="Normal"/>
    <w:autoRedefine/>
    <w:uiPriority w:val="99"/>
    <w:semiHidden/>
    <w:rsid w:val="009017DA"/>
    <w:pPr>
      <w:ind w:left="880" w:hanging="220"/>
    </w:pPr>
  </w:style>
  <w:style w:type="paragraph" w:styleId="Index5">
    <w:name w:val="index 5"/>
    <w:basedOn w:val="Normal"/>
    <w:next w:val="Normal"/>
    <w:autoRedefine/>
    <w:uiPriority w:val="99"/>
    <w:semiHidden/>
    <w:rsid w:val="009017DA"/>
    <w:pPr>
      <w:ind w:left="1100" w:hanging="220"/>
    </w:pPr>
  </w:style>
  <w:style w:type="paragraph" w:styleId="Index6">
    <w:name w:val="index 6"/>
    <w:basedOn w:val="Normal"/>
    <w:next w:val="Normal"/>
    <w:autoRedefine/>
    <w:uiPriority w:val="99"/>
    <w:semiHidden/>
    <w:rsid w:val="009017DA"/>
    <w:pPr>
      <w:ind w:left="1320" w:hanging="220"/>
    </w:pPr>
  </w:style>
  <w:style w:type="paragraph" w:styleId="Index7">
    <w:name w:val="index 7"/>
    <w:basedOn w:val="Normal"/>
    <w:next w:val="Normal"/>
    <w:autoRedefine/>
    <w:uiPriority w:val="99"/>
    <w:semiHidden/>
    <w:rsid w:val="009017DA"/>
    <w:pPr>
      <w:ind w:left="1540" w:hanging="220"/>
    </w:pPr>
  </w:style>
  <w:style w:type="paragraph" w:styleId="Index8">
    <w:name w:val="index 8"/>
    <w:basedOn w:val="Normal"/>
    <w:next w:val="Normal"/>
    <w:autoRedefine/>
    <w:uiPriority w:val="99"/>
    <w:semiHidden/>
    <w:rsid w:val="009017DA"/>
    <w:pPr>
      <w:ind w:left="1760" w:hanging="220"/>
    </w:pPr>
  </w:style>
  <w:style w:type="paragraph" w:styleId="Index9">
    <w:name w:val="index 9"/>
    <w:basedOn w:val="Normal"/>
    <w:next w:val="Normal"/>
    <w:autoRedefine/>
    <w:uiPriority w:val="99"/>
    <w:semiHidden/>
    <w:rsid w:val="009017DA"/>
    <w:pPr>
      <w:ind w:left="1980" w:hanging="220"/>
    </w:pPr>
  </w:style>
  <w:style w:type="paragraph" w:styleId="IndexHeading">
    <w:name w:val="index heading"/>
    <w:basedOn w:val="Normal"/>
    <w:next w:val="Index1"/>
    <w:uiPriority w:val="99"/>
    <w:semiHidden/>
    <w:rsid w:val="009017DA"/>
    <w:rPr>
      <w:rFonts w:cs="Arial"/>
      <w:b/>
      <w:bCs/>
    </w:rPr>
  </w:style>
  <w:style w:type="paragraph" w:styleId="List">
    <w:name w:val="List"/>
    <w:basedOn w:val="Normal"/>
    <w:uiPriority w:val="99"/>
    <w:rsid w:val="009017DA"/>
    <w:pPr>
      <w:ind w:left="360" w:hanging="360"/>
    </w:pPr>
  </w:style>
  <w:style w:type="paragraph" w:styleId="List2">
    <w:name w:val="List 2"/>
    <w:basedOn w:val="Normal"/>
    <w:uiPriority w:val="99"/>
    <w:rsid w:val="009017DA"/>
    <w:pPr>
      <w:ind w:left="720" w:hanging="360"/>
    </w:pPr>
  </w:style>
  <w:style w:type="paragraph" w:styleId="List3">
    <w:name w:val="List 3"/>
    <w:basedOn w:val="Normal"/>
    <w:uiPriority w:val="99"/>
    <w:rsid w:val="009017DA"/>
    <w:pPr>
      <w:ind w:left="1080" w:hanging="360"/>
    </w:pPr>
  </w:style>
  <w:style w:type="paragraph" w:styleId="List4">
    <w:name w:val="List 4"/>
    <w:basedOn w:val="Normal"/>
    <w:uiPriority w:val="99"/>
    <w:rsid w:val="009017DA"/>
    <w:pPr>
      <w:ind w:left="1440" w:hanging="360"/>
    </w:pPr>
  </w:style>
  <w:style w:type="paragraph" w:styleId="List5">
    <w:name w:val="List 5"/>
    <w:basedOn w:val="Normal"/>
    <w:uiPriority w:val="99"/>
    <w:rsid w:val="009017DA"/>
    <w:pPr>
      <w:ind w:left="1800" w:hanging="360"/>
    </w:pPr>
  </w:style>
  <w:style w:type="paragraph" w:styleId="ListBullet">
    <w:name w:val="List Bullet"/>
    <w:basedOn w:val="Normal"/>
    <w:uiPriority w:val="99"/>
    <w:rsid w:val="009017DA"/>
    <w:pPr>
      <w:tabs>
        <w:tab w:val="num" w:pos="360"/>
      </w:tabs>
      <w:ind w:left="360" w:hanging="360"/>
    </w:pPr>
  </w:style>
  <w:style w:type="paragraph" w:styleId="ListBullet2">
    <w:name w:val="List Bullet 2"/>
    <w:basedOn w:val="Normal"/>
    <w:uiPriority w:val="99"/>
    <w:rsid w:val="009017DA"/>
    <w:pPr>
      <w:tabs>
        <w:tab w:val="num" w:pos="720"/>
      </w:tabs>
      <w:ind w:left="720" w:hanging="360"/>
    </w:pPr>
  </w:style>
  <w:style w:type="paragraph" w:styleId="ListBullet3">
    <w:name w:val="List Bullet 3"/>
    <w:basedOn w:val="Normal"/>
    <w:uiPriority w:val="99"/>
    <w:rsid w:val="009017DA"/>
    <w:pPr>
      <w:tabs>
        <w:tab w:val="num" w:pos="1080"/>
      </w:tabs>
      <w:ind w:left="1080" w:hanging="360"/>
    </w:pPr>
  </w:style>
  <w:style w:type="paragraph" w:styleId="ListBullet4">
    <w:name w:val="List Bullet 4"/>
    <w:basedOn w:val="Normal"/>
    <w:uiPriority w:val="99"/>
    <w:rsid w:val="009017DA"/>
    <w:pPr>
      <w:tabs>
        <w:tab w:val="num" w:pos="1440"/>
      </w:tabs>
      <w:ind w:left="1440" w:hanging="360"/>
    </w:pPr>
  </w:style>
  <w:style w:type="paragraph" w:styleId="ListBullet5">
    <w:name w:val="List Bullet 5"/>
    <w:basedOn w:val="Normal"/>
    <w:uiPriority w:val="99"/>
    <w:rsid w:val="009017DA"/>
    <w:pPr>
      <w:tabs>
        <w:tab w:val="num" w:pos="1800"/>
      </w:tabs>
      <w:ind w:left="1800" w:hanging="360"/>
    </w:pPr>
  </w:style>
  <w:style w:type="paragraph" w:styleId="ListContinue">
    <w:name w:val="List Continue"/>
    <w:basedOn w:val="Normal"/>
    <w:uiPriority w:val="99"/>
    <w:rsid w:val="009017DA"/>
    <w:pPr>
      <w:spacing w:after="120"/>
      <w:ind w:left="360"/>
    </w:pPr>
  </w:style>
  <w:style w:type="paragraph" w:styleId="ListContinue2">
    <w:name w:val="List Continue 2"/>
    <w:basedOn w:val="Normal"/>
    <w:uiPriority w:val="99"/>
    <w:rsid w:val="009017DA"/>
    <w:pPr>
      <w:spacing w:after="120"/>
      <w:ind w:left="720"/>
    </w:pPr>
  </w:style>
  <w:style w:type="paragraph" w:styleId="ListContinue3">
    <w:name w:val="List Continue 3"/>
    <w:basedOn w:val="Normal"/>
    <w:uiPriority w:val="99"/>
    <w:rsid w:val="009017DA"/>
    <w:pPr>
      <w:spacing w:after="120"/>
      <w:ind w:left="1080"/>
    </w:pPr>
  </w:style>
  <w:style w:type="paragraph" w:styleId="ListContinue4">
    <w:name w:val="List Continue 4"/>
    <w:basedOn w:val="Normal"/>
    <w:uiPriority w:val="99"/>
    <w:rsid w:val="009017DA"/>
    <w:pPr>
      <w:spacing w:after="120"/>
      <w:ind w:left="1440"/>
    </w:pPr>
  </w:style>
  <w:style w:type="paragraph" w:styleId="ListContinue5">
    <w:name w:val="List Continue 5"/>
    <w:basedOn w:val="Normal"/>
    <w:uiPriority w:val="99"/>
    <w:rsid w:val="009017DA"/>
    <w:pPr>
      <w:spacing w:after="120"/>
      <w:ind w:left="1800"/>
    </w:pPr>
  </w:style>
  <w:style w:type="paragraph" w:styleId="ListNumber">
    <w:name w:val="List Number"/>
    <w:basedOn w:val="Normal"/>
    <w:uiPriority w:val="99"/>
    <w:rsid w:val="009017DA"/>
    <w:pPr>
      <w:tabs>
        <w:tab w:val="num" w:pos="360"/>
      </w:tabs>
      <w:ind w:left="360" w:hanging="360"/>
    </w:pPr>
  </w:style>
  <w:style w:type="paragraph" w:styleId="ListNumber2">
    <w:name w:val="List Number 2"/>
    <w:basedOn w:val="Normal"/>
    <w:uiPriority w:val="99"/>
    <w:rsid w:val="009017DA"/>
    <w:pPr>
      <w:tabs>
        <w:tab w:val="num" w:pos="720"/>
      </w:tabs>
      <w:ind w:left="720" w:hanging="360"/>
    </w:pPr>
  </w:style>
  <w:style w:type="paragraph" w:styleId="ListNumber3">
    <w:name w:val="List Number 3"/>
    <w:basedOn w:val="Normal"/>
    <w:uiPriority w:val="99"/>
    <w:rsid w:val="009017DA"/>
    <w:pPr>
      <w:tabs>
        <w:tab w:val="num" w:pos="1080"/>
      </w:tabs>
      <w:ind w:left="1080" w:hanging="360"/>
    </w:pPr>
  </w:style>
  <w:style w:type="paragraph" w:styleId="ListNumber4">
    <w:name w:val="List Number 4"/>
    <w:basedOn w:val="Normal"/>
    <w:uiPriority w:val="99"/>
    <w:rsid w:val="009017DA"/>
    <w:pPr>
      <w:tabs>
        <w:tab w:val="num" w:pos="1440"/>
      </w:tabs>
      <w:ind w:left="1440" w:hanging="360"/>
    </w:pPr>
  </w:style>
  <w:style w:type="paragraph" w:styleId="ListNumber5">
    <w:name w:val="List Number 5"/>
    <w:basedOn w:val="Normal"/>
    <w:uiPriority w:val="99"/>
    <w:rsid w:val="009017DA"/>
    <w:pPr>
      <w:tabs>
        <w:tab w:val="num" w:pos="1800"/>
      </w:tabs>
      <w:ind w:left="1800" w:hanging="360"/>
    </w:pPr>
  </w:style>
  <w:style w:type="paragraph" w:styleId="MacroText">
    <w:name w:val="macro"/>
    <w:link w:val="MacroTextChar"/>
    <w:uiPriority w:val="99"/>
    <w:semiHidden/>
    <w:rsid w:val="009017DA"/>
    <w:pPr>
      <w:tabs>
        <w:tab w:val="left" w:pos="480"/>
        <w:tab w:val="left" w:pos="960"/>
        <w:tab w:val="left" w:pos="1440"/>
        <w:tab w:val="left" w:pos="1920"/>
        <w:tab w:val="left" w:pos="2400"/>
        <w:tab w:val="left" w:pos="2880"/>
        <w:tab w:val="left" w:pos="3360"/>
        <w:tab w:val="left" w:pos="3840"/>
        <w:tab w:val="left" w:pos="4320"/>
      </w:tabs>
      <w:ind w:left="288"/>
      <w:jc w:val="both"/>
    </w:pPr>
    <w:rPr>
      <w:rFonts w:ascii="Courier New" w:hAnsi="Courier New" w:cs="Courier New"/>
      <w:color w:val="000000"/>
      <w:sz w:val="20"/>
      <w:szCs w:val="20"/>
      <w:lang w:val="en-GB" w:eastAsia="ar-SA"/>
    </w:rPr>
  </w:style>
  <w:style w:type="character" w:customStyle="1" w:styleId="MacroTextChar">
    <w:name w:val="Macro Text Char"/>
    <w:basedOn w:val="DefaultParagraphFont"/>
    <w:link w:val="MacroText"/>
    <w:uiPriority w:val="99"/>
    <w:semiHidden/>
    <w:locked/>
    <w:rsid w:val="0047386A"/>
    <w:rPr>
      <w:rFonts w:ascii="Courier New" w:hAnsi="Courier New" w:cs="Courier New"/>
      <w:color w:val="000000"/>
      <w:lang w:val="en-GB" w:eastAsia="ar-SA" w:bidi="ar-SA"/>
    </w:rPr>
  </w:style>
  <w:style w:type="paragraph" w:styleId="MessageHeader">
    <w:name w:val="Message Header"/>
    <w:basedOn w:val="Normal"/>
    <w:link w:val="MessageHeaderChar"/>
    <w:uiPriority w:val="99"/>
    <w:rsid w:val="009017DA"/>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locked/>
    <w:rsid w:val="0047386A"/>
    <w:rPr>
      <w:rFonts w:ascii="Cambria" w:hAnsi="Cambria" w:cs="Times New Roman"/>
      <w:color w:val="000000"/>
      <w:sz w:val="24"/>
      <w:szCs w:val="24"/>
      <w:shd w:val="pct20" w:color="auto" w:fill="auto"/>
      <w:lang w:val="en-GB" w:eastAsia="ar-SA" w:bidi="ar-SA"/>
    </w:rPr>
  </w:style>
  <w:style w:type="paragraph" w:styleId="NormalWeb">
    <w:name w:val="Normal (Web)"/>
    <w:basedOn w:val="Normal"/>
    <w:uiPriority w:val="99"/>
    <w:rsid w:val="009017DA"/>
    <w:rPr>
      <w:sz w:val="24"/>
      <w:szCs w:val="24"/>
    </w:rPr>
  </w:style>
  <w:style w:type="paragraph" w:styleId="NormalIndent">
    <w:name w:val="Normal Indent"/>
    <w:basedOn w:val="Normal"/>
    <w:uiPriority w:val="99"/>
    <w:rsid w:val="009017DA"/>
    <w:pPr>
      <w:ind w:left="720"/>
    </w:pPr>
  </w:style>
  <w:style w:type="paragraph" w:styleId="NoteHeading">
    <w:name w:val="Note Heading"/>
    <w:basedOn w:val="Normal"/>
    <w:next w:val="Normal"/>
    <w:link w:val="NoteHeadingChar"/>
    <w:uiPriority w:val="99"/>
    <w:rsid w:val="009017DA"/>
  </w:style>
  <w:style w:type="character" w:customStyle="1" w:styleId="NoteHeadingChar">
    <w:name w:val="Note Heading Char"/>
    <w:basedOn w:val="DefaultParagraphFont"/>
    <w:link w:val="NoteHeading"/>
    <w:uiPriority w:val="99"/>
    <w:semiHidden/>
    <w:locked/>
    <w:rsid w:val="0047386A"/>
    <w:rPr>
      <w:rFonts w:ascii="Arial" w:hAnsi="Arial" w:cs="Times New Roman"/>
      <w:color w:val="000000"/>
      <w:lang w:val="en-GB" w:eastAsia="ar-SA" w:bidi="ar-SA"/>
    </w:rPr>
  </w:style>
  <w:style w:type="paragraph" w:styleId="PlainText">
    <w:name w:val="Plain Text"/>
    <w:basedOn w:val="Normal"/>
    <w:link w:val="PlainTextChar"/>
    <w:uiPriority w:val="99"/>
    <w:rsid w:val="009017D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7386A"/>
    <w:rPr>
      <w:rFonts w:ascii="Courier New" w:hAnsi="Courier New" w:cs="Courier New"/>
      <w:color w:val="000000"/>
      <w:sz w:val="20"/>
      <w:szCs w:val="20"/>
      <w:lang w:val="en-GB" w:eastAsia="ar-SA" w:bidi="ar-SA"/>
    </w:rPr>
  </w:style>
  <w:style w:type="paragraph" w:styleId="Salutation">
    <w:name w:val="Salutation"/>
    <w:basedOn w:val="Normal"/>
    <w:next w:val="Normal"/>
    <w:link w:val="SalutationChar"/>
    <w:uiPriority w:val="99"/>
    <w:rsid w:val="009017DA"/>
  </w:style>
  <w:style w:type="character" w:customStyle="1" w:styleId="SalutationChar">
    <w:name w:val="Salutation Char"/>
    <w:basedOn w:val="DefaultParagraphFont"/>
    <w:link w:val="Salutation"/>
    <w:uiPriority w:val="99"/>
    <w:semiHidden/>
    <w:locked/>
    <w:rsid w:val="0047386A"/>
    <w:rPr>
      <w:rFonts w:ascii="Arial" w:hAnsi="Arial" w:cs="Times New Roman"/>
      <w:color w:val="000000"/>
      <w:lang w:val="en-GB" w:eastAsia="ar-SA" w:bidi="ar-SA"/>
    </w:rPr>
  </w:style>
  <w:style w:type="paragraph" w:styleId="Signature">
    <w:name w:val="Signature"/>
    <w:basedOn w:val="Normal"/>
    <w:link w:val="SignatureChar"/>
    <w:uiPriority w:val="99"/>
    <w:rsid w:val="009017DA"/>
    <w:pPr>
      <w:ind w:left="4320"/>
    </w:pPr>
  </w:style>
  <w:style w:type="character" w:customStyle="1" w:styleId="SignatureChar">
    <w:name w:val="Signature Char"/>
    <w:basedOn w:val="DefaultParagraphFont"/>
    <w:link w:val="Signature"/>
    <w:uiPriority w:val="99"/>
    <w:semiHidden/>
    <w:locked/>
    <w:rsid w:val="0047386A"/>
    <w:rPr>
      <w:rFonts w:ascii="Arial" w:hAnsi="Arial" w:cs="Times New Roman"/>
      <w:color w:val="000000"/>
      <w:lang w:val="en-GB" w:eastAsia="ar-SA" w:bidi="ar-SA"/>
    </w:rPr>
  </w:style>
  <w:style w:type="paragraph" w:styleId="Subtitle">
    <w:name w:val="Subtitle"/>
    <w:basedOn w:val="Normal"/>
    <w:link w:val="SubtitleChar"/>
    <w:uiPriority w:val="99"/>
    <w:qFormat/>
    <w:rsid w:val="009017DA"/>
    <w:pPr>
      <w:spacing w:after="60"/>
      <w:jc w:val="center"/>
      <w:outlineLvl w:val="1"/>
    </w:pPr>
    <w:rPr>
      <w:rFonts w:cs="Arial"/>
      <w:sz w:val="24"/>
      <w:szCs w:val="24"/>
    </w:rPr>
  </w:style>
  <w:style w:type="character" w:customStyle="1" w:styleId="SubtitleChar">
    <w:name w:val="Subtitle Char"/>
    <w:basedOn w:val="DefaultParagraphFont"/>
    <w:link w:val="Subtitle"/>
    <w:uiPriority w:val="99"/>
    <w:locked/>
    <w:rsid w:val="0047386A"/>
    <w:rPr>
      <w:rFonts w:ascii="Cambria" w:hAnsi="Cambria" w:cs="Times New Roman"/>
      <w:color w:val="000000"/>
      <w:sz w:val="24"/>
      <w:szCs w:val="24"/>
      <w:lang w:val="en-GB" w:eastAsia="ar-SA" w:bidi="ar-SA"/>
    </w:rPr>
  </w:style>
  <w:style w:type="paragraph" w:styleId="TableofAuthorities">
    <w:name w:val="table of authorities"/>
    <w:basedOn w:val="Normal"/>
    <w:next w:val="Normal"/>
    <w:uiPriority w:val="99"/>
    <w:semiHidden/>
    <w:rsid w:val="009017DA"/>
    <w:pPr>
      <w:ind w:left="220" w:hanging="220"/>
    </w:pPr>
  </w:style>
  <w:style w:type="paragraph" w:styleId="TableofFigures">
    <w:name w:val="table of figures"/>
    <w:basedOn w:val="Normal"/>
    <w:next w:val="Normal"/>
    <w:uiPriority w:val="99"/>
    <w:semiHidden/>
    <w:rsid w:val="009017DA"/>
    <w:pPr>
      <w:ind w:left="0"/>
    </w:pPr>
  </w:style>
  <w:style w:type="paragraph" w:styleId="TOAHeading">
    <w:name w:val="toa heading"/>
    <w:basedOn w:val="Normal"/>
    <w:next w:val="Normal"/>
    <w:uiPriority w:val="99"/>
    <w:semiHidden/>
    <w:rsid w:val="009017DA"/>
    <w:pPr>
      <w:spacing w:before="120"/>
    </w:pPr>
    <w:rPr>
      <w:rFonts w:cs="Arial"/>
      <w:b/>
      <w:bCs/>
      <w:sz w:val="24"/>
      <w:szCs w:val="24"/>
    </w:rPr>
  </w:style>
  <w:style w:type="table" w:styleId="TableGrid">
    <w:name w:val="Table Grid"/>
    <w:basedOn w:val="TableNormal"/>
    <w:uiPriority w:val="99"/>
    <w:rsid w:val="005F4C0F"/>
    <w:rPr>
      <w:rFonts w:ascii="Arial" w:hAnsi="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717EED"/>
    <w:rPr>
      <w:rFonts w:ascii="Arial" w:hAnsi="Arial"/>
      <w:color w:val="000000"/>
      <w:lang w:val="en-GB" w:eastAsia="ar-SA"/>
    </w:rPr>
  </w:style>
  <w:style w:type="paragraph" w:styleId="ListParagraph">
    <w:name w:val="List Paragraph"/>
    <w:basedOn w:val="Normal"/>
    <w:uiPriority w:val="34"/>
    <w:qFormat/>
    <w:rsid w:val="002B538C"/>
    <w:pPr>
      <w:ind w:left="720"/>
      <w:contextualSpacing/>
    </w:pPr>
  </w:style>
  <w:style w:type="character" w:customStyle="1" w:styleId="docno1">
    <w:name w:val="docno1"/>
    <w:basedOn w:val="DefaultParagraphFont"/>
    <w:rsid w:val="002839A9"/>
    <w:rPr>
      <w:sz w:val="20"/>
      <w:szCs w:val="20"/>
    </w:rPr>
  </w:style>
  <w:style w:type="table" w:styleId="LightGrid">
    <w:name w:val="Light Grid"/>
    <w:basedOn w:val="TableNormal"/>
    <w:uiPriority w:val="62"/>
    <w:rsid w:val="006C5AB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6C5AB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
    <w:name w:val="Colorful Grid"/>
    <w:basedOn w:val="TableNormal"/>
    <w:uiPriority w:val="73"/>
    <w:rsid w:val="006C5AB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Spacing">
    <w:name w:val="No Spacing"/>
    <w:uiPriority w:val="1"/>
    <w:qFormat/>
    <w:rsid w:val="0044429C"/>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45602">
      <w:bodyDiv w:val="1"/>
      <w:marLeft w:val="0"/>
      <w:marRight w:val="0"/>
      <w:marTop w:val="0"/>
      <w:marBottom w:val="0"/>
      <w:divBdr>
        <w:top w:val="none" w:sz="0" w:space="0" w:color="auto"/>
        <w:left w:val="none" w:sz="0" w:space="0" w:color="auto"/>
        <w:bottom w:val="none" w:sz="0" w:space="0" w:color="auto"/>
        <w:right w:val="none" w:sz="0" w:space="0" w:color="auto"/>
      </w:divBdr>
    </w:div>
    <w:div w:id="161553694">
      <w:bodyDiv w:val="1"/>
      <w:marLeft w:val="0"/>
      <w:marRight w:val="0"/>
      <w:marTop w:val="0"/>
      <w:marBottom w:val="0"/>
      <w:divBdr>
        <w:top w:val="none" w:sz="0" w:space="0" w:color="auto"/>
        <w:left w:val="none" w:sz="0" w:space="0" w:color="auto"/>
        <w:bottom w:val="none" w:sz="0" w:space="0" w:color="auto"/>
        <w:right w:val="none" w:sz="0" w:space="0" w:color="auto"/>
      </w:divBdr>
      <w:divsChild>
        <w:div w:id="49500092">
          <w:marLeft w:val="0"/>
          <w:marRight w:val="0"/>
          <w:marTop w:val="0"/>
          <w:marBottom w:val="0"/>
          <w:divBdr>
            <w:top w:val="none" w:sz="0" w:space="0" w:color="auto"/>
            <w:left w:val="none" w:sz="0" w:space="0" w:color="auto"/>
            <w:bottom w:val="none" w:sz="0" w:space="0" w:color="auto"/>
            <w:right w:val="none" w:sz="0" w:space="0" w:color="auto"/>
          </w:divBdr>
          <w:divsChild>
            <w:div w:id="1261715143">
              <w:marLeft w:val="0"/>
              <w:marRight w:val="0"/>
              <w:marTop w:val="0"/>
              <w:marBottom w:val="0"/>
              <w:divBdr>
                <w:top w:val="none" w:sz="0" w:space="0" w:color="auto"/>
                <w:left w:val="none" w:sz="0" w:space="0" w:color="auto"/>
                <w:bottom w:val="none" w:sz="0" w:space="0" w:color="auto"/>
                <w:right w:val="none" w:sz="0" w:space="0" w:color="auto"/>
              </w:divBdr>
              <w:divsChild>
                <w:div w:id="501698170">
                  <w:marLeft w:val="0"/>
                  <w:marRight w:val="0"/>
                  <w:marTop w:val="0"/>
                  <w:marBottom w:val="0"/>
                  <w:divBdr>
                    <w:top w:val="none" w:sz="0" w:space="0" w:color="auto"/>
                    <w:left w:val="none" w:sz="0" w:space="0" w:color="auto"/>
                    <w:bottom w:val="none" w:sz="0" w:space="0" w:color="auto"/>
                    <w:right w:val="none" w:sz="0" w:space="0" w:color="auto"/>
                  </w:divBdr>
                  <w:divsChild>
                    <w:div w:id="9978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206">
      <w:bodyDiv w:val="1"/>
      <w:marLeft w:val="0"/>
      <w:marRight w:val="0"/>
      <w:marTop w:val="0"/>
      <w:marBottom w:val="0"/>
      <w:divBdr>
        <w:top w:val="none" w:sz="0" w:space="0" w:color="auto"/>
        <w:left w:val="none" w:sz="0" w:space="0" w:color="auto"/>
        <w:bottom w:val="none" w:sz="0" w:space="0" w:color="auto"/>
        <w:right w:val="none" w:sz="0" w:space="0" w:color="auto"/>
      </w:divBdr>
    </w:div>
    <w:div w:id="232468818">
      <w:bodyDiv w:val="1"/>
      <w:marLeft w:val="0"/>
      <w:marRight w:val="0"/>
      <w:marTop w:val="0"/>
      <w:marBottom w:val="0"/>
      <w:divBdr>
        <w:top w:val="none" w:sz="0" w:space="0" w:color="auto"/>
        <w:left w:val="none" w:sz="0" w:space="0" w:color="auto"/>
        <w:bottom w:val="none" w:sz="0" w:space="0" w:color="auto"/>
        <w:right w:val="none" w:sz="0" w:space="0" w:color="auto"/>
      </w:divBdr>
    </w:div>
    <w:div w:id="285242132">
      <w:bodyDiv w:val="1"/>
      <w:marLeft w:val="0"/>
      <w:marRight w:val="0"/>
      <w:marTop w:val="0"/>
      <w:marBottom w:val="0"/>
      <w:divBdr>
        <w:top w:val="none" w:sz="0" w:space="0" w:color="auto"/>
        <w:left w:val="none" w:sz="0" w:space="0" w:color="auto"/>
        <w:bottom w:val="none" w:sz="0" w:space="0" w:color="auto"/>
        <w:right w:val="none" w:sz="0" w:space="0" w:color="auto"/>
      </w:divBdr>
    </w:div>
    <w:div w:id="376201011">
      <w:bodyDiv w:val="1"/>
      <w:marLeft w:val="0"/>
      <w:marRight w:val="0"/>
      <w:marTop w:val="0"/>
      <w:marBottom w:val="0"/>
      <w:divBdr>
        <w:top w:val="none" w:sz="0" w:space="0" w:color="auto"/>
        <w:left w:val="none" w:sz="0" w:space="0" w:color="auto"/>
        <w:bottom w:val="none" w:sz="0" w:space="0" w:color="auto"/>
        <w:right w:val="none" w:sz="0" w:space="0" w:color="auto"/>
      </w:divBdr>
    </w:div>
    <w:div w:id="418645485">
      <w:bodyDiv w:val="1"/>
      <w:marLeft w:val="0"/>
      <w:marRight w:val="0"/>
      <w:marTop w:val="0"/>
      <w:marBottom w:val="0"/>
      <w:divBdr>
        <w:top w:val="none" w:sz="0" w:space="0" w:color="auto"/>
        <w:left w:val="none" w:sz="0" w:space="0" w:color="auto"/>
        <w:bottom w:val="none" w:sz="0" w:space="0" w:color="auto"/>
        <w:right w:val="none" w:sz="0" w:space="0" w:color="auto"/>
      </w:divBdr>
      <w:divsChild>
        <w:div w:id="774904337">
          <w:marLeft w:val="0"/>
          <w:marRight w:val="0"/>
          <w:marTop w:val="0"/>
          <w:marBottom w:val="0"/>
          <w:divBdr>
            <w:top w:val="none" w:sz="0" w:space="0" w:color="auto"/>
            <w:left w:val="none" w:sz="0" w:space="0" w:color="auto"/>
            <w:bottom w:val="none" w:sz="0" w:space="0" w:color="auto"/>
            <w:right w:val="none" w:sz="0" w:space="0" w:color="auto"/>
          </w:divBdr>
          <w:divsChild>
            <w:div w:id="674695984">
              <w:marLeft w:val="0"/>
              <w:marRight w:val="0"/>
              <w:marTop w:val="0"/>
              <w:marBottom w:val="0"/>
              <w:divBdr>
                <w:top w:val="none" w:sz="0" w:space="0" w:color="auto"/>
                <w:left w:val="none" w:sz="0" w:space="0" w:color="auto"/>
                <w:bottom w:val="none" w:sz="0" w:space="0" w:color="auto"/>
                <w:right w:val="none" w:sz="0" w:space="0" w:color="auto"/>
              </w:divBdr>
              <w:divsChild>
                <w:div w:id="1204707035">
                  <w:marLeft w:val="0"/>
                  <w:marRight w:val="0"/>
                  <w:marTop w:val="0"/>
                  <w:marBottom w:val="0"/>
                  <w:divBdr>
                    <w:top w:val="none" w:sz="0" w:space="0" w:color="auto"/>
                    <w:left w:val="none" w:sz="0" w:space="0" w:color="auto"/>
                    <w:bottom w:val="none" w:sz="0" w:space="0" w:color="auto"/>
                    <w:right w:val="none" w:sz="0" w:space="0" w:color="auto"/>
                  </w:divBdr>
                  <w:divsChild>
                    <w:div w:id="12126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0916">
      <w:bodyDiv w:val="1"/>
      <w:marLeft w:val="0"/>
      <w:marRight w:val="0"/>
      <w:marTop w:val="0"/>
      <w:marBottom w:val="0"/>
      <w:divBdr>
        <w:top w:val="none" w:sz="0" w:space="0" w:color="auto"/>
        <w:left w:val="none" w:sz="0" w:space="0" w:color="auto"/>
        <w:bottom w:val="none" w:sz="0" w:space="0" w:color="auto"/>
        <w:right w:val="none" w:sz="0" w:space="0" w:color="auto"/>
      </w:divBdr>
    </w:div>
    <w:div w:id="441150866">
      <w:bodyDiv w:val="1"/>
      <w:marLeft w:val="0"/>
      <w:marRight w:val="0"/>
      <w:marTop w:val="0"/>
      <w:marBottom w:val="0"/>
      <w:divBdr>
        <w:top w:val="none" w:sz="0" w:space="0" w:color="auto"/>
        <w:left w:val="none" w:sz="0" w:space="0" w:color="auto"/>
        <w:bottom w:val="none" w:sz="0" w:space="0" w:color="auto"/>
        <w:right w:val="none" w:sz="0" w:space="0" w:color="auto"/>
      </w:divBdr>
    </w:div>
    <w:div w:id="441848715">
      <w:bodyDiv w:val="1"/>
      <w:marLeft w:val="0"/>
      <w:marRight w:val="0"/>
      <w:marTop w:val="0"/>
      <w:marBottom w:val="0"/>
      <w:divBdr>
        <w:top w:val="none" w:sz="0" w:space="0" w:color="auto"/>
        <w:left w:val="none" w:sz="0" w:space="0" w:color="auto"/>
        <w:bottom w:val="none" w:sz="0" w:space="0" w:color="auto"/>
        <w:right w:val="none" w:sz="0" w:space="0" w:color="auto"/>
      </w:divBdr>
    </w:div>
    <w:div w:id="496463664">
      <w:bodyDiv w:val="1"/>
      <w:marLeft w:val="0"/>
      <w:marRight w:val="0"/>
      <w:marTop w:val="0"/>
      <w:marBottom w:val="0"/>
      <w:divBdr>
        <w:top w:val="none" w:sz="0" w:space="0" w:color="auto"/>
        <w:left w:val="none" w:sz="0" w:space="0" w:color="auto"/>
        <w:bottom w:val="none" w:sz="0" w:space="0" w:color="auto"/>
        <w:right w:val="none" w:sz="0" w:space="0" w:color="auto"/>
      </w:divBdr>
    </w:div>
    <w:div w:id="583420221">
      <w:bodyDiv w:val="1"/>
      <w:marLeft w:val="0"/>
      <w:marRight w:val="0"/>
      <w:marTop w:val="0"/>
      <w:marBottom w:val="0"/>
      <w:divBdr>
        <w:top w:val="none" w:sz="0" w:space="0" w:color="auto"/>
        <w:left w:val="none" w:sz="0" w:space="0" w:color="auto"/>
        <w:bottom w:val="none" w:sz="0" w:space="0" w:color="auto"/>
        <w:right w:val="none" w:sz="0" w:space="0" w:color="auto"/>
      </w:divBdr>
    </w:div>
    <w:div w:id="591283121">
      <w:bodyDiv w:val="1"/>
      <w:marLeft w:val="0"/>
      <w:marRight w:val="0"/>
      <w:marTop w:val="0"/>
      <w:marBottom w:val="0"/>
      <w:divBdr>
        <w:top w:val="none" w:sz="0" w:space="0" w:color="auto"/>
        <w:left w:val="none" w:sz="0" w:space="0" w:color="auto"/>
        <w:bottom w:val="none" w:sz="0" w:space="0" w:color="auto"/>
        <w:right w:val="none" w:sz="0" w:space="0" w:color="auto"/>
      </w:divBdr>
    </w:div>
    <w:div w:id="771512563">
      <w:bodyDiv w:val="1"/>
      <w:marLeft w:val="0"/>
      <w:marRight w:val="0"/>
      <w:marTop w:val="0"/>
      <w:marBottom w:val="0"/>
      <w:divBdr>
        <w:top w:val="none" w:sz="0" w:space="0" w:color="auto"/>
        <w:left w:val="none" w:sz="0" w:space="0" w:color="auto"/>
        <w:bottom w:val="none" w:sz="0" w:space="0" w:color="auto"/>
        <w:right w:val="none" w:sz="0" w:space="0" w:color="auto"/>
      </w:divBdr>
    </w:div>
    <w:div w:id="846403335">
      <w:bodyDiv w:val="1"/>
      <w:marLeft w:val="0"/>
      <w:marRight w:val="0"/>
      <w:marTop w:val="0"/>
      <w:marBottom w:val="0"/>
      <w:divBdr>
        <w:top w:val="none" w:sz="0" w:space="0" w:color="auto"/>
        <w:left w:val="none" w:sz="0" w:space="0" w:color="auto"/>
        <w:bottom w:val="none" w:sz="0" w:space="0" w:color="auto"/>
        <w:right w:val="none" w:sz="0" w:space="0" w:color="auto"/>
      </w:divBdr>
      <w:divsChild>
        <w:div w:id="87967173">
          <w:marLeft w:val="0"/>
          <w:marRight w:val="0"/>
          <w:marTop w:val="0"/>
          <w:marBottom w:val="0"/>
          <w:divBdr>
            <w:top w:val="none" w:sz="0" w:space="0" w:color="auto"/>
            <w:left w:val="none" w:sz="0" w:space="0" w:color="auto"/>
            <w:bottom w:val="none" w:sz="0" w:space="0" w:color="auto"/>
            <w:right w:val="none" w:sz="0" w:space="0" w:color="auto"/>
          </w:divBdr>
          <w:divsChild>
            <w:div w:id="813720953">
              <w:marLeft w:val="0"/>
              <w:marRight w:val="0"/>
              <w:marTop w:val="0"/>
              <w:marBottom w:val="0"/>
              <w:divBdr>
                <w:top w:val="none" w:sz="0" w:space="0" w:color="auto"/>
                <w:left w:val="none" w:sz="0" w:space="0" w:color="auto"/>
                <w:bottom w:val="none" w:sz="0" w:space="0" w:color="auto"/>
                <w:right w:val="none" w:sz="0" w:space="0" w:color="auto"/>
              </w:divBdr>
              <w:divsChild>
                <w:div w:id="171573626">
                  <w:marLeft w:val="0"/>
                  <w:marRight w:val="0"/>
                  <w:marTop w:val="0"/>
                  <w:marBottom w:val="0"/>
                  <w:divBdr>
                    <w:top w:val="none" w:sz="0" w:space="0" w:color="auto"/>
                    <w:left w:val="none" w:sz="0" w:space="0" w:color="auto"/>
                    <w:bottom w:val="none" w:sz="0" w:space="0" w:color="auto"/>
                    <w:right w:val="none" w:sz="0" w:space="0" w:color="auto"/>
                  </w:divBdr>
                  <w:divsChild>
                    <w:div w:id="315577053">
                      <w:marLeft w:val="0"/>
                      <w:marRight w:val="0"/>
                      <w:marTop w:val="0"/>
                      <w:marBottom w:val="0"/>
                      <w:divBdr>
                        <w:top w:val="none" w:sz="0" w:space="0" w:color="auto"/>
                        <w:left w:val="none" w:sz="0" w:space="0" w:color="auto"/>
                        <w:bottom w:val="none" w:sz="0" w:space="0" w:color="auto"/>
                        <w:right w:val="none" w:sz="0" w:space="0" w:color="auto"/>
                      </w:divBdr>
                      <w:divsChild>
                        <w:div w:id="1391420140">
                          <w:marLeft w:val="0"/>
                          <w:marRight w:val="0"/>
                          <w:marTop w:val="0"/>
                          <w:marBottom w:val="0"/>
                          <w:divBdr>
                            <w:top w:val="none" w:sz="0" w:space="0" w:color="auto"/>
                            <w:left w:val="none" w:sz="0" w:space="0" w:color="auto"/>
                            <w:bottom w:val="none" w:sz="0" w:space="0" w:color="auto"/>
                            <w:right w:val="none" w:sz="0" w:space="0" w:color="auto"/>
                          </w:divBdr>
                          <w:divsChild>
                            <w:div w:id="6835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176744">
      <w:bodyDiv w:val="1"/>
      <w:marLeft w:val="0"/>
      <w:marRight w:val="0"/>
      <w:marTop w:val="0"/>
      <w:marBottom w:val="0"/>
      <w:divBdr>
        <w:top w:val="none" w:sz="0" w:space="0" w:color="auto"/>
        <w:left w:val="none" w:sz="0" w:space="0" w:color="auto"/>
        <w:bottom w:val="none" w:sz="0" w:space="0" w:color="auto"/>
        <w:right w:val="none" w:sz="0" w:space="0" w:color="auto"/>
      </w:divBdr>
    </w:div>
    <w:div w:id="989484627">
      <w:bodyDiv w:val="1"/>
      <w:marLeft w:val="0"/>
      <w:marRight w:val="0"/>
      <w:marTop w:val="0"/>
      <w:marBottom w:val="0"/>
      <w:divBdr>
        <w:top w:val="none" w:sz="0" w:space="0" w:color="auto"/>
        <w:left w:val="none" w:sz="0" w:space="0" w:color="auto"/>
        <w:bottom w:val="none" w:sz="0" w:space="0" w:color="auto"/>
        <w:right w:val="none" w:sz="0" w:space="0" w:color="auto"/>
      </w:divBdr>
    </w:div>
    <w:div w:id="1017121051">
      <w:bodyDiv w:val="1"/>
      <w:marLeft w:val="0"/>
      <w:marRight w:val="0"/>
      <w:marTop w:val="0"/>
      <w:marBottom w:val="0"/>
      <w:divBdr>
        <w:top w:val="none" w:sz="0" w:space="0" w:color="auto"/>
        <w:left w:val="none" w:sz="0" w:space="0" w:color="auto"/>
        <w:bottom w:val="none" w:sz="0" w:space="0" w:color="auto"/>
        <w:right w:val="none" w:sz="0" w:space="0" w:color="auto"/>
      </w:divBdr>
      <w:divsChild>
        <w:div w:id="856890508">
          <w:marLeft w:val="0"/>
          <w:marRight w:val="0"/>
          <w:marTop w:val="0"/>
          <w:marBottom w:val="0"/>
          <w:divBdr>
            <w:top w:val="none" w:sz="0" w:space="0" w:color="auto"/>
            <w:left w:val="none" w:sz="0" w:space="0" w:color="auto"/>
            <w:bottom w:val="none" w:sz="0" w:space="0" w:color="auto"/>
            <w:right w:val="none" w:sz="0" w:space="0" w:color="auto"/>
          </w:divBdr>
          <w:divsChild>
            <w:div w:id="712848813">
              <w:marLeft w:val="0"/>
              <w:marRight w:val="0"/>
              <w:marTop w:val="0"/>
              <w:marBottom w:val="0"/>
              <w:divBdr>
                <w:top w:val="none" w:sz="0" w:space="0" w:color="auto"/>
                <w:left w:val="none" w:sz="0" w:space="0" w:color="auto"/>
                <w:bottom w:val="none" w:sz="0" w:space="0" w:color="auto"/>
                <w:right w:val="none" w:sz="0" w:space="0" w:color="auto"/>
              </w:divBdr>
              <w:divsChild>
                <w:div w:id="725878899">
                  <w:marLeft w:val="0"/>
                  <w:marRight w:val="0"/>
                  <w:marTop w:val="0"/>
                  <w:marBottom w:val="0"/>
                  <w:divBdr>
                    <w:top w:val="none" w:sz="0" w:space="0" w:color="auto"/>
                    <w:left w:val="none" w:sz="0" w:space="0" w:color="auto"/>
                    <w:bottom w:val="none" w:sz="0" w:space="0" w:color="auto"/>
                    <w:right w:val="none" w:sz="0" w:space="0" w:color="auto"/>
                  </w:divBdr>
                  <w:divsChild>
                    <w:div w:id="114718643">
                      <w:marLeft w:val="0"/>
                      <w:marRight w:val="0"/>
                      <w:marTop w:val="0"/>
                      <w:marBottom w:val="0"/>
                      <w:divBdr>
                        <w:top w:val="none" w:sz="0" w:space="0" w:color="auto"/>
                        <w:left w:val="none" w:sz="0" w:space="0" w:color="auto"/>
                        <w:bottom w:val="none" w:sz="0" w:space="0" w:color="auto"/>
                        <w:right w:val="none" w:sz="0" w:space="0" w:color="auto"/>
                      </w:divBdr>
                      <w:divsChild>
                        <w:div w:id="1652443565">
                          <w:marLeft w:val="0"/>
                          <w:marRight w:val="0"/>
                          <w:marTop w:val="0"/>
                          <w:marBottom w:val="0"/>
                          <w:divBdr>
                            <w:top w:val="none" w:sz="0" w:space="0" w:color="auto"/>
                            <w:left w:val="none" w:sz="0" w:space="0" w:color="auto"/>
                            <w:bottom w:val="none" w:sz="0" w:space="0" w:color="auto"/>
                            <w:right w:val="none" w:sz="0" w:space="0" w:color="auto"/>
                          </w:divBdr>
                          <w:divsChild>
                            <w:div w:id="6876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387508">
      <w:bodyDiv w:val="1"/>
      <w:marLeft w:val="0"/>
      <w:marRight w:val="0"/>
      <w:marTop w:val="0"/>
      <w:marBottom w:val="0"/>
      <w:divBdr>
        <w:top w:val="none" w:sz="0" w:space="0" w:color="auto"/>
        <w:left w:val="none" w:sz="0" w:space="0" w:color="auto"/>
        <w:bottom w:val="none" w:sz="0" w:space="0" w:color="auto"/>
        <w:right w:val="none" w:sz="0" w:space="0" w:color="auto"/>
      </w:divBdr>
    </w:div>
    <w:div w:id="1048799612">
      <w:bodyDiv w:val="1"/>
      <w:marLeft w:val="0"/>
      <w:marRight w:val="0"/>
      <w:marTop w:val="0"/>
      <w:marBottom w:val="0"/>
      <w:divBdr>
        <w:top w:val="none" w:sz="0" w:space="0" w:color="auto"/>
        <w:left w:val="none" w:sz="0" w:space="0" w:color="auto"/>
        <w:bottom w:val="none" w:sz="0" w:space="0" w:color="auto"/>
        <w:right w:val="none" w:sz="0" w:space="0" w:color="auto"/>
      </w:divBdr>
      <w:divsChild>
        <w:div w:id="1996949523">
          <w:marLeft w:val="0"/>
          <w:marRight w:val="0"/>
          <w:marTop w:val="0"/>
          <w:marBottom w:val="0"/>
          <w:divBdr>
            <w:top w:val="none" w:sz="0" w:space="0" w:color="auto"/>
            <w:left w:val="none" w:sz="0" w:space="0" w:color="auto"/>
            <w:bottom w:val="none" w:sz="0" w:space="0" w:color="auto"/>
            <w:right w:val="none" w:sz="0" w:space="0" w:color="auto"/>
          </w:divBdr>
          <w:divsChild>
            <w:div w:id="256523138">
              <w:marLeft w:val="0"/>
              <w:marRight w:val="0"/>
              <w:marTop w:val="0"/>
              <w:marBottom w:val="0"/>
              <w:divBdr>
                <w:top w:val="none" w:sz="0" w:space="0" w:color="auto"/>
                <w:left w:val="none" w:sz="0" w:space="0" w:color="auto"/>
                <w:bottom w:val="none" w:sz="0" w:space="0" w:color="auto"/>
                <w:right w:val="none" w:sz="0" w:space="0" w:color="auto"/>
              </w:divBdr>
              <w:divsChild>
                <w:div w:id="1701667393">
                  <w:marLeft w:val="0"/>
                  <w:marRight w:val="0"/>
                  <w:marTop w:val="0"/>
                  <w:marBottom w:val="0"/>
                  <w:divBdr>
                    <w:top w:val="none" w:sz="0" w:space="0" w:color="auto"/>
                    <w:left w:val="none" w:sz="0" w:space="0" w:color="auto"/>
                    <w:bottom w:val="none" w:sz="0" w:space="0" w:color="auto"/>
                    <w:right w:val="none" w:sz="0" w:space="0" w:color="auto"/>
                  </w:divBdr>
                  <w:divsChild>
                    <w:div w:id="278949892">
                      <w:marLeft w:val="0"/>
                      <w:marRight w:val="0"/>
                      <w:marTop w:val="0"/>
                      <w:marBottom w:val="0"/>
                      <w:divBdr>
                        <w:top w:val="none" w:sz="0" w:space="0" w:color="auto"/>
                        <w:left w:val="none" w:sz="0" w:space="0" w:color="auto"/>
                        <w:bottom w:val="none" w:sz="0" w:space="0" w:color="auto"/>
                        <w:right w:val="none" w:sz="0" w:space="0" w:color="auto"/>
                      </w:divBdr>
                      <w:divsChild>
                        <w:div w:id="1061176929">
                          <w:marLeft w:val="0"/>
                          <w:marRight w:val="0"/>
                          <w:marTop w:val="0"/>
                          <w:marBottom w:val="0"/>
                          <w:divBdr>
                            <w:top w:val="none" w:sz="0" w:space="0" w:color="auto"/>
                            <w:left w:val="none" w:sz="0" w:space="0" w:color="auto"/>
                            <w:bottom w:val="none" w:sz="0" w:space="0" w:color="auto"/>
                            <w:right w:val="none" w:sz="0" w:space="0" w:color="auto"/>
                          </w:divBdr>
                          <w:divsChild>
                            <w:div w:id="20209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7193">
      <w:bodyDiv w:val="1"/>
      <w:marLeft w:val="0"/>
      <w:marRight w:val="0"/>
      <w:marTop w:val="0"/>
      <w:marBottom w:val="0"/>
      <w:divBdr>
        <w:top w:val="none" w:sz="0" w:space="0" w:color="auto"/>
        <w:left w:val="none" w:sz="0" w:space="0" w:color="auto"/>
        <w:bottom w:val="none" w:sz="0" w:space="0" w:color="auto"/>
        <w:right w:val="none" w:sz="0" w:space="0" w:color="auto"/>
      </w:divBdr>
    </w:div>
    <w:div w:id="1103955428">
      <w:bodyDiv w:val="1"/>
      <w:marLeft w:val="0"/>
      <w:marRight w:val="0"/>
      <w:marTop w:val="0"/>
      <w:marBottom w:val="0"/>
      <w:divBdr>
        <w:top w:val="none" w:sz="0" w:space="0" w:color="auto"/>
        <w:left w:val="none" w:sz="0" w:space="0" w:color="auto"/>
        <w:bottom w:val="none" w:sz="0" w:space="0" w:color="auto"/>
        <w:right w:val="none" w:sz="0" w:space="0" w:color="auto"/>
      </w:divBdr>
    </w:div>
    <w:div w:id="1279222009">
      <w:bodyDiv w:val="1"/>
      <w:marLeft w:val="0"/>
      <w:marRight w:val="0"/>
      <w:marTop w:val="0"/>
      <w:marBottom w:val="0"/>
      <w:divBdr>
        <w:top w:val="none" w:sz="0" w:space="0" w:color="auto"/>
        <w:left w:val="none" w:sz="0" w:space="0" w:color="auto"/>
        <w:bottom w:val="none" w:sz="0" w:space="0" w:color="auto"/>
        <w:right w:val="none" w:sz="0" w:space="0" w:color="auto"/>
      </w:divBdr>
      <w:divsChild>
        <w:div w:id="1787457702">
          <w:marLeft w:val="0"/>
          <w:marRight w:val="0"/>
          <w:marTop w:val="0"/>
          <w:marBottom w:val="0"/>
          <w:divBdr>
            <w:top w:val="none" w:sz="0" w:space="0" w:color="auto"/>
            <w:left w:val="none" w:sz="0" w:space="0" w:color="auto"/>
            <w:bottom w:val="none" w:sz="0" w:space="0" w:color="auto"/>
            <w:right w:val="none" w:sz="0" w:space="0" w:color="auto"/>
          </w:divBdr>
          <w:divsChild>
            <w:div w:id="1349989472">
              <w:marLeft w:val="0"/>
              <w:marRight w:val="0"/>
              <w:marTop w:val="0"/>
              <w:marBottom w:val="0"/>
              <w:divBdr>
                <w:top w:val="none" w:sz="0" w:space="0" w:color="auto"/>
                <w:left w:val="none" w:sz="0" w:space="0" w:color="auto"/>
                <w:bottom w:val="none" w:sz="0" w:space="0" w:color="auto"/>
                <w:right w:val="none" w:sz="0" w:space="0" w:color="auto"/>
              </w:divBdr>
              <w:divsChild>
                <w:div w:id="116607660">
                  <w:marLeft w:val="0"/>
                  <w:marRight w:val="0"/>
                  <w:marTop w:val="0"/>
                  <w:marBottom w:val="0"/>
                  <w:divBdr>
                    <w:top w:val="none" w:sz="0" w:space="0" w:color="auto"/>
                    <w:left w:val="none" w:sz="0" w:space="0" w:color="auto"/>
                    <w:bottom w:val="none" w:sz="0" w:space="0" w:color="auto"/>
                    <w:right w:val="none" w:sz="0" w:space="0" w:color="auto"/>
                  </w:divBdr>
                  <w:divsChild>
                    <w:div w:id="5941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98671">
      <w:bodyDiv w:val="1"/>
      <w:marLeft w:val="0"/>
      <w:marRight w:val="0"/>
      <w:marTop w:val="0"/>
      <w:marBottom w:val="0"/>
      <w:divBdr>
        <w:top w:val="none" w:sz="0" w:space="0" w:color="auto"/>
        <w:left w:val="none" w:sz="0" w:space="0" w:color="auto"/>
        <w:bottom w:val="none" w:sz="0" w:space="0" w:color="auto"/>
        <w:right w:val="none" w:sz="0" w:space="0" w:color="auto"/>
      </w:divBdr>
    </w:div>
    <w:div w:id="1396007706">
      <w:bodyDiv w:val="1"/>
      <w:marLeft w:val="0"/>
      <w:marRight w:val="0"/>
      <w:marTop w:val="0"/>
      <w:marBottom w:val="0"/>
      <w:divBdr>
        <w:top w:val="none" w:sz="0" w:space="0" w:color="auto"/>
        <w:left w:val="none" w:sz="0" w:space="0" w:color="auto"/>
        <w:bottom w:val="none" w:sz="0" w:space="0" w:color="auto"/>
        <w:right w:val="none" w:sz="0" w:space="0" w:color="auto"/>
      </w:divBdr>
    </w:div>
    <w:div w:id="1447310610">
      <w:bodyDiv w:val="1"/>
      <w:marLeft w:val="0"/>
      <w:marRight w:val="0"/>
      <w:marTop w:val="0"/>
      <w:marBottom w:val="0"/>
      <w:divBdr>
        <w:top w:val="none" w:sz="0" w:space="0" w:color="auto"/>
        <w:left w:val="none" w:sz="0" w:space="0" w:color="auto"/>
        <w:bottom w:val="none" w:sz="0" w:space="0" w:color="auto"/>
        <w:right w:val="none" w:sz="0" w:space="0" w:color="auto"/>
      </w:divBdr>
    </w:div>
    <w:div w:id="1467165043">
      <w:bodyDiv w:val="1"/>
      <w:marLeft w:val="0"/>
      <w:marRight w:val="0"/>
      <w:marTop w:val="0"/>
      <w:marBottom w:val="0"/>
      <w:divBdr>
        <w:top w:val="none" w:sz="0" w:space="0" w:color="auto"/>
        <w:left w:val="none" w:sz="0" w:space="0" w:color="auto"/>
        <w:bottom w:val="none" w:sz="0" w:space="0" w:color="auto"/>
        <w:right w:val="none" w:sz="0" w:space="0" w:color="auto"/>
      </w:divBdr>
    </w:div>
    <w:div w:id="1493912017">
      <w:bodyDiv w:val="1"/>
      <w:marLeft w:val="0"/>
      <w:marRight w:val="0"/>
      <w:marTop w:val="0"/>
      <w:marBottom w:val="0"/>
      <w:divBdr>
        <w:top w:val="none" w:sz="0" w:space="0" w:color="auto"/>
        <w:left w:val="none" w:sz="0" w:space="0" w:color="auto"/>
        <w:bottom w:val="none" w:sz="0" w:space="0" w:color="auto"/>
        <w:right w:val="none" w:sz="0" w:space="0" w:color="auto"/>
      </w:divBdr>
    </w:div>
    <w:div w:id="1517040832">
      <w:bodyDiv w:val="1"/>
      <w:marLeft w:val="0"/>
      <w:marRight w:val="0"/>
      <w:marTop w:val="0"/>
      <w:marBottom w:val="0"/>
      <w:divBdr>
        <w:top w:val="none" w:sz="0" w:space="0" w:color="auto"/>
        <w:left w:val="none" w:sz="0" w:space="0" w:color="auto"/>
        <w:bottom w:val="none" w:sz="0" w:space="0" w:color="auto"/>
        <w:right w:val="none" w:sz="0" w:space="0" w:color="auto"/>
      </w:divBdr>
    </w:div>
    <w:div w:id="1599411385">
      <w:bodyDiv w:val="1"/>
      <w:marLeft w:val="0"/>
      <w:marRight w:val="0"/>
      <w:marTop w:val="0"/>
      <w:marBottom w:val="0"/>
      <w:divBdr>
        <w:top w:val="none" w:sz="0" w:space="0" w:color="auto"/>
        <w:left w:val="none" w:sz="0" w:space="0" w:color="auto"/>
        <w:bottom w:val="none" w:sz="0" w:space="0" w:color="auto"/>
        <w:right w:val="none" w:sz="0" w:space="0" w:color="auto"/>
      </w:divBdr>
    </w:div>
    <w:div w:id="1660688808">
      <w:bodyDiv w:val="1"/>
      <w:marLeft w:val="0"/>
      <w:marRight w:val="0"/>
      <w:marTop w:val="0"/>
      <w:marBottom w:val="0"/>
      <w:divBdr>
        <w:top w:val="none" w:sz="0" w:space="0" w:color="auto"/>
        <w:left w:val="none" w:sz="0" w:space="0" w:color="auto"/>
        <w:bottom w:val="none" w:sz="0" w:space="0" w:color="auto"/>
        <w:right w:val="none" w:sz="0" w:space="0" w:color="auto"/>
      </w:divBdr>
    </w:div>
    <w:div w:id="1763450352">
      <w:bodyDiv w:val="1"/>
      <w:marLeft w:val="0"/>
      <w:marRight w:val="0"/>
      <w:marTop w:val="0"/>
      <w:marBottom w:val="0"/>
      <w:divBdr>
        <w:top w:val="none" w:sz="0" w:space="0" w:color="auto"/>
        <w:left w:val="none" w:sz="0" w:space="0" w:color="auto"/>
        <w:bottom w:val="none" w:sz="0" w:space="0" w:color="auto"/>
        <w:right w:val="none" w:sz="0" w:space="0" w:color="auto"/>
      </w:divBdr>
    </w:div>
    <w:div w:id="2004116072">
      <w:bodyDiv w:val="1"/>
      <w:marLeft w:val="0"/>
      <w:marRight w:val="0"/>
      <w:marTop w:val="0"/>
      <w:marBottom w:val="0"/>
      <w:divBdr>
        <w:top w:val="none" w:sz="0" w:space="0" w:color="auto"/>
        <w:left w:val="none" w:sz="0" w:space="0" w:color="auto"/>
        <w:bottom w:val="none" w:sz="0" w:space="0" w:color="auto"/>
        <w:right w:val="none" w:sz="0" w:space="0" w:color="auto"/>
      </w:divBdr>
    </w:div>
    <w:div w:id="2068793784">
      <w:bodyDiv w:val="1"/>
      <w:marLeft w:val="0"/>
      <w:marRight w:val="0"/>
      <w:marTop w:val="0"/>
      <w:marBottom w:val="0"/>
      <w:divBdr>
        <w:top w:val="none" w:sz="0" w:space="0" w:color="auto"/>
        <w:left w:val="none" w:sz="0" w:space="0" w:color="auto"/>
        <w:bottom w:val="none" w:sz="0" w:space="0" w:color="auto"/>
        <w:right w:val="none" w:sz="0" w:space="0" w:color="auto"/>
      </w:divBdr>
      <w:divsChild>
        <w:div w:id="1636521469">
          <w:marLeft w:val="0"/>
          <w:marRight w:val="0"/>
          <w:marTop w:val="0"/>
          <w:marBottom w:val="0"/>
          <w:divBdr>
            <w:top w:val="none" w:sz="0" w:space="0" w:color="auto"/>
            <w:left w:val="none" w:sz="0" w:space="0" w:color="auto"/>
            <w:bottom w:val="none" w:sz="0" w:space="0" w:color="auto"/>
            <w:right w:val="none" w:sz="0" w:space="0" w:color="auto"/>
          </w:divBdr>
          <w:divsChild>
            <w:div w:id="1038121965">
              <w:marLeft w:val="0"/>
              <w:marRight w:val="0"/>
              <w:marTop w:val="0"/>
              <w:marBottom w:val="0"/>
              <w:divBdr>
                <w:top w:val="none" w:sz="0" w:space="0" w:color="auto"/>
                <w:left w:val="none" w:sz="0" w:space="0" w:color="auto"/>
                <w:bottom w:val="none" w:sz="0" w:space="0" w:color="auto"/>
                <w:right w:val="none" w:sz="0" w:space="0" w:color="auto"/>
              </w:divBdr>
              <w:divsChild>
                <w:div w:id="1316883361">
                  <w:marLeft w:val="0"/>
                  <w:marRight w:val="0"/>
                  <w:marTop w:val="0"/>
                  <w:marBottom w:val="0"/>
                  <w:divBdr>
                    <w:top w:val="none" w:sz="0" w:space="0" w:color="auto"/>
                    <w:left w:val="none" w:sz="0" w:space="0" w:color="auto"/>
                    <w:bottom w:val="none" w:sz="0" w:space="0" w:color="auto"/>
                    <w:right w:val="none" w:sz="0" w:space="0" w:color="auto"/>
                  </w:divBdr>
                  <w:divsChild>
                    <w:div w:id="1195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31FC1119D97644A0BEDA4171C24EF8" ma:contentTypeVersion="0" ma:contentTypeDescription="Create a new document." ma:contentTypeScope="" ma:versionID="5bdf127aa09e43de04634fb1e834d09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FD38-7D7E-4A3F-990F-A1C55EBC3705}">
  <ds:schemaRefs>
    <ds:schemaRef ds:uri="http://schemas.microsoft.com/office/2006/metadata/properties"/>
  </ds:schemaRefs>
</ds:datastoreItem>
</file>

<file path=customXml/itemProps2.xml><?xml version="1.0" encoding="utf-8"?>
<ds:datastoreItem xmlns:ds="http://schemas.openxmlformats.org/officeDocument/2006/customXml" ds:itemID="{C5E54B5B-F00F-4F5E-87DD-E005EA72F550}">
  <ds:schemaRefs>
    <ds:schemaRef ds:uri="http://schemas.microsoft.com/sharepoint/v3/contenttype/forms"/>
  </ds:schemaRefs>
</ds:datastoreItem>
</file>

<file path=customXml/itemProps3.xml><?xml version="1.0" encoding="utf-8"?>
<ds:datastoreItem xmlns:ds="http://schemas.openxmlformats.org/officeDocument/2006/customXml" ds:itemID="{8BBB8D05-F96F-4B8B-8219-094AA490E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DF36C06-A934-412D-833D-9D864313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57</Pages>
  <Words>8280</Words>
  <Characters>47196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Enter the name of the Product or Project</vt:lpstr>
    </vt:vector>
  </TitlesOfParts>
  <Company>ESKADENIA Software Solutions</Company>
  <LinksUpToDate>false</LinksUpToDate>
  <CharactersWithSpaces>55366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name of the Product or Project</dc:title>
  <dc:subject>Enter the Type of the Document</dc:subject>
  <dc:creator>Radwan Al Jundi</dc:creator>
  <cp:lastModifiedBy>Laisan Mobaideen</cp:lastModifiedBy>
  <cp:revision>12</cp:revision>
  <cp:lastPrinted>2019-05-13T11:22:00Z</cp:lastPrinted>
  <dcterms:created xsi:type="dcterms:W3CDTF">2020-02-08T17:38:00Z</dcterms:created>
  <dcterms:modified xsi:type="dcterms:W3CDTF">2020-02-25T12:10:00Z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ESKADENIA Software Solutions</vt:lpwstr>
  </property>
  <property fmtid="{D5CDD505-2E9C-101B-9397-08002B2CF9AE}" pid="3" name="Telephone number">
    <vt:lpwstr>+962 6 5510717</vt:lpwstr>
  </property>
  <property fmtid="{D5CDD505-2E9C-101B-9397-08002B2CF9AE}" pid="4" name="Document number">
    <vt:lpwstr>ESK/A/CM-04:007 Uen.Rev A</vt:lpwstr>
  </property>
  <property fmtid="{D5CDD505-2E9C-101B-9397-08002B2CF9AE}" pid="5" name="ContentTypeId">
    <vt:lpwstr>0x010100A831FC1119D97644A0BEDA4171C24EF8</vt:lpwstr>
  </property>
</Properties>
</file>